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Слюдянский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Pr="003C769F" w:rsidRDefault="00C4391D" w:rsidP="00387F6F">
      <w:pPr>
        <w:rPr>
          <w:b/>
          <w:sz w:val="24"/>
          <w:szCs w:val="24"/>
        </w:rPr>
      </w:pPr>
    </w:p>
    <w:p w:rsidR="00DB6043" w:rsidRPr="00DB6043" w:rsidRDefault="00B4128B" w:rsidP="009C2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27.03.2019г. №3</w:t>
      </w:r>
      <w:r w:rsidRPr="00B4128B">
        <w:rPr>
          <w:b/>
          <w:sz w:val="24"/>
          <w:szCs w:val="24"/>
        </w:rPr>
        <w:t>-4сд</w:t>
      </w:r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532570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</w:t>
      </w:r>
      <w:r w:rsidR="00F215C7">
        <w:rPr>
          <w:sz w:val="24"/>
          <w:szCs w:val="24"/>
        </w:rPr>
        <w:t xml:space="preserve">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FB1C48">
        <w:rPr>
          <w:sz w:val="24"/>
          <w:szCs w:val="24"/>
        </w:rPr>
        <w:t>Л.В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1.</w:t>
      </w:r>
      <w:r w:rsidR="00447245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</w:t>
      </w:r>
      <w:r w:rsidR="00532570">
        <w:rPr>
          <w:sz w:val="24"/>
          <w:szCs w:val="24"/>
        </w:rPr>
        <w:t xml:space="preserve"> 29.12.2018 </w:t>
      </w:r>
      <w:r w:rsidR="00CF5569">
        <w:rPr>
          <w:sz w:val="24"/>
          <w:szCs w:val="24"/>
        </w:rPr>
        <w:t>г. №</w:t>
      </w:r>
      <w:r w:rsidR="0051690C">
        <w:rPr>
          <w:sz w:val="24"/>
          <w:szCs w:val="24"/>
        </w:rPr>
        <w:t xml:space="preserve"> </w:t>
      </w:r>
      <w:r w:rsidR="00532570">
        <w:rPr>
          <w:sz w:val="24"/>
          <w:szCs w:val="24"/>
        </w:rPr>
        <w:t>22</w:t>
      </w:r>
      <w:r w:rsidR="00945346">
        <w:rPr>
          <w:sz w:val="24"/>
          <w:szCs w:val="24"/>
        </w:rPr>
        <w:t>-4</w:t>
      </w:r>
      <w:r w:rsidR="00CF5569" w:rsidRPr="003C769F">
        <w:rPr>
          <w:sz w:val="24"/>
          <w:szCs w:val="24"/>
        </w:rPr>
        <w:t xml:space="preserve">сд </w:t>
      </w:r>
      <w:r w:rsidRPr="003C769F">
        <w:rPr>
          <w:sz w:val="24"/>
          <w:szCs w:val="24"/>
        </w:rPr>
        <w:t>«О бюджете Новоснежнинского 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  <w:r w:rsidR="00B7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F5569">
        <w:rPr>
          <w:sz w:val="24"/>
          <w:szCs w:val="24"/>
        </w:rPr>
        <w:t xml:space="preserve">плановый </w:t>
      </w:r>
      <w:r w:rsidR="00532570">
        <w:rPr>
          <w:sz w:val="24"/>
          <w:szCs w:val="24"/>
        </w:rPr>
        <w:t xml:space="preserve">период 2020 и 2021 </w:t>
      </w:r>
      <w:r w:rsidR="00945346">
        <w:rPr>
          <w:sz w:val="24"/>
          <w:szCs w:val="24"/>
        </w:rPr>
        <w:t>годов</w:t>
      </w:r>
      <w:r w:rsidRPr="003C769F">
        <w:rPr>
          <w:sz w:val="24"/>
          <w:szCs w:val="24"/>
        </w:rPr>
        <w:t>»</w:t>
      </w:r>
      <w:r w:rsidR="004C38F3">
        <w:rPr>
          <w:sz w:val="24"/>
          <w:szCs w:val="24"/>
        </w:rPr>
        <w:t xml:space="preserve"> (в </w:t>
      </w:r>
      <w:r w:rsidR="004C38F3" w:rsidRPr="009C294A">
        <w:rPr>
          <w:sz w:val="24"/>
          <w:szCs w:val="24"/>
        </w:rPr>
        <w:t xml:space="preserve">редакции  от </w:t>
      </w:r>
      <w:r w:rsidR="004C38F3">
        <w:rPr>
          <w:sz w:val="24"/>
          <w:szCs w:val="24"/>
        </w:rPr>
        <w:t>31.01</w:t>
      </w:r>
      <w:r w:rsidR="00DB6043">
        <w:rPr>
          <w:sz w:val="24"/>
          <w:szCs w:val="24"/>
        </w:rPr>
        <w:t>.2019года   №</w:t>
      </w:r>
      <w:r w:rsidR="004C38F3" w:rsidRPr="009C294A">
        <w:rPr>
          <w:sz w:val="24"/>
          <w:szCs w:val="24"/>
        </w:rPr>
        <w:t xml:space="preserve"> </w:t>
      </w:r>
      <w:r w:rsidR="004C38F3">
        <w:rPr>
          <w:sz w:val="24"/>
          <w:szCs w:val="24"/>
        </w:rPr>
        <w:t>1</w:t>
      </w:r>
      <w:r w:rsidR="004C38F3" w:rsidRPr="009C294A">
        <w:rPr>
          <w:sz w:val="24"/>
          <w:szCs w:val="24"/>
        </w:rPr>
        <w:t>-4с</w:t>
      </w:r>
      <w:r w:rsidR="004C38F3">
        <w:rPr>
          <w:sz w:val="24"/>
          <w:szCs w:val="24"/>
        </w:rPr>
        <w:t xml:space="preserve">д) </w:t>
      </w:r>
      <w:r w:rsidR="008236B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следующие  изменения: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9C21A7"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="009C21A7" w:rsidRPr="003C769F">
        <w:rPr>
          <w:sz w:val="24"/>
          <w:szCs w:val="24"/>
        </w:rPr>
        <w:t xml:space="preserve"> год: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6ED9"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4C38F3">
        <w:rPr>
          <w:sz w:val="24"/>
          <w:szCs w:val="24"/>
        </w:rPr>
        <w:t>6 801 021,8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4C38F3">
        <w:rPr>
          <w:sz w:val="24"/>
          <w:szCs w:val="24"/>
        </w:rPr>
        <w:t>4 507 600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4C38F3">
        <w:rPr>
          <w:sz w:val="24"/>
          <w:szCs w:val="24"/>
        </w:rPr>
        <w:t>7 387 848,38</w:t>
      </w:r>
      <w:bookmarkStart w:id="0" w:name="_GoBack"/>
      <w:bookmarkEnd w:id="0"/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6ED9">
        <w:rPr>
          <w:sz w:val="24"/>
          <w:szCs w:val="24"/>
        </w:rPr>
        <w:t xml:space="preserve">          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C04C70">
        <w:rPr>
          <w:sz w:val="24"/>
          <w:szCs w:val="24"/>
        </w:rPr>
        <w:t>586 826,58</w:t>
      </w:r>
      <w:r w:rsidR="00387F6F">
        <w:rPr>
          <w:sz w:val="24"/>
          <w:szCs w:val="24"/>
        </w:rPr>
        <w:t xml:space="preserve"> рублей или </w:t>
      </w:r>
      <w:r w:rsidR="00CF5569">
        <w:rPr>
          <w:sz w:val="24"/>
          <w:szCs w:val="24"/>
        </w:rPr>
        <w:t xml:space="preserve"> </w:t>
      </w:r>
      <w:r w:rsidR="00C04C70">
        <w:rPr>
          <w:sz w:val="24"/>
          <w:szCs w:val="24"/>
        </w:rPr>
        <w:t>25,6</w:t>
      </w:r>
      <w:r w:rsidR="00236ED9">
        <w:rPr>
          <w:sz w:val="24"/>
          <w:szCs w:val="24"/>
        </w:rPr>
        <w:t xml:space="preserve"> </w:t>
      </w:r>
      <w:r w:rsidR="00CF5569">
        <w:rPr>
          <w:sz w:val="24"/>
          <w:szCs w:val="24"/>
        </w:rPr>
        <w:t>процент</w:t>
      </w:r>
      <w:r w:rsidR="00236ED9">
        <w:rPr>
          <w:sz w:val="24"/>
          <w:szCs w:val="24"/>
        </w:rPr>
        <w:t>ов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</w:t>
      </w:r>
      <w:r w:rsidRPr="00C04C70">
        <w:rPr>
          <w:sz w:val="24"/>
          <w:szCs w:val="24"/>
        </w:rPr>
        <w:t xml:space="preserve">образования </w:t>
      </w:r>
      <w:r w:rsidR="009C21A7" w:rsidRPr="00C04C70">
        <w:rPr>
          <w:sz w:val="24"/>
          <w:szCs w:val="24"/>
        </w:rPr>
        <w:t>без учета утвержденного о</w:t>
      </w:r>
      <w:r w:rsidRPr="00C04C70">
        <w:rPr>
          <w:sz w:val="24"/>
          <w:szCs w:val="24"/>
        </w:rPr>
        <w:t>бъема безвозмездных поступлений.</w:t>
      </w:r>
    </w:p>
    <w:p w:rsidR="008236B9" w:rsidRPr="008236B9" w:rsidRDefault="008236B9" w:rsidP="008236B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 w:rsidR="00F24268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C7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8236B9">
        <w:rPr>
          <w:rFonts w:ascii="Times New Roman" w:hAnsi="Times New Roman" w:cs="Times New Roman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Слюдянский район в объеме  </w:t>
      </w:r>
      <w:r w:rsidR="00236ED9">
        <w:rPr>
          <w:rFonts w:ascii="Times New Roman" w:hAnsi="Times New Roman" w:cs="Times New Roman"/>
          <w:sz w:val="24"/>
          <w:szCs w:val="24"/>
        </w:rPr>
        <w:t>415 389,95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236B9" w:rsidRPr="008236B9" w:rsidRDefault="008236B9" w:rsidP="008236B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 w:rsidR="00F24268"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>
        <w:rPr>
          <w:sz w:val="24"/>
          <w:szCs w:val="24"/>
        </w:rPr>
        <w:t xml:space="preserve"> </w:t>
      </w:r>
      <w:r w:rsidRPr="008236B9">
        <w:rPr>
          <w:sz w:val="24"/>
          <w:szCs w:val="24"/>
        </w:rPr>
        <w:t xml:space="preserve"> в объеме  </w:t>
      </w:r>
      <w:r w:rsidR="00C04C70">
        <w:rPr>
          <w:sz w:val="24"/>
          <w:szCs w:val="24"/>
        </w:rPr>
        <w:t>171 436,63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 w:rsidR="00C04C70">
        <w:rPr>
          <w:color w:val="000000"/>
          <w:sz w:val="24"/>
          <w:szCs w:val="24"/>
        </w:rPr>
        <w:t>7,48</w:t>
      </w:r>
      <w:r w:rsidRPr="008236B9">
        <w:rPr>
          <w:color w:val="000000"/>
          <w:sz w:val="24"/>
          <w:szCs w:val="24"/>
        </w:rPr>
        <w:t xml:space="preserve"> процент</w:t>
      </w:r>
      <w:r w:rsidR="00C04C70">
        <w:rPr>
          <w:color w:val="000000"/>
          <w:sz w:val="24"/>
          <w:szCs w:val="24"/>
        </w:rPr>
        <w:t>ов</w:t>
      </w:r>
      <w:r w:rsidRPr="008236B9">
        <w:rPr>
          <w:sz w:val="24"/>
          <w:szCs w:val="24"/>
        </w:rPr>
        <w:t xml:space="preserve">». </w:t>
      </w:r>
    </w:p>
    <w:p w:rsidR="009454B2" w:rsidRPr="009454B2" w:rsidRDefault="009454B2" w:rsidP="009454B2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 w:rsidR="008236B9">
        <w:rPr>
          <w:sz w:val="24"/>
          <w:szCs w:val="24"/>
        </w:rPr>
        <w:t>2</w:t>
      </w:r>
      <w:r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>. Установить верхний предел муниципального долга</w:t>
      </w:r>
      <w:r w:rsidR="00F24268">
        <w:rPr>
          <w:sz w:val="24"/>
          <w:szCs w:val="24"/>
        </w:rPr>
        <w:t xml:space="preserve"> Новоснежнинского</w:t>
      </w:r>
      <w:r w:rsidR="00C04C70">
        <w:rPr>
          <w:sz w:val="24"/>
          <w:szCs w:val="24"/>
        </w:rPr>
        <w:t xml:space="preserve"> муниципального образования</w:t>
      </w:r>
      <w:r w:rsidRPr="009454B2">
        <w:rPr>
          <w:sz w:val="24"/>
          <w:szCs w:val="24"/>
        </w:rPr>
        <w:t>: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lastRenderedPageBreak/>
        <w:t xml:space="preserve">по состоянию на 1 января 2019 года в размере  </w:t>
      </w:r>
      <w:r w:rsidR="00C04C70">
        <w:rPr>
          <w:sz w:val="24"/>
          <w:szCs w:val="24"/>
        </w:rPr>
        <w:t>171 436,63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 w:rsidR="00FB1C48">
        <w:rPr>
          <w:sz w:val="24"/>
          <w:szCs w:val="24"/>
        </w:rPr>
        <w:t>174 809,51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 w:rsidR="00FB1C48">
        <w:rPr>
          <w:sz w:val="24"/>
          <w:szCs w:val="24"/>
        </w:rPr>
        <w:t>178 390,75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>
        <w:rPr>
          <w:sz w:val="24"/>
          <w:szCs w:val="24"/>
        </w:rPr>
        <w:t>0   рублей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290D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1</w:t>
      </w:r>
      <w:r w:rsidR="00427C6F" w:rsidRPr="00E61725">
        <w:rPr>
          <w:sz w:val="24"/>
          <w:szCs w:val="24"/>
        </w:rPr>
        <w:t>,</w:t>
      </w:r>
      <w:r w:rsidR="00135B5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Pr="00E61725">
        <w:rPr>
          <w:sz w:val="24"/>
          <w:szCs w:val="24"/>
        </w:rPr>
        <w:t xml:space="preserve"> 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p w:rsidR="002847C3" w:rsidRDefault="002847C3" w:rsidP="009C21A7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9875" w:type="dxa"/>
        <w:tblLook w:val="04A0"/>
      </w:tblPr>
      <w:tblGrid>
        <w:gridCol w:w="9875"/>
      </w:tblGrid>
      <w:tr w:rsidR="002847C3" w:rsidRPr="00FE727F" w:rsidTr="00993966">
        <w:trPr>
          <w:trHeight w:val="1441"/>
        </w:trPr>
        <w:tc>
          <w:tcPr>
            <w:tcW w:w="9875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2847C3" w:rsidRPr="00FE727F" w:rsidRDefault="002847C3" w:rsidP="00993966">
            <w:pPr>
              <w:ind w:left="5044"/>
              <w:jc w:val="both"/>
              <w:rPr>
                <w:color w:val="000000"/>
                <w:sz w:val="22"/>
                <w:szCs w:val="22"/>
              </w:rPr>
            </w:pPr>
            <w:r w:rsidRPr="00FE727F">
              <w:rPr>
                <w:color w:val="000000"/>
                <w:sz w:val="22"/>
                <w:szCs w:val="22"/>
              </w:rPr>
              <w:lastRenderedPageBreak/>
              <w:t>Приложение № 1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      </w:r>
          </w:p>
          <w:p w:rsidR="002847C3" w:rsidRPr="00FE727F" w:rsidRDefault="002847C3" w:rsidP="00993966">
            <w:pPr>
              <w:ind w:left="504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B4128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.03.2019г №</w:t>
            </w:r>
            <w:r w:rsidR="00B4128B">
              <w:rPr>
                <w:sz w:val="24"/>
                <w:szCs w:val="24"/>
              </w:rPr>
              <w:t>3-4сд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2847C3" w:rsidRPr="00FE727F" w:rsidRDefault="002847C3" w:rsidP="002847C3">
      <w:pPr>
        <w:rPr>
          <w:b/>
          <w:bCs/>
          <w:sz w:val="22"/>
          <w:szCs w:val="22"/>
        </w:rPr>
      </w:pPr>
    </w:p>
    <w:tbl>
      <w:tblPr>
        <w:tblW w:w="9801" w:type="dxa"/>
        <w:tblLook w:val="04A0"/>
      </w:tblPr>
      <w:tblGrid>
        <w:gridCol w:w="10137"/>
      </w:tblGrid>
      <w:tr w:rsidR="002847C3" w:rsidRPr="00FE727F" w:rsidTr="00993966">
        <w:trPr>
          <w:trHeight w:val="867"/>
        </w:trPr>
        <w:tc>
          <w:tcPr>
            <w:tcW w:w="9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7C3" w:rsidRPr="00FE727F" w:rsidRDefault="002847C3" w:rsidP="00993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Новоснежнинского муниципального </w:t>
            </w:r>
          </w:p>
          <w:p w:rsidR="002847C3" w:rsidRDefault="002847C3" w:rsidP="00993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7F">
              <w:rPr>
                <w:b/>
                <w:bCs/>
                <w:color w:val="000000"/>
                <w:sz w:val="24"/>
                <w:szCs w:val="24"/>
              </w:rPr>
              <w:t>образования  на 2019 год</w:t>
            </w:r>
          </w:p>
          <w:p w:rsidR="002847C3" w:rsidRPr="002847C3" w:rsidRDefault="002847C3" w:rsidP="002847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847C3">
              <w:rPr>
                <w:bCs/>
                <w:color w:val="000000"/>
                <w:sz w:val="24"/>
                <w:szCs w:val="24"/>
              </w:rPr>
              <w:t>рублей</w:t>
            </w:r>
          </w:p>
          <w:tbl>
            <w:tblPr>
              <w:tblW w:w="13920" w:type="dxa"/>
              <w:tblLook w:val="04A0"/>
            </w:tblPr>
            <w:tblGrid>
              <w:gridCol w:w="5055"/>
              <w:gridCol w:w="1092"/>
              <w:gridCol w:w="2256"/>
              <w:gridCol w:w="1508"/>
            </w:tblGrid>
            <w:tr w:rsidR="002847C3" w:rsidRPr="002847C3" w:rsidTr="002847C3">
              <w:trPr>
                <w:trHeight w:val="945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Код бюджетной классификации           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2 293 421,80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1 01 00000 00 0000 000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158 911,20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1 01 02000 01 0000 110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158 911,20</w:t>
                  </w:r>
                </w:p>
              </w:tc>
            </w:tr>
            <w:tr w:rsidR="002847C3" w:rsidRPr="002847C3" w:rsidTr="002847C3">
              <w:trPr>
                <w:trHeight w:val="157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1 01 02010 01 0000 110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158 911,20</w:t>
                  </w:r>
                </w:p>
              </w:tc>
            </w:tr>
            <w:tr w:rsidR="002847C3" w:rsidRPr="002847C3" w:rsidTr="002847C3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1 01 02030 01 0000 110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847C3" w:rsidRPr="002847C3" w:rsidTr="002847C3">
              <w:trPr>
                <w:trHeight w:val="189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1 01 02040 01 0000 110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847C3" w:rsidRPr="002847C3" w:rsidTr="00654FE1">
              <w:trPr>
                <w:trHeight w:val="779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1 03 00000 00 0000 000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1 244 110,60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1 03 02000 01 0000 110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1 244 110,60</w:t>
                  </w:r>
                </w:p>
              </w:tc>
            </w:tr>
            <w:tr w:rsidR="002847C3" w:rsidRPr="002847C3" w:rsidTr="002847C3">
              <w:trPr>
                <w:trHeight w:val="157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1 03 02230 01 0000 110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451 147,00</w:t>
                  </w:r>
                </w:p>
              </w:tc>
            </w:tr>
            <w:tr w:rsidR="002847C3" w:rsidRPr="002847C3" w:rsidTr="002847C3">
              <w:trPr>
                <w:trHeight w:val="189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654FE1">
                    <w:rPr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654FE1">
                    <w:rPr>
                      <w:color w:val="000000"/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1 03 02240 01 0000 110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3 161,00</w:t>
                  </w:r>
                </w:p>
              </w:tc>
            </w:tr>
            <w:tr w:rsidR="002847C3" w:rsidRPr="002847C3" w:rsidTr="002847C3">
              <w:trPr>
                <w:trHeight w:val="157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1 03 02250 01 0000 110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873 694,31</w:t>
                  </w:r>
                </w:p>
              </w:tc>
            </w:tr>
            <w:tr w:rsidR="002847C3" w:rsidRPr="002847C3" w:rsidTr="002847C3">
              <w:trPr>
                <w:trHeight w:val="157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1 03 02260 01 0000 110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-83 891,71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НАЛОГИ НА ИМУЩЕСТВО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1 06 00000 00 0000 000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890 400,00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1 06 01000 00 0000 110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100 000,00</w:t>
                  </w:r>
                </w:p>
              </w:tc>
            </w:tr>
            <w:tr w:rsidR="002847C3" w:rsidRPr="002847C3" w:rsidTr="002847C3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100 000,00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Земельный налог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1 06 06000 00 0000 110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790 400,00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1 06 06030 00 0000 110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62 400,00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62 400,00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1 06 06040 00 0000 110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728 000,00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728 000,00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47C3" w:rsidRPr="00654FE1" w:rsidRDefault="002847C3" w:rsidP="002847C3">
                  <w:pPr>
                    <w:rPr>
                      <w:bCs/>
                      <w:sz w:val="22"/>
                      <w:szCs w:val="22"/>
                    </w:rPr>
                  </w:pPr>
                  <w:r w:rsidRPr="00654FE1">
                    <w:rPr>
                      <w:bCs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54FE1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54FE1">
                    <w:rPr>
                      <w:bCs/>
                      <w:sz w:val="22"/>
                      <w:szCs w:val="22"/>
                    </w:rPr>
                    <w:t xml:space="preserve"> 1 17 00000 00 0000 000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47C3" w:rsidRPr="00654FE1" w:rsidRDefault="002847C3" w:rsidP="002847C3">
                  <w:pPr>
                    <w:rPr>
                      <w:bCs/>
                      <w:sz w:val="22"/>
                      <w:szCs w:val="22"/>
                    </w:rPr>
                  </w:pPr>
                  <w:r w:rsidRPr="00654FE1">
                    <w:rPr>
                      <w:bCs/>
                      <w:sz w:val="22"/>
                      <w:szCs w:val="22"/>
                    </w:rPr>
                    <w:t>Невыясненные поступления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54FE1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54FE1">
                    <w:rPr>
                      <w:bCs/>
                      <w:sz w:val="22"/>
                      <w:szCs w:val="22"/>
                    </w:rPr>
                    <w:t xml:space="preserve"> 1 17 01000 00 0000 180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sz w:val="22"/>
                      <w:szCs w:val="22"/>
                    </w:rPr>
                  </w:pPr>
                  <w:r w:rsidRPr="00654FE1">
                    <w:rPr>
                      <w:sz w:val="22"/>
                      <w:szCs w:val="22"/>
                    </w:rPr>
                    <w:t>Невыясненные поступления, зачисляемые в бюджеты 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E1">
                    <w:rPr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E1">
                    <w:rPr>
                      <w:sz w:val="22"/>
                      <w:szCs w:val="22"/>
                    </w:rPr>
                    <w:t xml:space="preserve"> 1 17 01050 10 0000 180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2 00 00000 00 0000 000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4 507 600,00</w:t>
                  </w:r>
                </w:p>
              </w:tc>
            </w:tr>
            <w:tr w:rsidR="002847C3" w:rsidRPr="002847C3" w:rsidTr="002847C3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4 507 600,00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4 208 000,00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2 02 15001 00 0000 150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4 208 000,00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4 208 000,00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2 02 15002 00 0000 150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2 02 15002 10 0000 150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2 02 20000 00 0000 150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183 800,00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2 02 29999 00 0000 150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183 800,00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183 800,00</w:t>
                  </w:r>
                </w:p>
              </w:tc>
            </w:tr>
            <w:tr w:rsidR="002847C3" w:rsidRPr="002847C3" w:rsidTr="002847C3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Субсидия, предоставляемая из областного бюджета бюджетам муниципальных образований Иркутской области в целях </w:t>
                  </w:r>
                  <w:proofErr w:type="spellStart"/>
                  <w:r w:rsidRPr="00654FE1">
                    <w:rPr>
                      <w:color w:val="000000"/>
                      <w:sz w:val="22"/>
                      <w:szCs w:val="22"/>
                    </w:rPr>
                    <w:t>софинансирования</w:t>
                  </w:r>
                  <w:proofErr w:type="spellEnd"/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расходов, связанных с реализацией мероприятий перечня проектов народных инициатив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183 800,00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115 800,00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</w:tr>
            <w:tr w:rsidR="002847C3" w:rsidRPr="002847C3" w:rsidTr="002847C3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2 02 30024 10 0000 150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</w:tr>
            <w:tr w:rsidR="002847C3" w:rsidRPr="002847C3" w:rsidTr="002847C3">
              <w:trPr>
                <w:trHeight w:val="1890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2 02 30024 10 0000 150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</w:tr>
            <w:tr w:rsidR="002847C3" w:rsidRPr="002847C3" w:rsidTr="002847C3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2 02 35118 00 0000 150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Cs/>
                      <w:color w:val="000000"/>
                      <w:sz w:val="22"/>
                      <w:szCs w:val="22"/>
                    </w:rPr>
                    <w:t>115 100,00</w:t>
                  </w:r>
                </w:p>
              </w:tc>
            </w:tr>
            <w:tr w:rsidR="002847C3" w:rsidRPr="002847C3" w:rsidTr="002847C3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7C3" w:rsidRPr="00654FE1" w:rsidRDefault="002847C3" w:rsidP="002847C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981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color w:val="000000"/>
                      <w:sz w:val="22"/>
                      <w:szCs w:val="22"/>
                    </w:rPr>
                    <w:t>115 100,00</w:t>
                  </w:r>
                </w:p>
              </w:tc>
            </w:tr>
            <w:tr w:rsidR="002847C3" w:rsidRPr="002847C3" w:rsidTr="002847C3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47C3" w:rsidRPr="00654FE1" w:rsidRDefault="002847C3" w:rsidP="002847C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7C3" w:rsidRPr="00654FE1" w:rsidRDefault="002847C3" w:rsidP="002847C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4FE1">
                    <w:rPr>
                      <w:b/>
                      <w:bCs/>
                      <w:color w:val="000000"/>
                      <w:sz w:val="22"/>
                      <w:szCs w:val="22"/>
                    </w:rPr>
                    <w:t>6 801 021,80</w:t>
                  </w:r>
                </w:p>
              </w:tc>
            </w:tr>
          </w:tbl>
          <w:p w:rsidR="002847C3" w:rsidRPr="00FE727F" w:rsidRDefault="002847C3" w:rsidP="00993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47C3" w:rsidRDefault="002847C3" w:rsidP="009C21A7">
      <w:pPr>
        <w:tabs>
          <w:tab w:val="left" w:pos="284"/>
        </w:tabs>
      </w:pPr>
    </w:p>
    <w:p w:rsidR="002847C3" w:rsidRDefault="002847C3" w:rsidP="009C21A7">
      <w:pPr>
        <w:tabs>
          <w:tab w:val="left" w:pos="284"/>
        </w:tabs>
      </w:pPr>
    </w:p>
    <w:p w:rsidR="00993966" w:rsidRPr="00FE727F" w:rsidRDefault="00993966" w:rsidP="00993966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993966" w:rsidRDefault="00993966" w:rsidP="00993966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993966" w:rsidRDefault="00993966" w:rsidP="009C21A7">
      <w:pPr>
        <w:tabs>
          <w:tab w:val="left" w:pos="284"/>
        </w:tabs>
      </w:pPr>
    </w:p>
    <w:p w:rsidR="002847C3" w:rsidRDefault="002847C3" w:rsidP="009C21A7">
      <w:pPr>
        <w:tabs>
          <w:tab w:val="left" w:pos="284"/>
        </w:tabs>
      </w:pPr>
    </w:p>
    <w:p w:rsidR="00993966" w:rsidRDefault="00993966" w:rsidP="009C21A7">
      <w:pPr>
        <w:tabs>
          <w:tab w:val="left" w:pos="284"/>
        </w:tabs>
      </w:pPr>
    </w:p>
    <w:p w:rsidR="00654FE1" w:rsidRDefault="00654FE1" w:rsidP="009C21A7">
      <w:pPr>
        <w:tabs>
          <w:tab w:val="left" w:pos="284"/>
        </w:tabs>
      </w:pPr>
    </w:p>
    <w:p w:rsidR="00654FE1" w:rsidRDefault="00654FE1" w:rsidP="009C21A7">
      <w:pPr>
        <w:tabs>
          <w:tab w:val="left" w:pos="284"/>
        </w:tabs>
      </w:pPr>
    </w:p>
    <w:p w:rsidR="00654FE1" w:rsidRDefault="00654FE1" w:rsidP="009C21A7">
      <w:pPr>
        <w:tabs>
          <w:tab w:val="left" w:pos="284"/>
        </w:tabs>
      </w:pPr>
    </w:p>
    <w:p w:rsidR="00654FE1" w:rsidRDefault="00654FE1" w:rsidP="009C21A7">
      <w:pPr>
        <w:tabs>
          <w:tab w:val="left" w:pos="284"/>
        </w:tabs>
      </w:pPr>
    </w:p>
    <w:p w:rsidR="00993966" w:rsidRPr="00FE727F" w:rsidRDefault="00993966" w:rsidP="00993966">
      <w:pPr>
        <w:ind w:left="5670"/>
        <w:jc w:val="both"/>
        <w:rPr>
          <w:sz w:val="24"/>
          <w:szCs w:val="24"/>
        </w:rPr>
      </w:pPr>
      <w:r w:rsidRPr="00FE727F">
        <w:rPr>
          <w:sz w:val="24"/>
          <w:szCs w:val="24"/>
        </w:rPr>
        <w:lastRenderedPageBreak/>
        <w:t>Приложение № 4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993966" w:rsidRPr="00FE727F" w:rsidRDefault="00993966" w:rsidP="0099396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4128B">
        <w:rPr>
          <w:sz w:val="24"/>
          <w:szCs w:val="24"/>
        </w:rPr>
        <w:t>27</w:t>
      </w:r>
      <w:r>
        <w:rPr>
          <w:sz w:val="24"/>
          <w:szCs w:val="24"/>
        </w:rPr>
        <w:t>.03.2019г №</w:t>
      </w:r>
      <w:r w:rsidR="00B4128B">
        <w:rPr>
          <w:sz w:val="24"/>
          <w:szCs w:val="24"/>
        </w:rPr>
        <w:t>3-4сд</w:t>
      </w:r>
    </w:p>
    <w:tbl>
      <w:tblPr>
        <w:tblpPr w:leftFromText="180" w:rightFromText="180" w:vertAnchor="text" w:horzAnchor="margin" w:tblpY="54"/>
        <w:tblW w:w="9984" w:type="dxa"/>
        <w:tblLook w:val="04A0"/>
      </w:tblPr>
      <w:tblGrid>
        <w:gridCol w:w="9984"/>
      </w:tblGrid>
      <w:tr w:rsidR="00993966" w:rsidRPr="00FE727F" w:rsidTr="00993966">
        <w:trPr>
          <w:trHeight w:val="429"/>
        </w:trPr>
        <w:tc>
          <w:tcPr>
            <w:tcW w:w="9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966" w:rsidRPr="00FE727F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FE727F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      </w:r>
          </w:p>
        </w:tc>
      </w:tr>
    </w:tbl>
    <w:p w:rsidR="00993966" w:rsidRDefault="00993966" w:rsidP="009C21A7">
      <w:pPr>
        <w:tabs>
          <w:tab w:val="left" w:pos="284"/>
        </w:tabs>
      </w:pPr>
    </w:p>
    <w:p w:rsidR="00993966" w:rsidRPr="00993966" w:rsidRDefault="00993966" w:rsidP="00993966">
      <w:pPr>
        <w:tabs>
          <w:tab w:val="left" w:pos="284"/>
        </w:tabs>
        <w:jc w:val="right"/>
        <w:rPr>
          <w:sz w:val="24"/>
          <w:szCs w:val="24"/>
        </w:rPr>
      </w:pPr>
      <w:r w:rsidRPr="00993966">
        <w:rPr>
          <w:sz w:val="24"/>
          <w:szCs w:val="24"/>
        </w:rPr>
        <w:t>рублей</w:t>
      </w:r>
    </w:p>
    <w:tbl>
      <w:tblPr>
        <w:tblW w:w="9925" w:type="dxa"/>
        <w:tblInd w:w="95" w:type="dxa"/>
        <w:tblLook w:val="04A0"/>
      </w:tblPr>
      <w:tblGrid>
        <w:gridCol w:w="5258"/>
        <w:gridCol w:w="992"/>
        <w:gridCol w:w="993"/>
        <w:gridCol w:w="2682"/>
      </w:tblGrid>
      <w:tr w:rsidR="00993966" w:rsidRPr="00993966" w:rsidTr="00993966">
        <w:trPr>
          <w:trHeight w:val="21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9396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МО </w:t>
            </w:r>
            <w:proofErr w:type="spellStart"/>
            <w:r w:rsidRPr="00993966">
              <w:rPr>
                <w:sz w:val="24"/>
                <w:szCs w:val="24"/>
              </w:rPr>
              <w:t>Новоснежнинское</w:t>
            </w:r>
            <w:proofErr w:type="spellEnd"/>
            <w:r w:rsidRPr="0099396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7 387 848,38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3 521 978,96</w:t>
            </w:r>
          </w:p>
        </w:tc>
      </w:tr>
      <w:tr w:rsidR="00993966" w:rsidRPr="00993966" w:rsidTr="00993966">
        <w:trPr>
          <w:trHeight w:val="376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674 076,86</w:t>
            </w:r>
          </w:p>
        </w:tc>
      </w:tr>
      <w:tr w:rsidR="00993966" w:rsidRPr="00993966" w:rsidTr="00993966">
        <w:trPr>
          <w:trHeight w:val="50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2 817 202,10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30 000,00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115 100,00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115 100,00</w:t>
            </w:r>
          </w:p>
        </w:tc>
      </w:tr>
      <w:tr w:rsidR="00993966" w:rsidRPr="00993966" w:rsidTr="00993966">
        <w:trPr>
          <w:trHeight w:val="251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107 856,35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107 856,35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1 310 232,36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09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1 310 232,36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993966">
        <w:trPr>
          <w:trHeight w:val="142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993966">
        <w:trPr>
          <w:trHeight w:val="376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  <w:tr w:rsidR="00993966" w:rsidRPr="00993966" w:rsidTr="00993966">
        <w:trPr>
          <w:trHeight w:val="15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</w:tbl>
    <w:p w:rsidR="00993966" w:rsidRDefault="00993966" w:rsidP="009C21A7">
      <w:pPr>
        <w:tabs>
          <w:tab w:val="left" w:pos="284"/>
        </w:tabs>
      </w:pPr>
    </w:p>
    <w:p w:rsidR="00654FE1" w:rsidRDefault="00654FE1" w:rsidP="009C21A7">
      <w:pPr>
        <w:tabs>
          <w:tab w:val="left" w:pos="284"/>
        </w:tabs>
      </w:pPr>
    </w:p>
    <w:p w:rsidR="00654FE1" w:rsidRPr="00FE727F" w:rsidRDefault="00654FE1" w:rsidP="00654FE1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654FE1" w:rsidRDefault="00654FE1" w:rsidP="00654FE1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654FE1" w:rsidRDefault="00654FE1" w:rsidP="009C21A7">
      <w:pPr>
        <w:tabs>
          <w:tab w:val="left" w:pos="284"/>
        </w:tabs>
      </w:pPr>
    </w:p>
    <w:p w:rsidR="00654FE1" w:rsidRDefault="00654FE1" w:rsidP="00993966">
      <w:pPr>
        <w:ind w:left="5670"/>
        <w:jc w:val="both"/>
        <w:rPr>
          <w:sz w:val="24"/>
          <w:szCs w:val="24"/>
        </w:rPr>
      </w:pPr>
    </w:p>
    <w:p w:rsidR="00654FE1" w:rsidRDefault="00654FE1" w:rsidP="00993966">
      <w:pPr>
        <w:ind w:left="5670"/>
        <w:jc w:val="both"/>
        <w:rPr>
          <w:sz w:val="24"/>
          <w:szCs w:val="24"/>
        </w:rPr>
      </w:pPr>
    </w:p>
    <w:p w:rsidR="00654FE1" w:rsidRDefault="00654FE1" w:rsidP="00993966">
      <w:pPr>
        <w:ind w:left="5670"/>
        <w:jc w:val="both"/>
        <w:rPr>
          <w:sz w:val="24"/>
          <w:szCs w:val="24"/>
        </w:rPr>
      </w:pPr>
    </w:p>
    <w:p w:rsidR="00654FE1" w:rsidRDefault="00654FE1" w:rsidP="00993966">
      <w:pPr>
        <w:ind w:left="5670"/>
        <w:jc w:val="both"/>
        <w:rPr>
          <w:sz w:val="24"/>
          <w:szCs w:val="24"/>
        </w:rPr>
      </w:pPr>
    </w:p>
    <w:p w:rsidR="00654FE1" w:rsidRDefault="00654FE1" w:rsidP="00654FE1">
      <w:pPr>
        <w:jc w:val="both"/>
        <w:rPr>
          <w:sz w:val="24"/>
          <w:szCs w:val="24"/>
        </w:rPr>
      </w:pPr>
    </w:p>
    <w:p w:rsidR="00654FE1" w:rsidRDefault="00654FE1" w:rsidP="00654FE1">
      <w:pPr>
        <w:jc w:val="both"/>
        <w:rPr>
          <w:sz w:val="24"/>
          <w:szCs w:val="24"/>
        </w:rPr>
      </w:pPr>
    </w:p>
    <w:p w:rsidR="00654FE1" w:rsidRDefault="00654FE1" w:rsidP="00993966">
      <w:pPr>
        <w:ind w:left="5670"/>
        <w:jc w:val="both"/>
        <w:rPr>
          <w:sz w:val="24"/>
          <w:szCs w:val="24"/>
        </w:rPr>
      </w:pPr>
    </w:p>
    <w:p w:rsidR="00993966" w:rsidRPr="00FE727F" w:rsidRDefault="00993966" w:rsidP="0099396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FE727F">
        <w:rPr>
          <w:sz w:val="24"/>
          <w:szCs w:val="24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993966" w:rsidRDefault="00993966" w:rsidP="0099396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4128B">
        <w:rPr>
          <w:sz w:val="24"/>
          <w:szCs w:val="24"/>
        </w:rPr>
        <w:t>27</w:t>
      </w:r>
      <w:r>
        <w:rPr>
          <w:sz w:val="24"/>
          <w:szCs w:val="24"/>
        </w:rPr>
        <w:t>.03.2019г №</w:t>
      </w:r>
      <w:r w:rsidR="00B4128B">
        <w:rPr>
          <w:sz w:val="24"/>
          <w:szCs w:val="24"/>
        </w:rPr>
        <w:t>3-4сд</w:t>
      </w:r>
    </w:p>
    <w:p w:rsidR="00993966" w:rsidRDefault="00993966" w:rsidP="00993966">
      <w:pPr>
        <w:ind w:left="5670"/>
        <w:jc w:val="both"/>
        <w:rPr>
          <w:sz w:val="24"/>
          <w:szCs w:val="24"/>
        </w:rPr>
      </w:pPr>
    </w:p>
    <w:p w:rsidR="00993966" w:rsidRDefault="00993966" w:rsidP="00993966">
      <w:pPr>
        <w:jc w:val="center"/>
        <w:rPr>
          <w:b/>
          <w:bCs/>
          <w:sz w:val="24"/>
          <w:szCs w:val="24"/>
        </w:rPr>
      </w:pPr>
      <w:r w:rsidRPr="007F3B58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7F3B58">
        <w:rPr>
          <w:b/>
          <w:bCs/>
          <w:sz w:val="24"/>
          <w:szCs w:val="24"/>
        </w:rPr>
        <w:t>непрограммным</w:t>
      </w:r>
      <w:proofErr w:type="spellEnd"/>
      <w:r w:rsidRPr="007F3B58">
        <w:rPr>
          <w:b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993966" w:rsidRDefault="00654FE1" w:rsidP="00654FE1">
      <w:pPr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9857" w:type="dxa"/>
        <w:tblInd w:w="95" w:type="dxa"/>
        <w:tblLook w:val="04A0"/>
      </w:tblPr>
      <w:tblGrid>
        <w:gridCol w:w="4549"/>
        <w:gridCol w:w="1430"/>
        <w:gridCol w:w="697"/>
        <w:gridCol w:w="567"/>
        <w:gridCol w:w="708"/>
        <w:gridCol w:w="1906"/>
      </w:tblGrid>
      <w:tr w:rsidR="00993966" w:rsidRPr="00993966" w:rsidTr="00993966">
        <w:trPr>
          <w:trHeight w:val="34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9396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66" w:rsidRPr="00993966" w:rsidRDefault="00993966" w:rsidP="00993966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6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7100000000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3 606 378,96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3 606 378,96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674 076,86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674 076,86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674 076,86</w:t>
            </w:r>
          </w:p>
        </w:tc>
      </w:tr>
      <w:tr w:rsidR="00993966" w:rsidRPr="00993966" w:rsidTr="00654FE1">
        <w:trPr>
          <w:trHeight w:val="1664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674 076,86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674 076,86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Основное мероприятие "Осуществление функций </w:t>
            </w:r>
            <w:proofErr w:type="spellStart"/>
            <w:r w:rsidRPr="00993966">
              <w:rPr>
                <w:sz w:val="24"/>
                <w:szCs w:val="24"/>
              </w:rPr>
              <w:t>адмнистрации</w:t>
            </w:r>
            <w:proofErr w:type="spellEnd"/>
            <w:r w:rsidRPr="00993966">
              <w:rPr>
                <w:sz w:val="24"/>
                <w:szCs w:val="24"/>
              </w:rPr>
              <w:t xml:space="preserve"> Новоснежнинского сельского поселения"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2 817 202,10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2 817 202,10</w:t>
            </w:r>
          </w:p>
        </w:tc>
      </w:tr>
      <w:tr w:rsidR="00993966" w:rsidRPr="00993966" w:rsidTr="00654FE1">
        <w:trPr>
          <w:trHeight w:val="55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93966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lastRenderedPageBreak/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2 817 202,10</w:t>
            </w:r>
          </w:p>
        </w:tc>
      </w:tr>
      <w:tr w:rsidR="00993966" w:rsidRPr="00993966" w:rsidTr="00654FE1">
        <w:trPr>
          <w:trHeight w:val="1664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2 023 952,24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2 023 952,24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784 638,32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784 638,32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8 611,54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7114200000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8 611,54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115 100,00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115 100,00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115 100,00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115 100,00</w:t>
            </w:r>
          </w:p>
        </w:tc>
      </w:tr>
      <w:tr w:rsidR="00993966" w:rsidRPr="00993966" w:rsidTr="00654FE1">
        <w:trPr>
          <w:trHeight w:val="1664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112 805,28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112 805,28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2 294,72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7114351180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2 294,72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107 856,35</w:t>
            </w:r>
          </w:p>
        </w:tc>
      </w:tr>
      <w:tr w:rsidR="00993966" w:rsidRPr="00993966" w:rsidTr="00654FE1">
        <w:trPr>
          <w:trHeight w:val="1664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lastRenderedPageBreak/>
              <w:t xml:space="preserve">Подпрограмма "Совершенствование мероприятий противопожарной </w:t>
            </w:r>
            <w:proofErr w:type="spellStart"/>
            <w:r w:rsidRPr="00993966">
              <w:rPr>
                <w:sz w:val="24"/>
                <w:szCs w:val="24"/>
              </w:rPr>
              <w:t>пропагады</w:t>
            </w:r>
            <w:proofErr w:type="spellEnd"/>
            <w:r w:rsidRPr="00993966">
              <w:rPr>
                <w:sz w:val="24"/>
                <w:szCs w:val="24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93966">
              <w:rPr>
                <w:sz w:val="24"/>
                <w:szCs w:val="24"/>
              </w:rPr>
              <w:t>дств пр</w:t>
            </w:r>
            <w:proofErr w:type="gramEnd"/>
            <w:r w:rsidRPr="00993966">
              <w:rPr>
                <w:sz w:val="24"/>
                <w:szCs w:val="24"/>
              </w:rPr>
              <w:t>отивопожарной защиты"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107 856,35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107 856,35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16 337,35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16 337,35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16 337,35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16 337,35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91 519,00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91 519,00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91 519,00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91 519,00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72145S2370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91 519,00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Программа "Развитие дорожного хозяйства в </w:t>
            </w:r>
            <w:proofErr w:type="spellStart"/>
            <w:r w:rsidRPr="00993966">
              <w:rPr>
                <w:sz w:val="24"/>
                <w:szCs w:val="24"/>
              </w:rPr>
              <w:t>Новоснежнинском</w:t>
            </w:r>
            <w:proofErr w:type="spellEnd"/>
            <w:r w:rsidRPr="00993966">
              <w:rPr>
                <w:sz w:val="24"/>
                <w:szCs w:val="24"/>
              </w:rPr>
              <w:t xml:space="preserve"> муниципальном образовании на 2019-2021 годы"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1 310 232,36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1 310 232,36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993966">
              <w:rPr>
                <w:sz w:val="24"/>
                <w:szCs w:val="24"/>
              </w:rPr>
              <w:t>обустройства</w:t>
            </w:r>
            <w:proofErr w:type="gramEnd"/>
            <w:r w:rsidRPr="00993966">
              <w:rPr>
                <w:sz w:val="24"/>
                <w:szCs w:val="24"/>
              </w:rPr>
              <w:t xml:space="preserve"> автомобильных дорог местного значения"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1 310 232,36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1 210 292,36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1 210 292,36</w:t>
            </w:r>
          </w:p>
        </w:tc>
      </w:tr>
      <w:tr w:rsidR="00993966" w:rsidRPr="00993966" w:rsidTr="00654FE1">
        <w:trPr>
          <w:trHeight w:val="4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9396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lastRenderedPageBreak/>
              <w:t>7314600000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1 210 292,36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1 210 292,36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99 940,00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99 940,00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99 940,00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99 940,00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73146S2370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99 940,00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proofErr w:type="gramStart"/>
            <w:r w:rsidRPr="00993966">
              <w:rPr>
                <w:sz w:val="24"/>
                <w:szCs w:val="24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7400000000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proofErr w:type="spellStart"/>
            <w:r w:rsidRPr="00993966">
              <w:rPr>
                <w:sz w:val="24"/>
                <w:szCs w:val="24"/>
              </w:rPr>
              <w:t>Подрограмма</w:t>
            </w:r>
            <w:proofErr w:type="spellEnd"/>
            <w:r w:rsidRPr="00993966">
              <w:rPr>
                <w:sz w:val="24"/>
                <w:szCs w:val="24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7410000000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993966">
              <w:rPr>
                <w:sz w:val="24"/>
                <w:szCs w:val="24"/>
              </w:rPr>
              <w:t>Новснежнинского</w:t>
            </w:r>
            <w:proofErr w:type="spellEnd"/>
            <w:r w:rsidRPr="00993966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7414800000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7414800000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7414800000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7414800000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7414800000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96 339,24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Программа "Развитие культуры в </w:t>
            </w:r>
            <w:proofErr w:type="spellStart"/>
            <w:r w:rsidRPr="00993966">
              <w:rPr>
                <w:sz w:val="24"/>
                <w:szCs w:val="24"/>
              </w:rPr>
              <w:t>Новоснежнинском</w:t>
            </w:r>
            <w:proofErr w:type="spellEnd"/>
            <w:r w:rsidRPr="00993966">
              <w:rPr>
                <w:sz w:val="24"/>
                <w:szCs w:val="24"/>
              </w:rPr>
              <w:t xml:space="preserve"> муниципальном образовании на 2019-2021 годы"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993966">
              <w:rPr>
                <w:sz w:val="24"/>
                <w:szCs w:val="24"/>
              </w:rPr>
              <w:t>Новоснежнинском</w:t>
            </w:r>
            <w:proofErr w:type="spellEnd"/>
            <w:r w:rsidRPr="00993966">
              <w:rPr>
                <w:sz w:val="24"/>
                <w:szCs w:val="24"/>
              </w:rPr>
              <w:t xml:space="preserve"> муниципальном образовании"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7510000000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 xml:space="preserve">Основное мероприятие "Организация и проведение </w:t>
            </w:r>
            <w:proofErr w:type="spellStart"/>
            <w:r w:rsidRPr="00993966">
              <w:rPr>
                <w:sz w:val="24"/>
                <w:szCs w:val="24"/>
              </w:rPr>
              <w:t>культурно-досуговых</w:t>
            </w:r>
            <w:proofErr w:type="spellEnd"/>
            <w:r w:rsidRPr="00993966">
              <w:rPr>
                <w:sz w:val="24"/>
                <w:szCs w:val="24"/>
              </w:rPr>
              <w:t xml:space="preserve"> мероприятий в сфере культуры"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7515100000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7515100000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7515100000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654FE1">
        <w:trPr>
          <w:trHeight w:val="1664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7515100000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7515100000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1 380 706,22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proofErr w:type="spellStart"/>
            <w:r w:rsidRPr="00993966">
              <w:rPr>
                <w:sz w:val="24"/>
                <w:szCs w:val="24"/>
              </w:rPr>
              <w:t>Непрограммные</w:t>
            </w:r>
            <w:proofErr w:type="spellEnd"/>
            <w:r w:rsidRPr="00993966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886 335,25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30 000,00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30 000,00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30 000,00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30 000,00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30 000,00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30 000,00</w:t>
            </w:r>
          </w:p>
        </w:tc>
      </w:tr>
      <w:tr w:rsidR="00993966" w:rsidRPr="00993966" w:rsidTr="00654FE1">
        <w:trPr>
          <w:trHeight w:val="199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proofErr w:type="gramStart"/>
            <w:r w:rsidRPr="00993966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93966">
              <w:rPr>
                <w:sz w:val="24"/>
                <w:szCs w:val="24"/>
              </w:rPr>
              <w:t>правонарушкениях</w:t>
            </w:r>
            <w:proofErr w:type="spellEnd"/>
            <w:r w:rsidRPr="00993966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993966">
              <w:rPr>
                <w:sz w:val="24"/>
                <w:szCs w:val="24"/>
              </w:rPr>
              <w:t>заонами</w:t>
            </w:r>
            <w:proofErr w:type="spellEnd"/>
            <w:r w:rsidRPr="00993966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654FE1">
        <w:trPr>
          <w:trHeight w:val="199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proofErr w:type="gramStart"/>
            <w:r w:rsidRPr="00993966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93966">
              <w:rPr>
                <w:sz w:val="24"/>
                <w:szCs w:val="24"/>
              </w:rPr>
              <w:t>правонарушкениях</w:t>
            </w:r>
            <w:proofErr w:type="spellEnd"/>
            <w:r w:rsidRPr="00993966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993966">
              <w:rPr>
                <w:sz w:val="24"/>
                <w:szCs w:val="24"/>
              </w:rPr>
              <w:t>заонами</w:t>
            </w:r>
            <w:proofErr w:type="spellEnd"/>
            <w:r w:rsidRPr="00993966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654FE1">
        <w:trPr>
          <w:trHeight w:val="199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proofErr w:type="gramStart"/>
            <w:r w:rsidRPr="00993966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93966">
              <w:rPr>
                <w:sz w:val="24"/>
                <w:szCs w:val="24"/>
              </w:rPr>
              <w:t>правонарушкениях</w:t>
            </w:r>
            <w:proofErr w:type="spellEnd"/>
            <w:r w:rsidRPr="00993966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993966">
              <w:rPr>
                <w:sz w:val="24"/>
                <w:szCs w:val="24"/>
              </w:rPr>
              <w:t>заонами</w:t>
            </w:r>
            <w:proofErr w:type="spellEnd"/>
            <w:r w:rsidRPr="00993966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7820073150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7820073150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7820073150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7820073150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7820073150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700,00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  <w:tr w:rsidR="00993966" w:rsidRPr="00993966" w:rsidTr="00654FE1">
        <w:trPr>
          <w:trHeight w:val="6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  <w:tr w:rsidR="00993966" w:rsidRPr="00993966" w:rsidTr="00654FE1">
        <w:trPr>
          <w:trHeight w:val="99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  <w:tr w:rsidR="00993966" w:rsidRPr="00993966" w:rsidTr="00654FE1">
        <w:trPr>
          <w:trHeight w:val="33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  <w:tr w:rsidR="00993966" w:rsidRPr="00993966" w:rsidTr="00654FE1">
        <w:trPr>
          <w:trHeight w:val="34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3966" w:rsidRPr="00993966" w:rsidRDefault="00993966" w:rsidP="00993966">
            <w:pPr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7830000000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993966">
            <w:pPr>
              <w:jc w:val="right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3966" w:rsidRPr="00993966" w:rsidRDefault="00993966" w:rsidP="00654FE1">
            <w:pPr>
              <w:jc w:val="center"/>
              <w:rPr>
                <w:sz w:val="24"/>
                <w:szCs w:val="24"/>
              </w:rPr>
            </w:pPr>
            <w:r w:rsidRPr="00993966">
              <w:rPr>
                <w:sz w:val="24"/>
                <w:szCs w:val="24"/>
              </w:rPr>
              <w:t>855 635,25</w:t>
            </w:r>
          </w:p>
        </w:tc>
      </w:tr>
      <w:tr w:rsidR="00BE7C67" w:rsidRPr="00993966" w:rsidTr="00654FE1">
        <w:trPr>
          <w:trHeight w:val="34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BE7C67" w:rsidRDefault="00BE7C67" w:rsidP="00993966">
            <w:pPr>
              <w:rPr>
                <w:b/>
                <w:sz w:val="24"/>
                <w:szCs w:val="24"/>
              </w:rPr>
            </w:pPr>
            <w:r w:rsidRPr="00BE7C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BE7C67" w:rsidRDefault="00BE7C67" w:rsidP="0099396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BE7C67" w:rsidRDefault="00BE7C67" w:rsidP="0099396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BE7C67" w:rsidRDefault="00BE7C67" w:rsidP="0099396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BE7C67" w:rsidRDefault="00BE7C67" w:rsidP="0099396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BE7C67" w:rsidRDefault="00BE7C67" w:rsidP="00654FE1">
            <w:pPr>
              <w:jc w:val="center"/>
              <w:rPr>
                <w:b/>
                <w:sz w:val="24"/>
                <w:szCs w:val="24"/>
              </w:rPr>
            </w:pPr>
            <w:r w:rsidRPr="00BE7C67">
              <w:rPr>
                <w:b/>
                <w:sz w:val="24"/>
                <w:szCs w:val="24"/>
              </w:rPr>
              <w:t>7 387 848,38</w:t>
            </w:r>
          </w:p>
        </w:tc>
      </w:tr>
    </w:tbl>
    <w:p w:rsidR="00993966" w:rsidRDefault="00993966" w:rsidP="00654FE1">
      <w:pPr>
        <w:rPr>
          <w:sz w:val="24"/>
          <w:szCs w:val="24"/>
        </w:rPr>
      </w:pPr>
    </w:p>
    <w:p w:rsidR="00654FE1" w:rsidRDefault="00654FE1" w:rsidP="00654FE1">
      <w:pPr>
        <w:rPr>
          <w:sz w:val="24"/>
          <w:szCs w:val="24"/>
        </w:rPr>
      </w:pPr>
    </w:p>
    <w:p w:rsidR="00654FE1" w:rsidRPr="00FE727F" w:rsidRDefault="00654FE1" w:rsidP="00654FE1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654FE1" w:rsidRDefault="00654FE1" w:rsidP="00654FE1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654FE1" w:rsidRDefault="00654FE1" w:rsidP="00654FE1">
      <w:pPr>
        <w:rPr>
          <w:sz w:val="24"/>
          <w:szCs w:val="24"/>
        </w:rPr>
      </w:pPr>
    </w:p>
    <w:p w:rsidR="00993966" w:rsidRDefault="00993966" w:rsidP="009C21A7">
      <w:pPr>
        <w:tabs>
          <w:tab w:val="left" w:pos="284"/>
        </w:tabs>
      </w:pPr>
    </w:p>
    <w:p w:rsidR="00BE7C67" w:rsidRDefault="00BE7C67" w:rsidP="009C21A7">
      <w:pPr>
        <w:tabs>
          <w:tab w:val="left" w:pos="284"/>
        </w:tabs>
      </w:pPr>
    </w:p>
    <w:p w:rsidR="00BE7C67" w:rsidRPr="00FE727F" w:rsidRDefault="00D5117A" w:rsidP="00BE7C6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="00BE7C67" w:rsidRPr="00FE727F">
        <w:rPr>
          <w:sz w:val="24"/>
          <w:szCs w:val="24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E7C67" w:rsidRDefault="00BE7C67" w:rsidP="00BE7C6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4128B">
        <w:rPr>
          <w:sz w:val="24"/>
          <w:szCs w:val="24"/>
        </w:rPr>
        <w:t>27</w:t>
      </w:r>
      <w:r>
        <w:rPr>
          <w:sz w:val="24"/>
          <w:szCs w:val="24"/>
        </w:rPr>
        <w:t>.03.2019г №</w:t>
      </w:r>
      <w:r w:rsidR="00B4128B">
        <w:rPr>
          <w:sz w:val="24"/>
          <w:szCs w:val="24"/>
        </w:rPr>
        <w:t>3-4сд</w:t>
      </w:r>
    </w:p>
    <w:p w:rsidR="00BE7C67" w:rsidRDefault="00BE7C67" w:rsidP="00BE7C67">
      <w:pPr>
        <w:tabs>
          <w:tab w:val="left" w:pos="284"/>
        </w:tabs>
        <w:jc w:val="center"/>
      </w:pPr>
    </w:p>
    <w:p w:rsidR="00BE7C67" w:rsidRDefault="00BE7C67" w:rsidP="00BE7C67">
      <w:pPr>
        <w:jc w:val="center"/>
        <w:rPr>
          <w:b/>
          <w:bCs/>
          <w:sz w:val="24"/>
          <w:szCs w:val="24"/>
        </w:rPr>
      </w:pPr>
      <w:r w:rsidRPr="00E317F3">
        <w:rPr>
          <w:b/>
          <w:bCs/>
          <w:sz w:val="24"/>
          <w:szCs w:val="24"/>
        </w:rPr>
        <w:t xml:space="preserve">Ведомственная структура расходов бюджета Новоснежнинского муниципального образования на 2019 год     </w:t>
      </w:r>
    </w:p>
    <w:p w:rsidR="00BE7C67" w:rsidRDefault="00BE7C67" w:rsidP="00BE7C67">
      <w:pPr>
        <w:tabs>
          <w:tab w:val="left" w:pos="284"/>
        </w:tabs>
        <w:jc w:val="center"/>
      </w:pPr>
    </w:p>
    <w:p w:rsidR="00BE7C67" w:rsidRPr="00BE7C67" w:rsidRDefault="00BE7C67" w:rsidP="00BE7C67">
      <w:pPr>
        <w:tabs>
          <w:tab w:val="left" w:pos="284"/>
        </w:tabs>
        <w:jc w:val="right"/>
        <w:rPr>
          <w:sz w:val="24"/>
          <w:szCs w:val="24"/>
        </w:rPr>
      </w:pPr>
      <w:r w:rsidRPr="00BE7C67">
        <w:rPr>
          <w:sz w:val="24"/>
          <w:szCs w:val="24"/>
        </w:rPr>
        <w:t>рублей</w:t>
      </w:r>
    </w:p>
    <w:tbl>
      <w:tblPr>
        <w:tblW w:w="10042" w:type="dxa"/>
        <w:tblInd w:w="95" w:type="dxa"/>
        <w:tblLook w:val="04A0"/>
      </w:tblPr>
      <w:tblGrid>
        <w:gridCol w:w="3966"/>
        <w:gridCol w:w="913"/>
        <w:gridCol w:w="1430"/>
        <w:gridCol w:w="650"/>
        <w:gridCol w:w="567"/>
        <w:gridCol w:w="567"/>
        <w:gridCol w:w="1949"/>
      </w:tblGrid>
      <w:tr w:rsidR="00BE7C67" w:rsidRPr="00BE7C67" w:rsidTr="00BE7C67">
        <w:trPr>
          <w:trHeight w:val="303"/>
        </w:trPr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654FE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654FE1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654FE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654FE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654FE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54FE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654FE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E7C67" w:rsidRPr="00BE7C67" w:rsidTr="00BE7C67">
        <w:trPr>
          <w:trHeight w:val="1214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3 606 378,96</w:t>
            </w:r>
          </w:p>
        </w:tc>
      </w:tr>
      <w:tr w:rsidR="00BE7C67" w:rsidRPr="00BE7C67" w:rsidTr="00BE7C67">
        <w:trPr>
          <w:trHeight w:val="1214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3 606 378,96</w:t>
            </w:r>
          </w:p>
        </w:tc>
      </w:tr>
      <w:tr w:rsidR="00BE7C67" w:rsidRPr="00BE7C67" w:rsidTr="00BE7C67">
        <w:trPr>
          <w:trHeight w:val="1214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674 076,86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674 076,86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674 076,86</w:t>
            </w:r>
          </w:p>
        </w:tc>
      </w:tr>
      <w:tr w:rsidR="00BE7C67" w:rsidRPr="00BE7C67" w:rsidTr="00BE7C67">
        <w:trPr>
          <w:trHeight w:val="151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674 076,86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674 076,86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654FE1">
              <w:rPr>
                <w:sz w:val="22"/>
                <w:szCs w:val="22"/>
              </w:rPr>
              <w:t>адмнистрации</w:t>
            </w:r>
            <w:proofErr w:type="spellEnd"/>
            <w:r w:rsidRPr="00654FE1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2 817 202,10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2 817 202,10</w:t>
            </w:r>
          </w:p>
        </w:tc>
      </w:tr>
      <w:tr w:rsidR="00BE7C67" w:rsidRPr="00BE7C67" w:rsidTr="00BE7C67">
        <w:trPr>
          <w:trHeight w:val="1214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2 817 202,10</w:t>
            </w:r>
          </w:p>
        </w:tc>
      </w:tr>
      <w:tr w:rsidR="00BE7C67" w:rsidRPr="00BE7C67" w:rsidTr="00BE7C67">
        <w:trPr>
          <w:trHeight w:val="151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2 023 952,24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2 023 952,24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784 638,32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784 638,32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8 611,54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7114200000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8 611,54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115 100,00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7114351180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115 100,00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7114351180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115 100,00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7114351180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115 100,00</w:t>
            </w:r>
          </w:p>
        </w:tc>
      </w:tr>
      <w:tr w:rsidR="00BE7C67" w:rsidRPr="00BE7C67" w:rsidTr="00BE7C67">
        <w:trPr>
          <w:trHeight w:val="151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7114351180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112 805,28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7114351180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112 805,28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7114351180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2 294,72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7114351180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2 294,72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107 856,35</w:t>
            </w:r>
          </w:p>
        </w:tc>
      </w:tr>
      <w:tr w:rsidR="00BE7C67" w:rsidRPr="00BE7C67" w:rsidTr="00BE7C67">
        <w:trPr>
          <w:trHeight w:val="151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654FE1">
              <w:rPr>
                <w:sz w:val="22"/>
                <w:szCs w:val="22"/>
              </w:rPr>
              <w:t>пропагады</w:t>
            </w:r>
            <w:proofErr w:type="spellEnd"/>
            <w:r w:rsidRPr="00654FE1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54FE1">
              <w:rPr>
                <w:sz w:val="22"/>
                <w:szCs w:val="22"/>
              </w:rPr>
              <w:t>дств пр</w:t>
            </w:r>
            <w:proofErr w:type="gramEnd"/>
            <w:r w:rsidRPr="00654FE1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107 856,35</w:t>
            </w:r>
          </w:p>
        </w:tc>
      </w:tr>
      <w:tr w:rsidR="00BE7C67" w:rsidRPr="00BE7C67" w:rsidTr="00BE7C67">
        <w:trPr>
          <w:trHeight w:val="1214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107 856,35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16 337,35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16 337,35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16 337,35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16 337,35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91 519,00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91 519,00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91 519,00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91 519,00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72145S2370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91 519,00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654FE1">
              <w:rPr>
                <w:sz w:val="22"/>
                <w:szCs w:val="22"/>
              </w:rPr>
              <w:t>Новоснежнинском</w:t>
            </w:r>
            <w:proofErr w:type="spellEnd"/>
            <w:r w:rsidRPr="00654FE1">
              <w:rPr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1 310 232,36</w:t>
            </w:r>
          </w:p>
        </w:tc>
      </w:tr>
      <w:tr w:rsidR="00BE7C67" w:rsidRPr="00BE7C67" w:rsidTr="00BE7C67">
        <w:trPr>
          <w:trHeight w:val="1214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1 310 232,36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654FE1">
              <w:rPr>
                <w:sz w:val="22"/>
                <w:szCs w:val="22"/>
              </w:rPr>
              <w:t>обустройства</w:t>
            </w:r>
            <w:proofErr w:type="gramEnd"/>
            <w:r w:rsidRPr="00654FE1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1 310 232,36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1 210 292,36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1 210 292,36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1 210 292,36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1 210 292,36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99 940,00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99 940,00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99 940,00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99 940,00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73146S2370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99 940,00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proofErr w:type="gramStart"/>
            <w:r w:rsidRPr="00654FE1"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7400000000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96 339,24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proofErr w:type="spellStart"/>
            <w:r w:rsidRPr="00654FE1">
              <w:rPr>
                <w:sz w:val="22"/>
                <w:szCs w:val="22"/>
              </w:rPr>
              <w:t>Подрограмма</w:t>
            </w:r>
            <w:proofErr w:type="spellEnd"/>
            <w:r w:rsidRPr="00654FE1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7410000000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96 339,24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654FE1">
              <w:rPr>
                <w:sz w:val="22"/>
                <w:szCs w:val="22"/>
              </w:rPr>
              <w:t>Новснежнинского</w:t>
            </w:r>
            <w:proofErr w:type="spellEnd"/>
            <w:r w:rsidRPr="00654FE1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7414800000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96 339,24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7414800000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96 339,24</w:t>
            </w:r>
          </w:p>
        </w:tc>
      </w:tr>
      <w:tr w:rsidR="00BE7C67" w:rsidRPr="00BE7C67" w:rsidTr="00654FE1">
        <w:trPr>
          <w:trHeight w:val="41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7414800000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96 339,24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7414800000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96 339,24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7414800000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96 339,24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654FE1">
              <w:rPr>
                <w:sz w:val="22"/>
                <w:szCs w:val="22"/>
              </w:rPr>
              <w:t>Новоснежнинском</w:t>
            </w:r>
            <w:proofErr w:type="spellEnd"/>
            <w:r w:rsidRPr="00654FE1">
              <w:rPr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7500000000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1 380 706,22</w:t>
            </w:r>
          </w:p>
        </w:tc>
      </w:tr>
      <w:tr w:rsidR="00BE7C67" w:rsidRPr="00BE7C67" w:rsidTr="00BE7C67">
        <w:trPr>
          <w:trHeight w:val="1214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54FE1">
              <w:rPr>
                <w:sz w:val="22"/>
                <w:szCs w:val="22"/>
              </w:rPr>
              <w:t>Новоснежнинском</w:t>
            </w:r>
            <w:proofErr w:type="spellEnd"/>
            <w:r w:rsidRPr="00654FE1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7510000000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1 380 706,22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654FE1">
              <w:rPr>
                <w:sz w:val="22"/>
                <w:szCs w:val="22"/>
              </w:rPr>
              <w:t>культурно-досуговых</w:t>
            </w:r>
            <w:proofErr w:type="spellEnd"/>
            <w:r w:rsidRPr="00654FE1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7515100000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1 380 706,22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7515100000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1 380 706,22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7515100000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1 380 706,22</w:t>
            </w:r>
          </w:p>
        </w:tc>
      </w:tr>
      <w:tr w:rsidR="00BE7C67" w:rsidRPr="00BE7C67" w:rsidTr="00BE7C67">
        <w:trPr>
          <w:trHeight w:val="79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7515100000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1 380 706,22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7515100000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1 380 706,22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proofErr w:type="spellStart"/>
            <w:r w:rsidRPr="00654FE1">
              <w:rPr>
                <w:sz w:val="22"/>
                <w:szCs w:val="22"/>
              </w:rPr>
              <w:t>Непрограммные</w:t>
            </w:r>
            <w:proofErr w:type="spellEnd"/>
            <w:r w:rsidRPr="00654FE1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886 335,25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30 000,00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30 000,00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30 000,00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30 000,00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30 000,00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7810000000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30 000,00</w:t>
            </w:r>
          </w:p>
        </w:tc>
      </w:tr>
      <w:tr w:rsidR="00BE7C67" w:rsidRPr="00BE7C67" w:rsidTr="00BE7C67">
        <w:trPr>
          <w:trHeight w:val="242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proofErr w:type="gramStart"/>
            <w:r w:rsidRPr="00654FE1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54FE1">
              <w:rPr>
                <w:sz w:val="22"/>
                <w:szCs w:val="22"/>
              </w:rPr>
              <w:t>правонарушкениях</w:t>
            </w:r>
            <w:proofErr w:type="spellEnd"/>
            <w:r w:rsidRPr="00654FE1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654FE1">
              <w:rPr>
                <w:sz w:val="22"/>
                <w:szCs w:val="22"/>
              </w:rPr>
              <w:t>заонами</w:t>
            </w:r>
            <w:proofErr w:type="spellEnd"/>
            <w:r w:rsidRPr="00654FE1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7820000000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700,00</w:t>
            </w:r>
          </w:p>
        </w:tc>
      </w:tr>
      <w:tr w:rsidR="00BE7C67" w:rsidRPr="00BE7C67" w:rsidTr="00BE7C67">
        <w:trPr>
          <w:trHeight w:val="2427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proofErr w:type="gramStart"/>
            <w:r w:rsidRPr="00654FE1">
              <w:rPr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54FE1">
              <w:rPr>
                <w:sz w:val="22"/>
                <w:szCs w:val="22"/>
              </w:rPr>
              <w:t>правонарушкениях</w:t>
            </w:r>
            <w:proofErr w:type="spellEnd"/>
            <w:r w:rsidRPr="00654FE1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654FE1">
              <w:rPr>
                <w:sz w:val="22"/>
                <w:szCs w:val="22"/>
              </w:rPr>
              <w:t>заонами</w:t>
            </w:r>
            <w:proofErr w:type="spellEnd"/>
            <w:r w:rsidRPr="00654FE1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7820000000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700,00</w:t>
            </w:r>
          </w:p>
        </w:tc>
      </w:tr>
      <w:tr w:rsidR="00BE7C67" w:rsidRPr="00BE7C67" w:rsidTr="00BE7C67">
        <w:trPr>
          <w:trHeight w:val="2427"/>
        </w:trPr>
        <w:tc>
          <w:tcPr>
            <w:tcW w:w="3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proofErr w:type="gramStart"/>
            <w:r w:rsidRPr="00654FE1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54FE1">
              <w:rPr>
                <w:sz w:val="22"/>
                <w:szCs w:val="22"/>
              </w:rPr>
              <w:t>правонарушкениях</w:t>
            </w:r>
            <w:proofErr w:type="spellEnd"/>
            <w:r w:rsidRPr="00654FE1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654FE1">
              <w:rPr>
                <w:sz w:val="22"/>
                <w:szCs w:val="22"/>
              </w:rPr>
              <w:t>заонами</w:t>
            </w:r>
            <w:proofErr w:type="spellEnd"/>
            <w:r w:rsidRPr="00654FE1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7820073150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7820073150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700,00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7820073150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700,00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7820073150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700,00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7820073150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700,00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7830000000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855 635,25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7830000000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855 635,25</w:t>
            </w:r>
          </w:p>
        </w:tc>
      </w:tr>
      <w:tr w:rsidR="00BE7C67" w:rsidRPr="00BE7C67" w:rsidTr="00BE7C67">
        <w:trPr>
          <w:trHeight w:val="910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7830000000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855 635,25</w:t>
            </w:r>
          </w:p>
        </w:tc>
      </w:tr>
      <w:tr w:rsidR="00BE7C67" w:rsidRPr="00BE7C67" w:rsidTr="00BE7C67">
        <w:trPr>
          <w:trHeight w:val="607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7830000000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855 635,25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7830000000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855 635,25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7830000000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sz w:val="22"/>
                <w:szCs w:val="22"/>
              </w:rPr>
            </w:pPr>
            <w:r w:rsidRPr="00654FE1">
              <w:rPr>
                <w:sz w:val="22"/>
                <w:szCs w:val="22"/>
              </w:rPr>
              <w:t>855 635,25</w:t>
            </w:r>
          </w:p>
        </w:tc>
      </w:tr>
      <w:tr w:rsidR="00BE7C67" w:rsidRPr="00BE7C67" w:rsidTr="00BE7C67">
        <w:trPr>
          <w:trHeight w:val="303"/>
        </w:trPr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C67" w:rsidRPr="00654FE1" w:rsidRDefault="00BE7C67" w:rsidP="00BE7C67">
            <w:pPr>
              <w:rPr>
                <w:b/>
                <w:sz w:val="22"/>
                <w:szCs w:val="22"/>
              </w:rPr>
            </w:pPr>
            <w:r w:rsidRPr="00654FE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sz w:val="22"/>
                <w:szCs w:val="22"/>
              </w:rPr>
            </w:pPr>
            <w:r w:rsidRPr="00654FE1">
              <w:rPr>
                <w:b/>
                <w:sz w:val="22"/>
                <w:szCs w:val="22"/>
              </w:rPr>
              <w:t>7 387 848,38</w:t>
            </w:r>
          </w:p>
        </w:tc>
      </w:tr>
    </w:tbl>
    <w:p w:rsidR="00BE7C67" w:rsidRDefault="00BE7C67" w:rsidP="00BE7C67">
      <w:pPr>
        <w:tabs>
          <w:tab w:val="left" w:pos="284"/>
        </w:tabs>
        <w:jc w:val="center"/>
      </w:pPr>
    </w:p>
    <w:p w:rsidR="00654FE1" w:rsidRDefault="00654FE1" w:rsidP="00BE7C67">
      <w:pPr>
        <w:tabs>
          <w:tab w:val="left" w:pos="284"/>
        </w:tabs>
        <w:jc w:val="center"/>
      </w:pPr>
    </w:p>
    <w:p w:rsidR="00654FE1" w:rsidRPr="00FE727F" w:rsidRDefault="00654FE1" w:rsidP="00654FE1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654FE1" w:rsidRDefault="00654FE1" w:rsidP="00654FE1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BE7C67" w:rsidRDefault="00BE7C67" w:rsidP="00654FE1">
      <w:pPr>
        <w:tabs>
          <w:tab w:val="left" w:pos="284"/>
        </w:tabs>
      </w:pPr>
    </w:p>
    <w:p w:rsidR="00BE7C67" w:rsidRDefault="00BE7C67" w:rsidP="00BE7C67">
      <w:pPr>
        <w:tabs>
          <w:tab w:val="left" w:pos="284"/>
        </w:tabs>
        <w:jc w:val="center"/>
      </w:pPr>
    </w:p>
    <w:p w:rsidR="00654FE1" w:rsidRDefault="00654FE1" w:rsidP="00BE7C67">
      <w:pPr>
        <w:tabs>
          <w:tab w:val="left" w:pos="284"/>
        </w:tabs>
        <w:jc w:val="center"/>
      </w:pPr>
    </w:p>
    <w:p w:rsidR="00654FE1" w:rsidRDefault="00654FE1" w:rsidP="00BE7C67">
      <w:pPr>
        <w:tabs>
          <w:tab w:val="left" w:pos="284"/>
        </w:tabs>
        <w:jc w:val="center"/>
      </w:pPr>
    </w:p>
    <w:p w:rsidR="00BE7C67" w:rsidRDefault="00BE7C67" w:rsidP="00654FE1">
      <w:pPr>
        <w:tabs>
          <w:tab w:val="left" w:pos="284"/>
        </w:tabs>
      </w:pPr>
    </w:p>
    <w:p w:rsidR="00654FE1" w:rsidRDefault="00654FE1" w:rsidP="00654FE1">
      <w:pPr>
        <w:tabs>
          <w:tab w:val="left" w:pos="284"/>
        </w:tabs>
      </w:pPr>
    </w:p>
    <w:p w:rsidR="00BE7C67" w:rsidRPr="006C2629" w:rsidRDefault="00BE7C67" w:rsidP="00BE7C67">
      <w:pPr>
        <w:ind w:left="5670"/>
        <w:jc w:val="both"/>
        <w:rPr>
          <w:bCs/>
          <w:sz w:val="22"/>
          <w:szCs w:val="22"/>
        </w:rPr>
      </w:pPr>
      <w:r w:rsidRPr="006C2629">
        <w:rPr>
          <w:bCs/>
          <w:sz w:val="22"/>
          <w:szCs w:val="22"/>
        </w:rPr>
        <w:lastRenderedPageBreak/>
        <w:t>Приложение № 9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E7C67" w:rsidRPr="006C2629" w:rsidRDefault="00B4128B" w:rsidP="00BE7C67">
      <w:pPr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  27.03.2019г № 3</w:t>
      </w:r>
      <w:r w:rsidR="00BE7C67" w:rsidRPr="006C2629">
        <w:rPr>
          <w:bCs/>
          <w:sz w:val="22"/>
          <w:szCs w:val="22"/>
        </w:rPr>
        <w:t>-4сд</w:t>
      </w:r>
    </w:p>
    <w:p w:rsidR="00BE7C67" w:rsidRPr="006C2629" w:rsidRDefault="00BE7C67" w:rsidP="00BE7C67">
      <w:pPr>
        <w:ind w:left="5387"/>
        <w:jc w:val="both"/>
        <w:rPr>
          <w:bCs/>
          <w:sz w:val="22"/>
          <w:szCs w:val="22"/>
        </w:rPr>
      </w:pPr>
    </w:p>
    <w:p w:rsidR="00BE7C67" w:rsidRDefault="00BE7C67" w:rsidP="00BE7C67">
      <w:pPr>
        <w:jc w:val="center"/>
        <w:rPr>
          <w:b/>
          <w:bCs/>
          <w:color w:val="000000"/>
          <w:sz w:val="24"/>
          <w:szCs w:val="24"/>
        </w:rPr>
      </w:pPr>
      <w:r w:rsidRPr="006C2629">
        <w:rPr>
          <w:b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BE7C67" w:rsidRDefault="00BE7C67" w:rsidP="00BE7C67">
      <w:pPr>
        <w:tabs>
          <w:tab w:val="left" w:pos="284"/>
        </w:tabs>
        <w:jc w:val="center"/>
      </w:pPr>
    </w:p>
    <w:p w:rsidR="00BE7C67" w:rsidRPr="00654FE1" w:rsidRDefault="00654FE1" w:rsidP="00654FE1">
      <w:pPr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9923" w:type="dxa"/>
        <w:tblInd w:w="95" w:type="dxa"/>
        <w:tblLook w:val="04A0"/>
      </w:tblPr>
      <w:tblGrid>
        <w:gridCol w:w="5189"/>
        <w:gridCol w:w="2895"/>
        <w:gridCol w:w="1839"/>
      </w:tblGrid>
      <w:tr w:rsidR="00BE7C67" w:rsidRPr="00BE7C67" w:rsidTr="00654FE1">
        <w:trPr>
          <w:trHeight w:val="850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2019</w:t>
            </w:r>
            <w:r w:rsidR="00654FE1">
              <w:rPr>
                <w:color w:val="000000"/>
                <w:sz w:val="22"/>
                <w:szCs w:val="22"/>
              </w:rPr>
              <w:t>г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-171 506,64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4FE1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4FE1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654FE1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4FE1">
              <w:rPr>
                <w:b/>
                <w:bCs/>
                <w:color w:val="000000"/>
                <w:sz w:val="22"/>
                <w:szCs w:val="22"/>
              </w:rPr>
              <w:t>171 436,63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171 436,63</w:t>
            </w:r>
          </w:p>
        </w:tc>
      </w:tr>
      <w:tr w:rsidR="00BE7C67" w:rsidRPr="00BE7C67" w:rsidTr="00654FE1">
        <w:trPr>
          <w:trHeight w:val="947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171 436,63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C67" w:rsidRPr="00BE7C67" w:rsidTr="00654FE1">
        <w:trPr>
          <w:trHeight w:val="947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4FE1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4FE1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654FE1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4FE1">
              <w:rPr>
                <w:b/>
                <w:bCs/>
                <w:color w:val="000000"/>
                <w:sz w:val="22"/>
                <w:szCs w:val="22"/>
              </w:rPr>
              <w:t>586 826,58</w:t>
            </w:r>
          </w:p>
        </w:tc>
      </w:tr>
      <w:tr w:rsidR="00BE7C67" w:rsidRPr="00BE7C67" w:rsidTr="00654FE1">
        <w:trPr>
          <w:trHeight w:val="316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-6 801 021,80</w:t>
            </w:r>
          </w:p>
        </w:tc>
      </w:tr>
      <w:tr w:rsidR="00BE7C67" w:rsidRPr="00BE7C67" w:rsidTr="00654FE1">
        <w:trPr>
          <w:trHeight w:val="316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-6 801 021,80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-6 801 021,80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-6 801 021,80</w:t>
            </w:r>
          </w:p>
        </w:tc>
      </w:tr>
      <w:tr w:rsidR="00BE7C67" w:rsidRPr="00BE7C67" w:rsidTr="00654FE1">
        <w:trPr>
          <w:trHeight w:val="316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7 387 848,38</w:t>
            </w:r>
          </w:p>
        </w:tc>
      </w:tr>
      <w:tr w:rsidR="00BE7C67" w:rsidRPr="00BE7C67" w:rsidTr="00654FE1">
        <w:trPr>
          <w:trHeight w:val="316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654FE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654FE1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7 387 848,38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7 387 848,38</w:t>
            </w:r>
          </w:p>
        </w:tc>
      </w:tr>
      <w:tr w:rsidR="00BE7C67" w:rsidRPr="00BE7C67" w:rsidTr="00654FE1">
        <w:trPr>
          <w:trHeight w:val="631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67" w:rsidRPr="00654FE1" w:rsidRDefault="00BE7C67" w:rsidP="00BE7C67">
            <w:pPr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C67" w:rsidRPr="00654FE1" w:rsidRDefault="00BE7C67" w:rsidP="00BE7C67">
            <w:pPr>
              <w:jc w:val="center"/>
              <w:rPr>
                <w:color w:val="000000"/>
                <w:sz w:val="22"/>
                <w:szCs w:val="22"/>
              </w:rPr>
            </w:pPr>
            <w:r w:rsidRPr="00654FE1">
              <w:rPr>
                <w:color w:val="000000"/>
                <w:sz w:val="22"/>
                <w:szCs w:val="22"/>
              </w:rPr>
              <w:t>7 387 848,38</w:t>
            </w:r>
          </w:p>
        </w:tc>
      </w:tr>
    </w:tbl>
    <w:p w:rsidR="00BE7C67" w:rsidRDefault="00BE7C67" w:rsidP="00BE7C67">
      <w:pPr>
        <w:tabs>
          <w:tab w:val="left" w:pos="284"/>
        </w:tabs>
        <w:jc w:val="center"/>
      </w:pPr>
    </w:p>
    <w:p w:rsidR="00654FE1" w:rsidRDefault="00654FE1" w:rsidP="00BE7C67">
      <w:pPr>
        <w:tabs>
          <w:tab w:val="left" w:pos="284"/>
        </w:tabs>
        <w:jc w:val="center"/>
      </w:pPr>
    </w:p>
    <w:p w:rsidR="00654FE1" w:rsidRPr="00FE727F" w:rsidRDefault="00654FE1" w:rsidP="00654FE1">
      <w:pPr>
        <w:ind w:right="-4417"/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 xml:space="preserve">Глава Новоснежнинского </w:t>
      </w:r>
    </w:p>
    <w:p w:rsidR="00654FE1" w:rsidRDefault="00654FE1" w:rsidP="00654FE1">
      <w:pPr>
        <w:tabs>
          <w:tab w:val="left" w:pos="284"/>
        </w:tabs>
        <w:rPr>
          <w:bCs/>
          <w:sz w:val="24"/>
          <w:szCs w:val="24"/>
        </w:rPr>
      </w:pPr>
      <w:r w:rsidRPr="00FE727F">
        <w:rPr>
          <w:bCs/>
          <w:sz w:val="24"/>
          <w:szCs w:val="24"/>
        </w:rPr>
        <w:t>муниципального образования                                                              Л.В.Заиграева</w:t>
      </w:r>
    </w:p>
    <w:p w:rsidR="00BE7C67" w:rsidRDefault="00BE7C67" w:rsidP="00654FE1">
      <w:pPr>
        <w:tabs>
          <w:tab w:val="left" w:pos="284"/>
        </w:tabs>
      </w:pPr>
    </w:p>
    <w:p w:rsidR="00BE7C67" w:rsidRDefault="00BE7C67" w:rsidP="00BE7C67">
      <w:pPr>
        <w:tabs>
          <w:tab w:val="left" w:pos="284"/>
        </w:tabs>
        <w:jc w:val="center"/>
      </w:pPr>
    </w:p>
    <w:sectPr w:rsidR="00BE7C67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1A7"/>
    <w:rsid w:val="0007699B"/>
    <w:rsid w:val="00091354"/>
    <w:rsid w:val="000E336D"/>
    <w:rsid w:val="00135B5F"/>
    <w:rsid w:val="001766F8"/>
    <w:rsid w:val="001E46FE"/>
    <w:rsid w:val="0021797A"/>
    <w:rsid w:val="00235349"/>
    <w:rsid w:val="00236ED9"/>
    <w:rsid w:val="002713BD"/>
    <w:rsid w:val="002847C3"/>
    <w:rsid w:val="00290DA1"/>
    <w:rsid w:val="00347652"/>
    <w:rsid w:val="00387F6F"/>
    <w:rsid w:val="003B3AB0"/>
    <w:rsid w:val="00424D8A"/>
    <w:rsid w:val="00427C6F"/>
    <w:rsid w:val="00447245"/>
    <w:rsid w:val="004C38F3"/>
    <w:rsid w:val="0051690C"/>
    <w:rsid w:val="00532570"/>
    <w:rsid w:val="0054048C"/>
    <w:rsid w:val="00544C7A"/>
    <w:rsid w:val="005B3B29"/>
    <w:rsid w:val="00631F5C"/>
    <w:rsid w:val="00654FE1"/>
    <w:rsid w:val="0068443C"/>
    <w:rsid w:val="00686BA6"/>
    <w:rsid w:val="00687730"/>
    <w:rsid w:val="006C1F56"/>
    <w:rsid w:val="007B405E"/>
    <w:rsid w:val="008236B9"/>
    <w:rsid w:val="00834B8E"/>
    <w:rsid w:val="00852D56"/>
    <w:rsid w:val="008B76FA"/>
    <w:rsid w:val="008C525A"/>
    <w:rsid w:val="00901A11"/>
    <w:rsid w:val="00945346"/>
    <w:rsid w:val="009454B2"/>
    <w:rsid w:val="0095352B"/>
    <w:rsid w:val="00993966"/>
    <w:rsid w:val="009B37A2"/>
    <w:rsid w:val="009C21A7"/>
    <w:rsid w:val="009C294A"/>
    <w:rsid w:val="009D3862"/>
    <w:rsid w:val="009F3E08"/>
    <w:rsid w:val="009F603A"/>
    <w:rsid w:val="00A11455"/>
    <w:rsid w:val="00A4759F"/>
    <w:rsid w:val="00AD2736"/>
    <w:rsid w:val="00B1087C"/>
    <w:rsid w:val="00B158A1"/>
    <w:rsid w:val="00B4128B"/>
    <w:rsid w:val="00B440B8"/>
    <w:rsid w:val="00B726BD"/>
    <w:rsid w:val="00BE7C67"/>
    <w:rsid w:val="00C0302F"/>
    <w:rsid w:val="00C04C70"/>
    <w:rsid w:val="00C37F32"/>
    <w:rsid w:val="00C4391D"/>
    <w:rsid w:val="00C801C2"/>
    <w:rsid w:val="00CC0901"/>
    <w:rsid w:val="00CF5569"/>
    <w:rsid w:val="00D159B7"/>
    <w:rsid w:val="00D5117A"/>
    <w:rsid w:val="00DA45C6"/>
    <w:rsid w:val="00DA5532"/>
    <w:rsid w:val="00DB6043"/>
    <w:rsid w:val="00DC4231"/>
    <w:rsid w:val="00DF3182"/>
    <w:rsid w:val="00E452AC"/>
    <w:rsid w:val="00E53D43"/>
    <w:rsid w:val="00E61725"/>
    <w:rsid w:val="00E63ABE"/>
    <w:rsid w:val="00ED3450"/>
    <w:rsid w:val="00ED61A8"/>
    <w:rsid w:val="00F215C7"/>
    <w:rsid w:val="00F24268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2019-03-25T06:50:00Z</cp:lastPrinted>
  <dcterms:created xsi:type="dcterms:W3CDTF">2019-03-19T06:27:00Z</dcterms:created>
  <dcterms:modified xsi:type="dcterms:W3CDTF">2019-04-01T00:32:00Z</dcterms:modified>
</cp:coreProperties>
</file>