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Российская Федерация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Иркутская область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</w:rPr>
      </w:pPr>
      <w:proofErr w:type="spellStart"/>
      <w:r>
        <w:rPr>
          <w:b/>
          <w:bCs/>
          <w:color w:val="000000"/>
          <w:spacing w:val="-6"/>
        </w:rPr>
        <w:t>Слюдянский</w:t>
      </w:r>
      <w:proofErr w:type="spellEnd"/>
      <w:r>
        <w:rPr>
          <w:b/>
          <w:bCs/>
          <w:color w:val="000000"/>
          <w:spacing w:val="-6"/>
        </w:rPr>
        <w:t xml:space="preserve"> район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</w:rPr>
      </w:pP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ДУМА  НОВОСНЕЖНИНСКОГО СЕЛЬСКОГО ПОСЕЛЕНИЯ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</w:rPr>
      </w:pPr>
      <w:proofErr w:type="spellStart"/>
      <w:r>
        <w:rPr>
          <w:b/>
          <w:bCs/>
          <w:color w:val="000000"/>
          <w:spacing w:val="-6"/>
        </w:rPr>
        <w:t>п</w:t>
      </w:r>
      <w:proofErr w:type="gramStart"/>
      <w:r>
        <w:rPr>
          <w:b/>
          <w:bCs/>
          <w:color w:val="000000"/>
          <w:spacing w:val="-6"/>
        </w:rPr>
        <w:t>.Н</w:t>
      </w:r>
      <w:proofErr w:type="gramEnd"/>
      <w:r>
        <w:rPr>
          <w:b/>
          <w:bCs/>
          <w:color w:val="000000"/>
          <w:spacing w:val="-6"/>
        </w:rPr>
        <w:t>овоснежная</w:t>
      </w:r>
      <w:proofErr w:type="spellEnd"/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ул</w:t>
      </w:r>
      <w:proofErr w:type="gramStart"/>
      <w:r>
        <w:rPr>
          <w:b/>
          <w:bCs/>
          <w:color w:val="000000"/>
          <w:spacing w:val="-6"/>
        </w:rPr>
        <w:t>.Л</w:t>
      </w:r>
      <w:proofErr w:type="gramEnd"/>
      <w:r>
        <w:rPr>
          <w:b/>
          <w:bCs/>
          <w:color w:val="000000"/>
          <w:spacing w:val="-6"/>
        </w:rPr>
        <w:t>енина 2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0"/>
          <w:szCs w:val="25"/>
        </w:rPr>
      </w:pPr>
    </w:p>
    <w:p w:rsidR="00A24945" w:rsidRDefault="00A24945" w:rsidP="00A24945">
      <w:pPr>
        <w:pStyle w:val="4"/>
        <w:spacing w:line="278" w:lineRule="exact"/>
        <w:jc w:val="center"/>
      </w:pPr>
      <w:r>
        <w:t>РЕШЕНИЕ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</w:rPr>
      </w:pPr>
      <w:r>
        <w:rPr>
          <w:b/>
        </w:rPr>
        <w:t xml:space="preserve">  От  28.04.2018г №7/1-4сд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 «Об утверждении Прогнозного плана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(программы) приватизации Новоснежнинского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муниципального образования на 2018 год»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</w:rPr>
      </w:pP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proofErr w:type="gramStart"/>
      <w:r>
        <w:rPr>
          <w:bCs/>
          <w:color w:val="000000"/>
          <w:spacing w:val="-6"/>
        </w:rPr>
        <w:t xml:space="preserve">В целях более эффективного управления муниципальной собственностью Новоснежнинского муниципального образования и пополнения доходной части бюджета  поселения, руководствуясь Федеральным законом от 21.12.2001г. № 178-ФЗ «О приватизации государственного и муниципального имущества» и Федеральным законом от 06.10.2003г. № 131-ФЗ «Об общих принципах организации местного самоуправления в Российской Федерации», ст. </w:t>
      </w:r>
      <w:r>
        <w:t>32 Устава Новоснежнинского муниципального образования (новая редакция), зарегистрированного 23.12.2005 года Главным управлением Министерства юстиции</w:t>
      </w:r>
      <w:proofErr w:type="gramEnd"/>
      <w:r>
        <w:t xml:space="preserve"> Российской Федерации по Сибирскому Федеральному округу, регистрационный номер </w:t>
      </w:r>
      <w:r>
        <w:rPr>
          <w:lang w:val="en-US"/>
        </w:rPr>
        <w:t>RU</w:t>
      </w:r>
      <w:r>
        <w:t xml:space="preserve"> 385183032005001, 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</w:rPr>
      </w:pPr>
    </w:p>
    <w:p w:rsidR="00A24945" w:rsidRP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</w:rPr>
      </w:pPr>
      <w:r w:rsidRPr="00A24945">
        <w:rPr>
          <w:b/>
          <w:bCs/>
          <w:color w:val="000000"/>
          <w:spacing w:val="-6"/>
        </w:rPr>
        <w:t xml:space="preserve">  ДУМА НОВОСНЕЖНИНСКОГО СЕЛЬСКОГО ПОСЕЛЕНИЯ  РЕШИЛА: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</w:rPr>
      </w:pP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420" w:right="6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1.Утвердить Прогнозный план (программу) приватизации Новоснежнинского муниципального образования имущества муниципальной собственности Новоснежнинского муниципального образования на 2018 год (прилагается).</w:t>
      </w:r>
    </w:p>
    <w:p w:rsidR="00A24945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360" w:right="6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2.Опубликовать настоящее решение в печатном издании.</w:t>
      </w:r>
    </w:p>
    <w:p w:rsidR="00A24945" w:rsidRPr="003A78CF" w:rsidRDefault="00A24945" w:rsidP="00A2494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</w:rPr>
      </w:pPr>
    </w:p>
    <w:p w:rsidR="00A24945" w:rsidRPr="003A78CF" w:rsidRDefault="00A24945" w:rsidP="00A24945">
      <w:pPr>
        <w:ind w:left="225"/>
        <w:jc w:val="both"/>
        <w:rPr>
          <w:b/>
          <w:bCs/>
          <w:color w:val="000000"/>
          <w:spacing w:val="-6"/>
        </w:rPr>
      </w:pPr>
    </w:p>
    <w:p w:rsidR="00A24945" w:rsidRPr="003A78CF" w:rsidRDefault="00A24945" w:rsidP="00A24945">
      <w:pPr>
        <w:ind w:left="225"/>
        <w:jc w:val="both"/>
        <w:rPr>
          <w:b/>
          <w:bCs/>
          <w:color w:val="000000"/>
          <w:spacing w:val="-6"/>
        </w:rPr>
      </w:pPr>
    </w:p>
    <w:p w:rsidR="00A24945" w:rsidRPr="003A78CF" w:rsidRDefault="00A24945" w:rsidP="00A24945">
      <w:pPr>
        <w:ind w:left="225"/>
        <w:jc w:val="both"/>
        <w:rPr>
          <w:b/>
          <w:bCs/>
          <w:color w:val="000000"/>
          <w:spacing w:val="-6"/>
        </w:rPr>
      </w:pPr>
    </w:p>
    <w:p w:rsidR="00A24945" w:rsidRPr="003A78CF" w:rsidRDefault="00A24945" w:rsidP="00A24945">
      <w:pPr>
        <w:ind w:left="225"/>
        <w:jc w:val="both"/>
        <w:rPr>
          <w:b/>
          <w:bCs/>
          <w:color w:val="000000"/>
          <w:spacing w:val="-6"/>
        </w:rPr>
      </w:pPr>
    </w:p>
    <w:p w:rsidR="00A24945" w:rsidRPr="00A24945" w:rsidRDefault="00A24945" w:rsidP="00A24945">
      <w:pPr>
        <w:rPr>
          <w:b/>
          <w:bCs/>
          <w:color w:val="000000"/>
          <w:spacing w:val="-6"/>
        </w:rPr>
      </w:pPr>
      <w:r w:rsidRPr="00A24945">
        <w:rPr>
          <w:b/>
          <w:bCs/>
          <w:color w:val="000000"/>
          <w:spacing w:val="-6"/>
        </w:rPr>
        <w:t>Председатель Думы</w:t>
      </w:r>
    </w:p>
    <w:p w:rsidR="00A24945" w:rsidRPr="00A24945" w:rsidRDefault="00A24945" w:rsidP="00A24945">
      <w:pPr>
        <w:rPr>
          <w:b/>
          <w:bCs/>
          <w:color w:val="000000"/>
          <w:spacing w:val="-6"/>
        </w:rPr>
      </w:pPr>
      <w:r w:rsidRPr="00A24945">
        <w:rPr>
          <w:b/>
          <w:bCs/>
          <w:color w:val="000000"/>
          <w:spacing w:val="-6"/>
        </w:rPr>
        <w:t>Новоснежнинского  сельского поселения                                            Л.В. Заиграева</w:t>
      </w:r>
    </w:p>
    <w:p w:rsidR="00E772FA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Default="00A24945"/>
    <w:p w:rsidR="00A24945" w:rsidRPr="00A24945" w:rsidRDefault="00A24945" w:rsidP="00A24945">
      <w:pPr>
        <w:jc w:val="right"/>
        <w:rPr>
          <w:bCs/>
          <w:color w:val="000000"/>
          <w:spacing w:val="-6"/>
          <w:szCs w:val="25"/>
        </w:rPr>
      </w:pPr>
      <w:r>
        <w:rPr>
          <w:b/>
          <w:bCs/>
          <w:color w:val="000000"/>
          <w:spacing w:val="-6"/>
          <w:szCs w:val="25"/>
        </w:rPr>
        <w:lastRenderedPageBreak/>
        <w:t xml:space="preserve">     </w:t>
      </w:r>
      <w:r w:rsidRPr="00A24945">
        <w:rPr>
          <w:bCs/>
          <w:color w:val="000000"/>
          <w:spacing w:val="-6"/>
          <w:szCs w:val="25"/>
        </w:rPr>
        <w:t>Приложение № 1</w:t>
      </w:r>
    </w:p>
    <w:p w:rsidR="00A24945" w:rsidRPr="00A24945" w:rsidRDefault="00A24945" w:rsidP="00A24945">
      <w:pPr>
        <w:jc w:val="right"/>
        <w:rPr>
          <w:bCs/>
          <w:color w:val="000000"/>
          <w:spacing w:val="-6"/>
          <w:szCs w:val="25"/>
        </w:rPr>
      </w:pPr>
      <w:r w:rsidRPr="00A24945">
        <w:rPr>
          <w:bCs/>
          <w:color w:val="000000"/>
          <w:spacing w:val="-6"/>
          <w:szCs w:val="25"/>
        </w:rPr>
        <w:t xml:space="preserve">                                                                                      к решению Думы Новоснежнинского           </w:t>
      </w:r>
    </w:p>
    <w:p w:rsidR="00A24945" w:rsidRPr="00A24945" w:rsidRDefault="00A24945" w:rsidP="00A24945">
      <w:pPr>
        <w:jc w:val="right"/>
        <w:rPr>
          <w:bCs/>
          <w:color w:val="000000"/>
          <w:spacing w:val="-6"/>
          <w:szCs w:val="25"/>
        </w:rPr>
      </w:pPr>
      <w:r w:rsidRPr="00A24945">
        <w:rPr>
          <w:bCs/>
          <w:color w:val="000000"/>
          <w:spacing w:val="-6"/>
          <w:szCs w:val="25"/>
        </w:rPr>
        <w:t xml:space="preserve">                                                                                      сельского поселения </w:t>
      </w:r>
    </w:p>
    <w:p w:rsidR="00A24945" w:rsidRPr="00A24945" w:rsidRDefault="00A24945" w:rsidP="00A24945">
      <w:pPr>
        <w:jc w:val="right"/>
        <w:rPr>
          <w:bCs/>
          <w:color w:val="000000"/>
          <w:spacing w:val="-6"/>
          <w:szCs w:val="25"/>
        </w:rPr>
      </w:pPr>
      <w:r w:rsidRPr="00A24945">
        <w:rPr>
          <w:bCs/>
          <w:color w:val="000000"/>
          <w:spacing w:val="-6"/>
          <w:szCs w:val="25"/>
        </w:rPr>
        <w:t>от 28.04.2018</w:t>
      </w:r>
      <w:r>
        <w:rPr>
          <w:bCs/>
          <w:color w:val="000000"/>
          <w:spacing w:val="-6"/>
          <w:szCs w:val="25"/>
        </w:rPr>
        <w:t>г. №  7</w:t>
      </w:r>
      <w:r w:rsidRPr="00A24945">
        <w:rPr>
          <w:bCs/>
          <w:color w:val="000000"/>
          <w:spacing w:val="-6"/>
          <w:szCs w:val="25"/>
        </w:rPr>
        <w:t>/1-4сд</w:t>
      </w:r>
    </w:p>
    <w:p w:rsidR="00A24945" w:rsidRDefault="00A24945" w:rsidP="00A24945">
      <w:pPr>
        <w:jc w:val="both"/>
        <w:rPr>
          <w:b/>
          <w:bCs/>
          <w:color w:val="000000"/>
          <w:spacing w:val="-6"/>
          <w:szCs w:val="25"/>
        </w:rPr>
      </w:pPr>
    </w:p>
    <w:p w:rsidR="00A24945" w:rsidRDefault="00A24945" w:rsidP="00A24945">
      <w:pPr>
        <w:jc w:val="both"/>
        <w:rPr>
          <w:b/>
          <w:bCs/>
          <w:color w:val="000000"/>
          <w:spacing w:val="-6"/>
        </w:rPr>
      </w:pPr>
    </w:p>
    <w:p w:rsidR="00A24945" w:rsidRDefault="00A24945" w:rsidP="00A24945">
      <w:pPr>
        <w:jc w:val="both"/>
        <w:rPr>
          <w:b/>
          <w:bCs/>
          <w:color w:val="000000"/>
          <w:spacing w:val="-6"/>
        </w:rPr>
      </w:pPr>
    </w:p>
    <w:p w:rsidR="00A24945" w:rsidRDefault="00A24945" w:rsidP="00A24945">
      <w:pPr>
        <w:jc w:val="both"/>
        <w:rPr>
          <w:b/>
          <w:bCs/>
          <w:color w:val="000000"/>
          <w:spacing w:val="-6"/>
        </w:rPr>
      </w:pPr>
    </w:p>
    <w:p w:rsidR="00A24945" w:rsidRDefault="00A24945" w:rsidP="00A24945">
      <w:pPr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Прогнозный план (программа) приватизации</w:t>
      </w:r>
    </w:p>
    <w:p w:rsidR="00A24945" w:rsidRDefault="00A24945" w:rsidP="00A24945">
      <w:pPr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Новоснежнинского муниципального образования имущества муниципальной собственности Новоснежнинского муниципального образования на 2018 год.</w:t>
      </w:r>
    </w:p>
    <w:p w:rsidR="00A24945" w:rsidRDefault="00A24945" w:rsidP="00A24945">
      <w:pPr>
        <w:jc w:val="both"/>
        <w:rPr>
          <w:b/>
          <w:bCs/>
          <w:color w:val="000000"/>
          <w:spacing w:val="-6"/>
        </w:rPr>
      </w:pPr>
    </w:p>
    <w:p w:rsidR="00A24945" w:rsidRDefault="00A24945" w:rsidP="00A24945">
      <w:pPr>
        <w:jc w:val="both"/>
        <w:rPr>
          <w:b/>
          <w:bCs/>
          <w:color w:val="000000"/>
          <w:spacing w:val="-6"/>
        </w:rPr>
      </w:pPr>
    </w:p>
    <w:p w:rsidR="00A24945" w:rsidRDefault="00A24945" w:rsidP="00A24945">
      <w:pPr>
        <w:ind w:left="1845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             1.   Объекты недвижимости</w:t>
      </w:r>
    </w:p>
    <w:p w:rsidR="00A24945" w:rsidRDefault="00A24945" w:rsidP="00A24945">
      <w:pPr>
        <w:jc w:val="both"/>
        <w:rPr>
          <w:b/>
          <w:bCs/>
          <w:color w:val="000000"/>
          <w:spacing w:val="-6"/>
        </w:rPr>
      </w:pPr>
    </w:p>
    <w:tbl>
      <w:tblPr>
        <w:tblW w:w="9965" w:type="dxa"/>
        <w:jc w:val="center"/>
        <w:tblInd w:w="-4136" w:type="dxa"/>
        <w:tblLook w:val="04A0"/>
      </w:tblPr>
      <w:tblGrid>
        <w:gridCol w:w="893"/>
        <w:gridCol w:w="6067"/>
        <w:gridCol w:w="1298"/>
        <w:gridCol w:w="1707"/>
      </w:tblGrid>
      <w:tr w:rsidR="00A24945" w:rsidRPr="003A78CF" w:rsidTr="00943729">
        <w:trPr>
          <w:trHeight w:val="12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Начальная цена продажи </w:t>
            </w: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Минимальная цена продажи (руб.)</w:t>
            </w:r>
          </w:p>
        </w:tc>
      </w:tr>
      <w:tr w:rsidR="00A24945" w:rsidRPr="003A78CF" w:rsidTr="00943729">
        <w:trPr>
          <w:trHeight w:val="4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Автомобиль  ВАЗ-21102,1999г</w:t>
            </w:r>
            <w:proofErr w:type="gramStart"/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.в</w:t>
            </w:r>
            <w:proofErr w:type="gramEnd"/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,</w:t>
            </w:r>
          </w:p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регистрационный номер</w:t>
            </w:r>
            <w:proofErr w:type="gramStart"/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</w:t>
            </w:r>
            <w:proofErr w:type="gramEnd"/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102 ЕО 38.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19000</w:t>
            </w:r>
          </w:p>
        </w:tc>
      </w:tr>
      <w:tr w:rsidR="00A24945" w:rsidRPr="003A78CF" w:rsidTr="00943729">
        <w:trPr>
          <w:trHeight w:val="4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Автомобиль  ВАЗ-21213,2002г</w:t>
            </w:r>
            <w:proofErr w:type="gramStart"/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.в</w:t>
            </w:r>
            <w:proofErr w:type="gramEnd"/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,</w:t>
            </w:r>
          </w:p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 xml:space="preserve"> регистрационный номер А023РР38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24000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45" w:rsidRPr="003A78CF" w:rsidRDefault="00A24945" w:rsidP="00943729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A78CF">
              <w:rPr>
                <w:rFonts w:eastAsia="Calibri"/>
                <w:i/>
                <w:sz w:val="22"/>
                <w:szCs w:val="22"/>
                <w:lang w:eastAsia="en-US"/>
              </w:rPr>
              <w:t>24000</w:t>
            </w:r>
          </w:p>
        </w:tc>
      </w:tr>
    </w:tbl>
    <w:p w:rsidR="00A24945" w:rsidRDefault="00A24945" w:rsidP="00A24945">
      <w:pPr>
        <w:jc w:val="both"/>
        <w:rPr>
          <w:b/>
          <w:bCs/>
          <w:color w:val="000000"/>
          <w:spacing w:val="-6"/>
        </w:rPr>
      </w:pPr>
    </w:p>
    <w:p w:rsidR="00A24945" w:rsidRDefault="00A24945" w:rsidP="00A24945">
      <w:pPr>
        <w:jc w:val="both"/>
        <w:rPr>
          <w:b/>
          <w:bCs/>
          <w:color w:val="000000"/>
          <w:spacing w:val="-6"/>
        </w:rPr>
      </w:pPr>
    </w:p>
    <w:p w:rsidR="00A24945" w:rsidRPr="00A24945" w:rsidRDefault="00A24945" w:rsidP="00A24945">
      <w:pPr>
        <w:jc w:val="both"/>
        <w:rPr>
          <w:bCs/>
          <w:color w:val="000000"/>
          <w:spacing w:val="-6"/>
        </w:rPr>
      </w:pPr>
      <w:r w:rsidRPr="00A24945">
        <w:rPr>
          <w:bCs/>
          <w:color w:val="000000"/>
          <w:spacing w:val="-6"/>
        </w:rPr>
        <w:t>Начальная цена устанавливается на основании отчета об оценке рыночной стоимости объектов недвижимости.</w:t>
      </w:r>
    </w:p>
    <w:p w:rsidR="00A24945" w:rsidRDefault="00A24945"/>
    <w:sectPr w:rsidR="00A24945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945"/>
    <w:rsid w:val="001E46FE"/>
    <w:rsid w:val="003053DC"/>
    <w:rsid w:val="00347652"/>
    <w:rsid w:val="00424D8A"/>
    <w:rsid w:val="006616DF"/>
    <w:rsid w:val="00667A96"/>
    <w:rsid w:val="009D3862"/>
    <w:rsid w:val="00A07EA7"/>
    <w:rsid w:val="00A24945"/>
    <w:rsid w:val="00B67AA8"/>
    <w:rsid w:val="00BE696A"/>
    <w:rsid w:val="00C801C2"/>
    <w:rsid w:val="00D227FC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9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9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2018-12-18T02:10:00Z</cp:lastPrinted>
  <dcterms:created xsi:type="dcterms:W3CDTF">2018-12-18T01:14:00Z</dcterms:created>
  <dcterms:modified xsi:type="dcterms:W3CDTF">2018-12-18T02:11:00Z</dcterms:modified>
</cp:coreProperties>
</file>