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19FE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9219FE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>ДУМА  НОВОСНЕЖНИНСКОГО СЕЛЬСКОГО ПОСЕЛЕНИЯ</w:t>
      </w: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19FE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9219FE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9219FE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9219FE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9219FE">
        <w:rPr>
          <w:rFonts w:ascii="Times New Roman" w:hAnsi="Times New Roman"/>
          <w:b/>
          <w:sz w:val="24"/>
          <w:szCs w:val="24"/>
        </w:rPr>
        <w:t>енина 2</w:t>
      </w: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1747" w:rsidRPr="009219FE" w:rsidRDefault="00161747" w:rsidP="00161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>РЕШЕНИЕ</w:t>
      </w:r>
    </w:p>
    <w:p w:rsidR="00161747" w:rsidRPr="00E13E9C" w:rsidRDefault="00161747" w:rsidP="001617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1747" w:rsidRPr="00E13E9C" w:rsidRDefault="00161747" w:rsidP="001617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65AE3">
        <w:rPr>
          <w:rFonts w:ascii="Times New Roman" w:hAnsi="Times New Roman"/>
        </w:rPr>
        <w:t>от 11.09.2014г. № 11-3сд</w:t>
      </w: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r w:rsidRPr="00165AE3">
        <w:rPr>
          <w:rFonts w:ascii="Times New Roman" w:hAnsi="Times New Roman"/>
        </w:rPr>
        <w:t>«О внесении изменений и дополнений</w:t>
      </w: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r w:rsidRPr="00165AE3">
        <w:rPr>
          <w:rFonts w:ascii="Times New Roman" w:hAnsi="Times New Roman"/>
        </w:rPr>
        <w:t>в решение Думы от 31.08.2012г. №21-2сд</w:t>
      </w: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r w:rsidRPr="00165AE3">
        <w:rPr>
          <w:rFonts w:ascii="Times New Roman" w:hAnsi="Times New Roman"/>
        </w:rPr>
        <w:t xml:space="preserve">«Об утверждении Положения </w:t>
      </w:r>
      <w:proofErr w:type="gramStart"/>
      <w:r w:rsidRPr="00165AE3">
        <w:rPr>
          <w:rFonts w:ascii="Times New Roman" w:hAnsi="Times New Roman"/>
        </w:rPr>
        <w:t>о</w:t>
      </w:r>
      <w:proofErr w:type="gramEnd"/>
      <w:r w:rsidRPr="00165AE3">
        <w:rPr>
          <w:rFonts w:ascii="Times New Roman" w:hAnsi="Times New Roman"/>
        </w:rPr>
        <w:t xml:space="preserve"> бюджетном</w:t>
      </w: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proofErr w:type="gramStart"/>
      <w:r w:rsidRPr="00165AE3">
        <w:rPr>
          <w:rFonts w:ascii="Times New Roman" w:hAnsi="Times New Roman"/>
        </w:rPr>
        <w:t>процессе</w:t>
      </w:r>
      <w:proofErr w:type="gramEnd"/>
      <w:r w:rsidRPr="00165AE3">
        <w:rPr>
          <w:rFonts w:ascii="Times New Roman" w:hAnsi="Times New Roman"/>
        </w:rPr>
        <w:t xml:space="preserve"> в  </w:t>
      </w:r>
      <w:proofErr w:type="spellStart"/>
      <w:r w:rsidRPr="00165AE3">
        <w:rPr>
          <w:rFonts w:ascii="Times New Roman" w:hAnsi="Times New Roman"/>
        </w:rPr>
        <w:t>Новоснежнинском</w:t>
      </w:r>
      <w:proofErr w:type="spellEnd"/>
      <w:r w:rsidRPr="00165AE3">
        <w:rPr>
          <w:rFonts w:ascii="Times New Roman" w:hAnsi="Times New Roman"/>
        </w:rPr>
        <w:t xml:space="preserve"> муниципальном</w:t>
      </w: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proofErr w:type="gramStart"/>
      <w:r w:rsidRPr="00165AE3">
        <w:rPr>
          <w:rFonts w:ascii="Times New Roman" w:hAnsi="Times New Roman"/>
        </w:rPr>
        <w:t>образовании</w:t>
      </w:r>
      <w:proofErr w:type="gramEnd"/>
      <w:r w:rsidRPr="00165AE3">
        <w:rPr>
          <w:rFonts w:ascii="Times New Roman" w:hAnsi="Times New Roman"/>
        </w:rPr>
        <w:t>»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</w:p>
    <w:p w:rsidR="00161747" w:rsidRPr="00165AE3" w:rsidRDefault="00161747" w:rsidP="00161747">
      <w:pPr>
        <w:pStyle w:val="a3"/>
        <w:rPr>
          <w:rFonts w:ascii="Times New Roman" w:hAnsi="Times New Roman"/>
        </w:rPr>
      </w:pPr>
      <w:r w:rsidRPr="00E13E9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65AE3">
        <w:rPr>
          <w:rFonts w:ascii="Times New Roman" w:hAnsi="Times New Roman"/>
        </w:rPr>
        <w:t xml:space="preserve">В целях приведения муниципального правового акта в соответствие с требованиями действующего законодательства (представление прокуратуры </w:t>
      </w:r>
      <w:proofErr w:type="spellStart"/>
      <w:r w:rsidRPr="00165AE3">
        <w:rPr>
          <w:rFonts w:ascii="Times New Roman" w:hAnsi="Times New Roman"/>
        </w:rPr>
        <w:t>Слюдянского</w:t>
      </w:r>
      <w:proofErr w:type="spellEnd"/>
      <w:r w:rsidRPr="00165AE3">
        <w:rPr>
          <w:rFonts w:ascii="Times New Roman" w:hAnsi="Times New Roman"/>
        </w:rPr>
        <w:t xml:space="preserve"> района от 14.07.2014г. №7/23-2992-14), руководствуясь Федеральным законом «О внесении изменений в Бюджетный кодекс Российской Федерации и отдельные законодательные акты Российской Федерации» от 28.12.2013г. №418 – ФЗ, руководствуясь ст.132 Конституции Российской Федерации, ст.9Бюджетного кодекса Российской Федерации,  ст.35  Федерального закона Российской Федерации</w:t>
      </w:r>
      <w:proofErr w:type="gramEnd"/>
      <w:r w:rsidRPr="00165AE3">
        <w:rPr>
          <w:rFonts w:ascii="Times New Roman" w:hAnsi="Times New Roman"/>
        </w:rPr>
        <w:t xml:space="preserve"> от 06.10.2003 г. №131-ФЗ «Об общих принципах организации местного самоуправления в Российской Федерации»,  Уставом </w:t>
      </w:r>
      <w:proofErr w:type="spellStart"/>
      <w:r w:rsidRPr="00165AE3">
        <w:rPr>
          <w:rFonts w:ascii="Times New Roman" w:hAnsi="Times New Roman"/>
        </w:rPr>
        <w:t>Новоснежнинского</w:t>
      </w:r>
      <w:proofErr w:type="spellEnd"/>
      <w:r w:rsidRPr="00165AE3">
        <w:rPr>
          <w:rFonts w:ascii="Times New Roman" w:hAnsi="Times New Roman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165AE3">
        <w:rPr>
          <w:rFonts w:ascii="Times New Roman" w:hAnsi="Times New Roman"/>
          <w:lang w:val="en-US"/>
        </w:rPr>
        <w:t>RU</w:t>
      </w:r>
      <w:r w:rsidRPr="00165AE3">
        <w:rPr>
          <w:rFonts w:ascii="Times New Roman" w:hAnsi="Times New Roman"/>
        </w:rPr>
        <w:t xml:space="preserve"> 385183032005001,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        </w:t>
      </w:r>
    </w:p>
    <w:p w:rsidR="00161747" w:rsidRPr="009219FE" w:rsidRDefault="00161747" w:rsidP="00161747">
      <w:pPr>
        <w:pStyle w:val="a3"/>
        <w:rPr>
          <w:rFonts w:ascii="Times New Roman" w:hAnsi="Times New Roman"/>
          <w:b/>
          <w:sz w:val="24"/>
          <w:szCs w:val="24"/>
        </w:rPr>
      </w:pPr>
      <w:r w:rsidRPr="009219FE">
        <w:rPr>
          <w:rFonts w:ascii="Times New Roman" w:hAnsi="Times New Roman"/>
          <w:b/>
          <w:sz w:val="24"/>
          <w:szCs w:val="24"/>
        </w:rPr>
        <w:t xml:space="preserve">    ДУМА НОВОСНЕЖНИНСКОГО СЕЛЬСКОГО  ПОСЕЛЕНИЯ РЕШИЛА: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Внести изменения и дополнения  в решение Думы </w:t>
      </w:r>
      <w:proofErr w:type="spellStart"/>
      <w:r w:rsidRPr="00E13E9C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E13E9C">
        <w:rPr>
          <w:rFonts w:ascii="Times New Roman" w:hAnsi="Times New Roman"/>
          <w:sz w:val="24"/>
          <w:szCs w:val="24"/>
        </w:rPr>
        <w:t xml:space="preserve"> муниципального образования от 31.08.2012г. №21-2сд « Об утверждении Положения о бюджетном процессе в </w:t>
      </w:r>
      <w:proofErr w:type="spellStart"/>
      <w:r w:rsidRPr="00E13E9C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E13E9C">
        <w:rPr>
          <w:rFonts w:ascii="Times New Roman" w:hAnsi="Times New Roman"/>
          <w:sz w:val="24"/>
          <w:szCs w:val="24"/>
        </w:rPr>
        <w:t xml:space="preserve"> муниципальном образовании»:</w:t>
      </w:r>
    </w:p>
    <w:p w:rsidR="00161747" w:rsidRPr="00E13E9C" w:rsidRDefault="00161747" w:rsidP="00161747">
      <w:pPr>
        <w:pStyle w:val="a3"/>
        <w:rPr>
          <w:rFonts w:ascii="Times New Roman" w:hAnsi="Times New Roman"/>
          <w:b/>
          <w:sz w:val="24"/>
          <w:szCs w:val="24"/>
        </w:rPr>
      </w:pPr>
      <w:r w:rsidRPr="00E13E9C">
        <w:rPr>
          <w:rFonts w:ascii="Times New Roman" w:hAnsi="Times New Roman"/>
          <w:b/>
          <w:sz w:val="24"/>
          <w:szCs w:val="24"/>
        </w:rPr>
        <w:t>1.1. В статье 4: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 а) дефис 1 и 2 п.1 изложить в новой редакции: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13E9C">
        <w:rPr>
          <w:rFonts w:ascii="Times New Roman" w:hAnsi="Times New Roman"/>
          <w:sz w:val="24"/>
          <w:szCs w:val="24"/>
        </w:rPr>
        <w:t xml:space="preserve">«- устанавливает порядок рассмотрения проекта бюджета </w:t>
      </w:r>
      <w:proofErr w:type="spellStart"/>
      <w:r w:rsidRPr="00E13E9C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E13E9C">
        <w:rPr>
          <w:rFonts w:ascii="Times New Roman" w:hAnsi="Times New Roman"/>
          <w:sz w:val="24"/>
          <w:szCs w:val="24"/>
        </w:rPr>
        <w:t xml:space="preserve"> сельского поселения, рассматривает и утверждает бюджет поселения, изменения и дополнения, вносимые в бюджет поселения, устанавливает порядок представления, рассмотрения и утверждения годового отчета об исполнении бюджета, а так же рассматривает и принимает решение об утверждении либо отклонении решения об исполнении бюджета поселения в соответствии с требованиями Бюджетного кодекса РФ;</w:t>
      </w:r>
      <w:proofErr w:type="gramEnd"/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- осуществляет контроль в ходе рассмотрения отдельных вопросов исполнения бюджета на своих заседаниях, заседаниях комиссий, рабочих групп, в ходе проводимых Думой поселения слушаний и в связи с депутатскими запросами</w:t>
      </w:r>
      <w:proofErr w:type="gramStart"/>
      <w:r w:rsidRPr="00E13E9C">
        <w:rPr>
          <w:rFonts w:ascii="Times New Roman" w:hAnsi="Times New Roman"/>
          <w:sz w:val="24"/>
          <w:szCs w:val="24"/>
        </w:rPr>
        <w:t>;»</w:t>
      </w:r>
      <w:proofErr w:type="gramEnd"/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 б) пункт 1 дополнить дефис 11 следующего содержания: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«- формирует и определяет правовой статус органов внешнего муниципального финансового контроля</w:t>
      </w:r>
      <w:proofErr w:type="gramStart"/>
      <w:r w:rsidRPr="00E13E9C">
        <w:rPr>
          <w:rFonts w:ascii="Times New Roman" w:hAnsi="Times New Roman"/>
          <w:sz w:val="24"/>
          <w:szCs w:val="24"/>
        </w:rPr>
        <w:t xml:space="preserve">.»  </w:t>
      </w:r>
      <w:proofErr w:type="gramEnd"/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 в) пункт 5 дополнить дефисы 10,11, 12 следующего содержания: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« - обеспечивает соблюдение получателями межбюджетных субсидий, субвенций и иных межбюджетных трансфертов, имеющих целевое назначение, а так 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lastRenderedPageBreak/>
        <w:t>- осуществляет внутренний финансовый контроль, направленный, в том числе,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подготовку и организацию мер по повышению экономности и результативности использования бюджетных средств;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- осуществляет на основе функциональной независимости внутренний финансовый аудит в целях: 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средств»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г) пункт 8 дополнить дефис 6 следующего содержания: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«-осуществляет на основе функциональной независимости внутренний финансовый аудит в целях: 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средств»;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13E9C">
        <w:rPr>
          <w:rFonts w:ascii="Times New Roman" w:hAnsi="Times New Roman"/>
          <w:sz w:val="24"/>
          <w:szCs w:val="24"/>
        </w:rPr>
        <w:t>д</w:t>
      </w:r>
      <w:proofErr w:type="spellEnd"/>
      <w:r w:rsidRPr="00E13E9C">
        <w:rPr>
          <w:rFonts w:ascii="Times New Roman" w:hAnsi="Times New Roman"/>
          <w:sz w:val="24"/>
          <w:szCs w:val="24"/>
        </w:rPr>
        <w:t>) дефис 5 пункт 10 изложить в новой редакции: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«-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proofErr w:type="gramStart"/>
      <w:r w:rsidRPr="00E13E9C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е) пункт 10 дополнить дефис 7 следующего содержания: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«-осуществляет на основе функциональной независимости внутренний финансовый аудит в целях: 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подготовки предложений по повышению экономности и результативности использования бюджетных средств»;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</w:p>
    <w:p w:rsidR="00161747" w:rsidRPr="00E13E9C" w:rsidRDefault="00161747" w:rsidP="00161747">
      <w:pPr>
        <w:pStyle w:val="a3"/>
        <w:rPr>
          <w:rFonts w:ascii="Times New Roman" w:hAnsi="Times New Roman"/>
          <w:b/>
          <w:sz w:val="24"/>
          <w:szCs w:val="24"/>
        </w:rPr>
      </w:pPr>
      <w:r w:rsidRPr="00E13E9C">
        <w:rPr>
          <w:rFonts w:ascii="Times New Roman" w:hAnsi="Times New Roman"/>
          <w:b/>
          <w:sz w:val="24"/>
          <w:szCs w:val="24"/>
        </w:rPr>
        <w:t xml:space="preserve">     1.2. Раздел </w:t>
      </w:r>
      <w:r w:rsidRPr="00E13E9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13E9C">
        <w:rPr>
          <w:rFonts w:ascii="Times New Roman" w:hAnsi="Times New Roman"/>
          <w:b/>
          <w:sz w:val="24"/>
          <w:szCs w:val="24"/>
        </w:rPr>
        <w:t xml:space="preserve"> Муниципальный финансовый контроль изложить в следующей редакции:</w:t>
      </w:r>
    </w:p>
    <w:p w:rsidR="00161747" w:rsidRPr="00E13E9C" w:rsidRDefault="00161747" w:rsidP="00161747">
      <w:pPr>
        <w:pStyle w:val="a3"/>
        <w:rPr>
          <w:rFonts w:ascii="Times New Roman" w:hAnsi="Times New Roman"/>
          <w:b/>
          <w:sz w:val="24"/>
          <w:szCs w:val="24"/>
        </w:rPr>
      </w:pPr>
      <w:r w:rsidRPr="00E13E9C">
        <w:rPr>
          <w:rFonts w:ascii="Times New Roman" w:hAnsi="Times New Roman"/>
          <w:b/>
          <w:sz w:val="24"/>
          <w:szCs w:val="24"/>
        </w:rPr>
        <w:t xml:space="preserve">«Раздел </w:t>
      </w:r>
      <w:r w:rsidRPr="00E13E9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13E9C">
        <w:rPr>
          <w:rFonts w:ascii="Times New Roman" w:hAnsi="Times New Roman"/>
          <w:b/>
          <w:sz w:val="24"/>
          <w:szCs w:val="24"/>
        </w:rPr>
        <w:t xml:space="preserve"> Муниципальный финансовый контроль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b/>
          <w:bCs/>
          <w:sz w:val="24"/>
          <w:szCs w:val="24"/>
        </w:rPr>
        <w:t>Статья 16. Виды муниципального финансового контроля</w:t>
      </w:r>
      <w:r w:rsidRPr="00E13E9C">
        <w:rPr>
          <w:rFonts w:ascii="Times New Roman" w:hAnsi="Times New Roman"/>
          <w:bCs/>
          <w:sz w:val="24"/>
          <w:szCs w:val="24"/>
        </w:rPr>
        <w:br/>
      </w:r>
      <w:r w:rsidRPr="00E13E9C">
        <w:rPr>
          <w:rFonts w:ascii="Times New Roman" w:hAnsi="Times New Roman"/>
          <w:sz w:val="24"/>
          <w:szCs w:val="24"/>
        </w:rPr>
        <w:t xml:space="preserve">    1. Муниципальный финансовый контроль подразделяется </w:t>
      </w:r>
      <w:proofErr w:type="gramStart"/>
      <w:r w:rsidRPr="00E13E9C">
        <w:rPr>
          <w:rFonts w:ascii="Times New Roman" w:hAnsi="Times New Roman"/>
          <w:sz w:val="24"/>
          <w:szCs w:val="24"/>
        </w:rPr>
        <w:t>на</w:t>
      </w:r>
      <w:proofErr w:type="gramEnd"/>
      <w:r w:rsidRPr="00E13E9C">
        <w:rPr>
          <w:rFonts w:ascii="Times New Roman" w:hAnsi="Times New Roman"/>
          <w:sz w:val="24"/>
          <w:szCs w:val="24"/>
        </w:rPr>
        <w:t xml:space="preserve"> внешний и внутренний, предварительный и последующий.</w:t>
      </w:r>
      <w:r w:rsidRPr="00E13E9C">
        <w:rPr>
          <w:rFonts w:ascii="Times New Roman" w:hAnsi="Times New Roman"/>
          <w:sz w:val="24"/>
          <w:szCs w:val="24"/>
        </w:rPr>
        <w:br/>
        <w:t xml:space="preserve">     2. Внешний муниципальный финансовый контроль осуществляется контрольным органом муниципального района или органом государственного финансово</w:t>
      </w:r>
      <w:r>
        <w:rPr>
          <w:rFonts w:ascii="Times New Roman" w:hAnsi="Times New Roman"/>
          <w:sz w:val="24"/>
          <w:szCs w:val="24"/>
        </w:rPr>
        <w:t>го контроля Иркутской области (</w:t>
      </w:r>
      <w:r w:rsidRPr="00E13E9C">
        <w:rPr>
          <w:rFonts w:ascii="Times New Roman" w:hAnsi="Times New Roman"/>
          <w:sz w:val="24"/>
          <w:szCs w:val="24"/>
        </w:rPr>
        <w:t>далее – органы внешнего финансового контроля).</w:t>
      </w:r>
    </w:p>
    <w:p w:rsidR="00161747" w:rsidRPr="00E13E9C" w:rsidRDefault="00161747" w:rsidP="00161747">
      <w:pPr>
        <w:pStyle w:val="a3"/>
        <w:rPr>
          <w:rFonts w:ascii="Times New Roman" w:hAnsi="Times New Roman"/>
          <w:bCs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   3. Внутренний муниципальный финансовый контроль является контрольной деятельностью должностн</w:t>
      </w:r>
      <w:r>
        <w:rPr>
          <w:rFonts w:ascii="Times New Roman" w:hAnsi="Times New Roman"/>
          <w:sz w:val="24"/>
          <w:szCs w:val="24"/>
        </w:rPr>
        <w:t>ых лиц администрации поселения.</w:t>
      </w:r>
      <w:r w:rsidRPr="00E13E9C">
        <w:rPr>
          <w:rFonts w:ascii="Times New Roman" w:hAnsi="Times New Roman"/>
          <w:sz w:val="24"/>
          <w:szCs w:val="24"/>
        </w:rPr>
        <w:br/>
        <w:t xml:space="preserve">    4.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  <w:r w:rsidRPr="00E13E9C">
        <w:rPr>
          <w:rFonts w:ascii="Times New Roman" w:hAnsi="Times New Roman"/>
          <w:sz w:val="24"/>
          <w:szCs w:val="24"/>
        </w:rPr>
        <w:br/>
      </w:r>
      <w:r w:rsidRPr="00E13E9C">
        <w:rPr>
          <w:rFonts w:ascii="Times New Roman" w:hAnsi="Times New Roman"/>
          <w:sz w:val="24"/>
          <w:szCs w:val="24"/>
        </w:rPr>
        <w:lastRenderedPageBreak/>
        <w:t xml:space="preserve">    5. Последующий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отчетности.</w:t>
      </w:r>
      <w:r w:rsidRPr="00E13E9C">
        <w:rPr>
          <w:rFonts w:ascii="Times New Roman" w:hAnsi="Times New Roman"/>
          <w:sz w:val="24"/>
          <w:szCs w:val="24"/>
        </w:rPr>
        <w:br/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17</w:t>
      </w:r>
      <w:r w:rsidRPr="00E13E9C">
        <w:rPr>
          <w:rFonts w:ascii="Times New Roman" w:hAnsi="Times New Roman"/>
          <w:b/>
          <w:bCs/>
          <w:sz w:val="24"/>
          <w:szCs w:val="24"/>
        </w:rPr>
        <w:t>. Объекты муниципального финансового контроля</w:t>
      </w:r>
      <w:r w:rsidRPr="00E13E9C">
        <w:rPr>
          <w:rFonts w:ascii="Times New Roman" w:hAnsi="Times New Roman"/>
          <w:sz w:val="24"/>
          <w:szCs w:val="24"/>
        </w:rPr>
        <w:br/>
        <w:t xml:space="preserve">  1. </w:t>
      </w:r>
      <w:proofErr w:type="gramStart"/>
      <w:r w:rsidRPr="00E13E9C">
        <w:rPr>
          <w:rFonts w:ascii="Times New Roman" w:hAnsi="Times New Roman"/>
          <w:sz w:val="24"/>
          <w:szCs w:val="24"/>
        </w:rPr>
        <w:t>Объектами муниципального финансового контроля (далее - объекты контроля) являются:</w:t>
      </w:r>
      <w:r w:rsidRPr="00E13E9C">
        <w:rPr>
          <w:rFonts w:ascii="Times New Roman" w:hAnsi="Times New Roman"/>
          <w:sz w:val="24"/>
          <w:szCs w:val="24"/>
        </w:rPr>
        <w:br/>
        <w:t xml:space="preserve">  -  главные распорядители (распорядители, получатели) бюджетных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r w:rsidRPr="00E13E9C">
        <w:rPr>
          <w:rFonts w:ascii="Times New Roman" w:hAnsi="Times New Roman"/>
          <w:sz w:val="24"/>
          <w:szCs w:val="24"/>
        </w:rPr>
        <w:br/>
        <w:t xml:space="preserve">  -  главные распорядители (распорядители) и получатели средств бюджета поселения,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  <w:proofErr w:type="gramEnd"/>
      <w:r w:rsidRPr="00E13E9C">
        <w:rPr>
          <w:rFonts w:ascii="Times New Roman" w:hAnsi="Times New Roman"/>
          <w:sz w:val="24"/>
          <w:szCs w:val="24"/>
        </w:rPr>
        <w:br/>
        <w:t xml:space="preserve">   - муниципальные учреждения;</w:t>
      </w:r>
      <w:r w:rsidRPr="00E13E9C">
        <w:rPr>
          <w:rFonts w:ascii="Times New Roman" w:hAnsi="Times New Roman"/>
          <w:sz w:val="24"/>
          <w:szCs w:val="24"/>
        </w:rPr>
        <w:br/>
        <w:t xml:space="preserve">   - муниципальные унитарные предприятия.</w:t>
      </w:r>
      <w:r w:rsidRPr="00E13E9C">
        <w:rPr>
          <w:rFonts w:ascii="Times New Roman" w:hAnsi="Times New Roman"/>
          <w:sz w:val="24"/>
          <w:szCs w:val="24"/>
        </w:rPr>
        <w:br/>
        <w:t xml:space="preserve">  2. Должностные лица администрации поселения осуществляют </w:t>
      </w:r>
      <w:proofErr w:type="gramStart"/>
      <w:r w:rsidRPr="00E13E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3E9C">
        <w:rPr>
          <w:rFonts w:ascii="Times New Roman" w:hAnsi="Times New Roman"/>
          <w:sz w:val="24"/>
          <w:szCs w:val="24"/>
        </w:rPr>
        <w:t xml:space="preserve"> использованием средств бюджета поселения, а также межбюджетных трансфертов и бюджетных кредитов, предоставленных другому бюджету бюджетной системы Российской Федерации. </w:t>
      </w:r>
      <w:r w:rsidRPr="00E13E9C">
        <w:rPr>
          <w:rFonts w:ascii="Times New Roman" w:hAnsi="Times New Roman"/>
          <w:sz w:val="24"/>
          <w:szCs w:val="24"/>
        </w:rPr>
        <w:br/>
        <w:t xml:space="preserve">  3. </w:t>
      </w:r>
      <w:proofErr w:type="gramStart"/>
      <w:r w:rsidRPr="00E13E9C">
        <w:rPr>
          <w:rFonts w:ascii="Times New Roman" w:hAnsi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</w:t>
      </w:r>
      <w:proofErr w:type="gramEnd"/>
      <w:r w:rsidRPr="00E13E9C">
        <w:rPr>
          <w:rFonts w:ascii="Times New Roman" w:hAnsi="Times New Roman"/>
          <w:sz w:val="24"/>
          <w:szCs w:val="24"/>
        </w:rPr>
        <w:t xml:space="preserve"> предоставления средств из бюджета поселения, в процессе проверки главных распорядителей (распорядителей) бюджетных средств, их предоставивших.</w:t>
      </w:r>
      <w:r w:rsidRPr="00E13E9C">
        <w:rPr>
          <w:rFonts w:ascii="Times New Roman" w:hAnsi="Times New Roman"/>
          <w:sz w:val="24"/>
          <w:szCs w:val="24"/>
        </w:rPr>
        <w:br/>
        <w:t xml:space="preserve">  4.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161747" w:rsidRPr="00E13E9C" w:rsidRDefault="00161747" w:rsidP="0016174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b/>
          <w:bCs/>
          <w:sz w:val="24"/>
          <w:szCs w:val="24"/>
        </w:rPr>
        <w:t>Статья 18. Полномочия должностных лиц внутреннего муниципального финансового контроля по осуществлению внутреннего муниципального финансового контроля</w:t>
      </w:r>
      <w:r w:rsidRPr="00E13E9C">
        <w:rPr>
          <w:rFonts w:ascii="Times New Roman" w:hAnsi="Times New Roman"/>
          <w:sz w:val="24"/>
          <w:szCs w:val="24"/>
        </w:rPr>
        <w:br/>
      </w:r>
      <w:r w:rsidRPr="00E13E9C">
        <w:rPr>
          <w:rFonts w:ascii="Times New Roman" w:hAnsi="Times New Roman"/>
          <w:sz w:val="24"/>
          <w:szCs w:val="24"/>
        </w:rPr>
        <w:br/>
        <w:t xml:space="preserve">1. </w:t>
      </w:r>
      <w:proofErr w:type="gramStart"/>
      <w:r w:rsidRPr="00E13E9C">
        <w:rPr>
          <w:rFonts w:ascii="Times New Roman" w:hAnsi="Times New Roman"/>
          <w:sz w:val="24"/>
          <w:szCs w:val="24"/>
        </w:rPr>
        <w:t>Полномочиями должностных лиц администрации поселения внутреннего муниципального финансового контроля по осуществлению внутреннего муниципального финансового контроля являются:</w:t>
      </w:r>
      <w:r w:rsidRPr="00E13E9C">
        <w:rPr>
          <w:rFonts w:ascii="Times New Roman" w:hAnsi="Times New Roman"/>
          <w:sz w:val="24"/>
          <w:szCs w:val="24"/>
        </w:rPr>
        <w:br/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Pr="00E13E9C">
        <w:rPr>
          <w:rFonts w:ascii="Times New Roman" w:hAnsi="Times New Roman"/>
          <w:sz w:val="24"/>
          <w:szCs w:val="24"/>
        </w:rPr>
        <w:br/>
        <w:t>2)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r w:rsidRPr="00E13E9C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E13E9C">
        <w:rPr>
          <w:rFonts w:ascii="Times New Roman" w:hAnsi="Times New Roman"/>
          <w:sz w:val="24"/>
          <w:szCs w:val="24"/>
        </w:rPr>
        <w:t xml:space="preserve"> При осуществлении полномочий по внутреннему муниципальному финансовому контролю должностными лицами внутреннего муниципального финансового контроля:</w:t>
      </w:r>
      <w:r w:rsidRPr="00E13E9C">
        <w:rPr>
          <w:rFonts w:ascii="Times New Roman" w:hAnsi="Times New Roman"/>
          <w:sz w:val="24"/>
          <w:szCs w:val="24"/>
        </w:rPr>
        <w:br/>
        <w:t>1) проводятся проверки, ревизии и обследования;</w:t>
      </w:r>
      <w:r w:rsidRPr="00E13E9C">
        <w:rPr>
          <w:rFonts w:ascii="Times New Roman" w:hAnsi="Times New Roman"/>
          <w:sz w:val="24"/>
          <w:szCs w:val="24"/>
        </w:rPr>
        <w:br/>
        <w:t xml:space="preserve">2) направляются объектам контроля акты, заключения, представления и (или) </w:t>
      </w:r>
      <w:r w:rsidRPr="00E13E9C">
        <w:rPr>
          <w:rFonts w:ascii="Times New Roman" w:hAnsi="Times New Roman"/>
          <w:sz w:val="24"/>
          <w:szCs w:val="24"/>
        </w:rPr>
        <w:lastRenderedPageBreak/>
        <w:t>предписания;</w:t>
      </w:r>
      <w:r w:rsidRPr="00E13E9C">
        <w:rPr>
          <w:rFonts w:ascii="Times New Roman" w:hAnsi="Times New Roman"/>
          <w:sz w:val="24"/>
          <w:szCs w:val="24"/>
        </w:rPr>
        <w:br/>
        <w:t>3)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  <w:r w:rsidRPr="00E13E9C">
        <w:rPr>
          <w:rFonts w:ascii="Times New Roman" w:hAnsi="Times New Roman"/>
          <w:sz w:val="24"/>
          <w:szCs w:val="24"/>
        </w:rPr>
        <w:br/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 w:rsidRPr="00E13E9C">
        <w:rPr>
          <w:rFonts w:ascii="Times New Roman" w:hAnsi="Times New Roman"/>
          <w:sz w:val="24"/>
          <w:szCs w:val="24"/>
        </w:rPr>
        <w:br/>
        <w:t>3. Порядок осуществления полномочий должностными лицами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поселения и должен соответствовать требованиям, установленным Бюджетным кодексом РФ».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</w:p>
    <w:p w:rsidR="00161747" w:rsidRPr="00E13E9C" w:rsidRDefault="00161747" w:rsidP="0016174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13E9C">
        <w:rPr>
          <w:rFonts w:ascii="Times New Roman" w:hAnsi="Times New Roman"/>
          <w:b/>
          <w:sz w:val="24"/>
          <w:szCs w:val="24"/>
        </w:rPr>
        <w:t xml:space="preserve">1.3. Статью 18 соответственно считать статьей 19.   </w:t>
      </w:r>
      <w:r w:rsidRPr="00E13E9C"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>2. Опубликовать настоящее решение в печатн</w:t>
      </w:r>
      <w:r>
        <w:rPr>
          <w:rFonts w:ascii="Times New Roman" w:hAnsi="Times New Roman"/>
          <w:sz w:val="24"/>
          <w:szCs w:val="24"/>
        </w:rPr>
        <w:t xml:space="preserve">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E13E9C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 </w:t>
      </w:r>
    </w:p>
    <w:p w:rsidR="00161747" w:rsidRPr="00E13E9C" w:rsidRDefault="00161747" w:rsidP="00161747">
      <w:pPr>
        <w:pStyle w:val="a3"/>
        <w:rPr>
          <w:rFonts w:ascii="Times New Roman" w:hAnsi="Times New Roman"/>
          <w:sz w:val="24"/>
          <w:szCs w:val="24"/>
        </w:rPr>
      </w:pPr>
      <w:r w:rsidRPr="00E13E9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E13E9C">
        <w:rPr>
          <w:rFonts w:ascii="Times New Roman" w:hAnsi="Times New Roman"/>
          <w:sz w:val="24"/>
          <w:szCs w:val="24"/>
        </w:rPr>
        <w:t xml:space="preserve"> </w:t>
      </w:r>
    </w:p>
    <w:p w:rsidR="00E772FA" w:rsidRDefault="00161747" w:rsidP="00161747">
      <w:r w:rsidRPr="00E13E9C">
        <w:rPr>
          <w:sz w:val="24"/>
          <w:szCs w:val="24"/>
        </w:rPr>
        <w:t xml:space="preserve">муниципального образования                           </w:t>
      </w:r>
      <w:r>
        <w:rPr>
          <w:sz w:val="24"/>
          <w:szCs w:val="24"/>
        </w:rPr>
        <w:t xml:space="preserve">                           О.Н.Молчанов</w:t>
      </w:r>
      <w:r w:rsidRPr="00E13E9C">
        <w:rPr>
          <w:sz w:val="24"/>
          <w:szCs w:val="24"/>
        </w:rPr>
        <w:t xml:space="preserve">   </w:t>
      </w:r>
    </w:p>
    <w:sectPr w:rsidR="00E772FA" w:rsidSect="008B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61747"/>
    <w:rsid w:val="00161747"/>
    <w:rsid w:val="008B69C3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7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2016-04-13T01:26:00Z</dcterms:created>
  <dcterms:modified xsi:type="dcterms:W3CDTF">2016-04-13T01:29:00Z</dcterms:modified>
</cp:coreProperties>
</file>