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D43585" w:rsidRDefault="00AC40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2000000" w14:textId="77777777" w:rsidR="00D43585" w:rsidRDefault="00AC40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14:paraId="03000000" w14:textId="77777777" w:rsidR="00D43585" w:rsidRDefault="00AC4083">
      <w:pPr>
        <w:widowControl w:val="0"/>
        <w:tabs>
          <w:tab w:val="left" w:pos="0"/>
          <w:tab w:val="left" w:pos="432"/>
        </w:tabs>
        <w:spacing w:before="108" w:after="108" w:line="240" w:lineRule="auto"/>
        <w:ind w:left="432" w:hanging="432"/>
        <w:jc w:val="center"/>
        <w:outlineLvl w:val="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Иркутская область</w:t>
      </w:r>
    </w:p>
    <w:p w14:paraId="04000000" w14:textId="77777777" w:rsidR="00D43585" w:rsidRDefault="00AC4083">
      <w:pPr>
        <w:widowControl w:val="0"/>
        <w:tabs>
          <w:tab w:val="left" w:pos="0"/>
          <w:tab w:val="left" w:pos="432"/>
        </w:tabs>
        <w:spacing w:before="108" w:after="108" w:line="240" w:lineRule="auto"/>
        <w:ind w:left="432" w:hanging="432"/>
        <w:jc w:val="center"/>
        <w:outlineLvl w:val="0"/>
        <w:rPr>
          <w:rFonts w:ascii="Cambria" w:hAnsi="Cambria"/>
          <w:b/>
          <w:sz w:val="32"/>
        </w:rPr>
      </w:pPr>
      <w:proofErr w:type="spellStart"/>
      <w:r>
        <w:rPr>
          <w:rFonts w:ascii="Cambria" w:hAnsi="Cambria"/>
          <w:b/>
          <w:sz w:val="32"/>
        </w:rPr>
        <w:t>Слюдянский</w:t>
      </w:r>
      <w:proofErr w:type="spellEnd"/>
      <w:r>
        <w:rPr>
          <w:rFonts w:ascii="Cambria" w:hAnsi="Cambria"/>
          <w:b/>
          <w:sz w:val="32"/>
        </w:rPr>
        <w:t xml:space="preserve"> район</w:t>
      </w:r>
    </w:p>
    <w:p w14:paraId="05000000" w14:textId="77777777" w:rsidR="00D43585" w:rsidRDefault="00AC4083">
      <w:pPr>
        <w:widowControl w:val="0"/>
        <w:tabs>
          <w:tab w:val="left" w:pos="0"/>
          <w:tab w:val="left" w:pos="432"/>
        </w:tabs>
        <w:spacing w:before="108" w:after="108" w:line="240" w:lineRule="auto"/>
        <w:ind w:left="432" w:hanging="432"/>
        <w:jc w:val="center"/>
        <w:outlineLvl w:val="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АДМИНИСТРАЦИЯ НОВОСНЕЖНИНСКОГО</w:t>
      </w:r>
    </w:p>
    <w:p w14:paraId="06000000" w14:textId="77777777" w:rsidR="00D43585" w:rsidRDefault="00AC4083">
      <w:pPr>
        <w:widowControl w:val="0"/>
        <w:tabs>
          <w:tab w:val="left" w:pos="0"/>
          <w:tab w:val="left" w:pos="432"/>
        </w:tabs>
        <w:spacing w:after="0" w:line="240" w:lineRule="auto"/>
        <w:ind w:left="432" w:hanging="432"/>
        <w:jc w:val="center"/>
        <w:outlineLvl w:val="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СЕЛЬСКОГО ПОСЕЛЕНИЯ</w:t>
      </w:r>
    </w:p>
    <w:p w14:paraId="07000000" w14:textId="77777777" w:rsidR="00D43585" w:rsidRDefault="00D4358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14:paraId="08000000" w14:textId="77777777" w:rsidR="00D43585" w:rsidRDefault="00D43585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14:paraId="09000000" w14:textId="77777777" w:rsidR="00D43585" w:rsidRDefault="00AC4083">
      <w:pPr>
        <w:widowControl w:val="0"/>
        <w:tabs>
          <w:tab w:val="left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14:paraId="0A000000" w14:textId="77777777" w:rsidR="00D43585" w:rsidRDefault="00D43585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0B000000" w14:textId="6C58CB63" w:rsidR="00D43585" w:rsidRDefault="00AC408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20.09.</w:t>
      </w:r>
      <w:r>
        <w:rPr>
          <w:rFonts w:ascii="Times New Roman" w:hAnsi="Times New Roman"/>
          <w:sz w:val="28"/>
        </w:rPr>
        <w:t>2023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>№ 74</w:t>
      </w:r>
    </w:p>
    <w:p w14:paraId="0C000000" w14:textId="77777777" w:rsidR="00D43585" w:rsidRDefault="00AC4083">
      <w:pPr>
        <w:spacing w:after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D000000" w14:textId="77777777" w:rsidR="00D43585" w:rsidRDefault="00AC408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осуществления бюджетных полномочий главных администраторов доходов </w:t>
      </w:r>
      <w:r>
        <w:rPr>
          <w:rFonts w:ascii="Times New Roman" w:hAnsi="Times New Roman"/>
          <w:sz w:val="28"/>
        </w:rPr>
        <w:t xml:space="preserve">бюджета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Иркутской области, являющихся органами местного самоуправления и (или) находящимися в их ведении казенными учреждениями</w:t>
      </w:r>
    </w:p>
    <w:p w14:paraId="0E000000" w14:textId="77777777" w:rsidR="00D43585" w:rsidRDefault="00D43585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14:paraId="0F000000" w14:textId="77777777" w:rsidR="00D43585" w:rsidRDefault="00AC4083">
      <w:pPr>
        <w:spacing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соответствии со статьей 160.1 Бюджетного кодекса Российской Федерации, </w:t>
      </w:r>
      <w:r>
        <w:rPr>
          <w:rFonts w:ascii="Times New Roman" w:hAnsi="Times New Roman"/>
          <w:sz w:val="28"/>
          <w:highlight w:val="white"/>
        </w:rPr>
        <w:t>руководств</w:t>
      </w:r>
      <w:r>
        <w:rPr>
          <w:rFonts w:ascii="Times New Roman" w:hAnsi="Times New Roman"/>
          <w:sz w:val="28"/>
          <w:highlight w:val="white"/>
        </w:rPr>
        <w:t xml:space="preserve">уясь Уставом </w:t>
      </w:r>
      <w:proofErr w:type="spellStart"/>
      <w:r>
        <w:rPr>
          <w:rFonts w:ascii="Times New Roman" w:hAnsi="Times New Roman"/>
          <w:sz w:val="28"/>
          <w:highlight w:val="white"/>
        </w:rPr>
        <w:t>Новоснежнинского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муниципального образования Иркутской</w:t>
      </w:r>
      <w:r>
        <w:rPr>
          <w:rFonts w:ascii="Times New Roman" w:hAnsi="Times New Roman"/>
          <w:sz w:val="28"/>
          <w:highlight w:val="white"/>
        </w:rPr>
        <w:t xml:space="preserve"> области, администрация </w:t>
      </w:r>
      <w:proofErr w:type="spellStart"/>
      <w:r>
        <w:rPr>
          <w:rFonts w:ascii="Times New Roman" w:hAnsi="Times New Roman"/>
          <w:sz w:val="28"/>
          <w:highlight w:val="white"/>
        </w:rPr>
        <w:t>Новоснежнинского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муниципального образования Иркутской области</w:t>
      </w:r>
    </w:p>
    <w:p w14:paraId="10000000" w14:textId="77777777" w:rsidR="00D43585" w:rsidRDefault="00AC4083">
      <w:pPr>
        <w:spacing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ПОСТАНОВЛЯЕТ:</w:t>
      </w:r>
    </w:p>
    <w:p w14:paraId="11000000" w14:textId="77777777" w:rsidR="00D43585" w:rsidRDefault="00AC408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прилагаемый Порядок осуществления бюджетных полномочий главных администраторо</w:t>
      </w:r>
      <w:r>
        <w:rPr>
          <w:rFonts w:ascii="Times New Roman" w:hAnsi="Times New Roman"/>
          <w:sz w:val="28"/>
        </w:rPr>
        <w:t xml:space="preserve">в доходов бюджета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</w:rPr>
        <w:t xml:space="preserve">образования  </w:t>
      </w:r>
      <w:r>
        <w:rPr>
          <w:rFonts w:ascii="Times New Roman" w:hAnsi="Times New Roman"/>
          <w:sz w:val="28"/>
          <w:highlight w:val="white"/>
        </w:rPr>
        <w:t>Иркутской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области</w:t>
      </w:r>
      <w:r>
        <w:rPr>
          <w:rFonts w:ascii="Times New Roman" w:hAnsi="Times New Roman"/>
          <w:sz w:val="28"/>
        </w:rPr>
        <w:t xml:space="preserve">, являющихся органами местного самоуправления </w:t>
      </w:r>
      <w:proofErr w:type="spellStart"/>
      <w:r>
        <w:rPr>
          <w:rFonts w:ascii="Times New Roman" w:hAnsi="Times New Roman"/>
          <w:sz w:val="28"/>
          <w:highlight w:val="white"/>
        </w:rPr>
        <w:t>Новоснежнинского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муниципального образования Иркутской</w:t>
      </w:r>
      <w:r>
        <w:rPr>
          <w:rFonts w:ascii="Times New Roman" w:hAnsi="Times New Roman"/>
          <w:sz w:val="28"/>
          <w:highlight w:val="white"/>
        </w:rPr>
        <w:t xml:space="preserve"> области</w:t>
      </w:r>
      <w:r>
        <w:rPr>
          <w:rFonts w:ascii="Times New Roman" w:hAnsi="Times New Roman"/>
          <w:sz w:val="28"/>
        </w:rPr>
        <w:t xml:space="preserve"> и (или) находящимися в их ведении казенными учреждениями (далее - По</w:t>
      </w:r>
      <w:r>
        <w:rPr>
          <w:rFonts w:ascii="Times New Roman" w:hAnsi="Times New Roman"/>
          <w:sz w:val="28"/>
        </w:rPr>
        <w:t>рядок).</w:t>
      </w:r>
    </w:p>
    <w:p w14:paraId="12000000" w14:textId="77777777" w:rsidR="00D43585" w:rsidRDefault="00AC408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Контроль за исполнением настоящего постановления возложить главного бухгалтера Макееву </w:t>
      </w:r>
      <w:proofErr w:type="gramStart"/>
      <w:r>
        <w:rPr>
          <w:rFonts w:ascii="Times New Roman" w:hAnsi="Times New Roman"/>
          <w:sz w:val="28"/>
        </w:rPr>
        <w:t>С.И..</w:t>
      </w:r>
      <w:proofErr w:type="gramEnd"/>
    </w:p>
    <w:p w14:paraId="13000000" w14:textId="77777777" w:rsidR="00D43585" w:rsidRDefault="00AC4083">
      <w:pPr>
        <w:pStyle w:val="a8"/>
        <w:tabs>
          <w:tab w:val="left" w:pos="567"/>
          <w:tab w:val="left" w:pos="72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с момента подписания и применяется к правоотношениям, возникающим при составлении и исполнении бюджета</w:t>
      </w:r>
      <w:r>
        <w:t xml:space="preserve"> </w:t>
      </w:r>
      <w:proofErr w:type="spellStart"/>
      <w:r>
        <w:rPr>
          <w:rFonts w:ascii="Times New Roman" w:hAnsi="Times New Roman"/>
          <w:sz w:val="28"/>
        </w:rPr>
        <w:t>Новос</w:t>
      </w:r>
      <w:r>
        <w:rPr>
          <w:rFonts w:ascii="Times New Roman" w:hAnsi="Times New Roman"/>
          <w:sz w:val="28"/>
        </w:rPr>
        <w:t>нежнинского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highlight w:val="white"/>
        </w:rPr>
        <w:t>образования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highlight w:val="white"/>
        </w:rPr>
        <w:t>Иркутской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области</w:t>
      </w:r>
      <w:r>
        <w:rPr>
          <w:rFonts w:ascii="Times New Roman" w:hAnsi="Times New Roman"/>
          <w:sz w:val="28"/>
        </w:rPr>
        <w:t xml:space="preserve"> на 2023 год и на плановый период 2024 и 2025 годов. </w:t>
      </w:r>
    </w:p>
    <w:p w14:paraId="14000000" w14:textId="77777777" w:rsidR="00D43585" w:rsidRDefault="00AC4083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Опубликовать настоящее постановление в Вестнике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Новоснежн</w:t>
      </w:r>
      <w:r>
        <w:rPr>
          <w:rFonts w:ascii="Times New Roman" w:hAnsi="Times New Roman"/>
          <w:sz w:val="28"/>
        </w:rPr>
        <w:t>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информационно-телекоммуникационной сети Интернет.</w:t>
      </w:r>
    </w:p>
    <w:p w14:paraId="15000000" w14:textId="77777777" w:rsidR="00D43585" w:rsidRDefault="00D43585">
      <w:pPr>
        <w:spacing w:after="0" w:line="240" w:lineRule="auto"/>
        <w:jc w:val="center"/>
        <w:rPr>
          <w:rStyle w:val="FontStyle120"/>
          <w:rFonts w:ascii="Times New Roman" w:hAnsi="Times New Roman"/>
          <w:b/>
          <w:sz w:val="28"/>
        </w:rPr>
      </w:pPr>
    </w:p>
    <w:p w14:paraId="16000000" w14:textId="03850321" w:rsidR="00D43585" w:rsidRDefault="00AC4083">
      <w:pPr>
        <w:pStyle w:val="a8"/>
        <w:jc w:val="both"/>
        <w:rPr>
          <w:rStyle w:val="FontStyle120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/>
          <w:sz w:val="28"/>
        </w:rPr>
        <w:t>Михайлова Л.В.</w:t>
      </w:r>
    </w:p>
    <w:p w14:paraId="17000000" w14:textId="77777777" w:rsidR="00D43585" w:rsidRDefault="00D43585">
      <w:pPr>
        <w:sectPr w:rsidR="00D43585">
          <w:pgSz w:w="11906" w:h="16838"/>
          <w:pgMar w:top="794" w:right="851" w:bottom="284" w:left="1701" w:header="709" w:footer="709" w:gutter="0"/>
          <w:cols w:space="720"/>
        </w:sectPr>
      </w:pPr>
    </w:p>
    <w:p w14:paraId="18000000" w14:textId="77777777" w:rsidR="00D43585" w:rsidRDefault="00AC408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к постановлению</w:t>
      </w:r>
    </w:p>
    <w:p w14:paraId="19000000" w14:textId="77777777" w:rsidR="00D43585" w:rsidRDefault="00AC4083">
      <w:pPr>
        <w:tabs>
          <w:tab w:val="right" w:pos="10913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</w:rPr>
        <w:t>Новоснежнинского</w:t>
      </w:r>
      <w:proofErr w:type="spellEnd"/>
    </w:p>
    <w:p w14:paraId="1A000000" w14:textId="77777777" w:rsidR="00D43585" w:rsidRDefault="00AC4083">
      <w:pPr>
        <w:tabs>
          <w:tab w:val="right" w:pos="10913"/>
        </w:tabs>
        <w:spacing w:after="0" w:line="240" w:lineRule="auto"/>
        <w:jc w:val="righ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муниципального </w:t>
      </w:r>
    </w:p>
    <w:p w14:paraId="1B000000" w14:textId="77777777" w:rsidR="00D43585" w:rsidRDefault="00AC4083">
      <w:pPr>
        <w:tabs>
          <w:tab w:val="right" w:pos="10913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образования</w:t>
      </w:r>
    </w:p>
    <w:p w14:paraId="1C000000" w14:textId="77777777" w:rsidR="00D43585" w:rsidRDefault="00AC4083">
      <w:pPr>
        <w:tabs>
          <w:tab w:val="right" w:pos="10913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Иркутской области</w:t>
      </w:r>
    </w:p>
    <w:p w14:paraId="1D000000" w14:textId="4CDD561F" w:rsidR="00D43585" w:rsidRDefault="00AC4083">
      <w:pPr>
        <w:tabs>
          <w:tab w:val="right" w:pos="10913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«20» сентября 2023 г. № 74</w:t>
      </w:r>
      <w:bookmarkStart w:id="0" w:name="_GoBack"/>
      <w:bookmarkEnd w:id="0"/>
    </w:p>
    <w:p w14:paraId="1E000000" w14:textId="77777777" w:rsidR="00D43585" w:rsidRDefault="00D43585">
      <w:pPr>
        <w:spacing w:after="0" w:line="240" w:lineRule="auto"/>
      </w:pPr>
    </w:p>
    <w:p w14:paraId="1F000000" w14:textId="77777777" w:rsidR="00D43585" w:rsidRDefault="00AC408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p w14:paraId="20000000" w14:textId="77777777" w:rsidR="00D43585" w:rsidRDefault="00D43585">
      <w:pPr>
        <w:spacing w:after="0" w:line="240" w:lineRule="auto"/>
      </w:pPr>
    </w:p>
    <w:p w14:paraId="21000000" w14:textId="77777777" w:rsidR="00D43585" w:rsidRDefault="00AC40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осуществления бюджетных полномочий главных </w:t>
      </w:r>
    </w:p>
    <w:p w14:paraId="22000000" w14:textId="77777777" w:rsidR="00D43585" w:rsidRDefault="00AC40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администраторов доходов бюджета </w:t>
      </w:r>
      <w:proofErr w:type="spellStart"/>
      <w:r>
        <w:rPr>
          <w:rFonts w:ascii="Times New Roman" w:hAnsi="Times New Roman"/>
          <w:b/>
          <w:sz w:val="28"/>
        </w:rPr>
        <w:t>Новоснежн</w:t>
      </w:r>
      <w:r>
        <w:rPr>
          <w:rFonts w:ascii="Times New Roman" w:hAnsi="Times New Roman"/>
          <w:b/>
          <w:sz w:val="28"/>
        </w:rPr>
        <w:t>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образования Иркутской области, являющихся органами местного самоуправления и (или) находящимися в их ведении казенными учреждениями</w:t>
      </w:r>
    </w:p>
    <w:p w14:paraId="23000000" w14:textId="77777777" w:rsidR="00D43585" w:rsidRDefault="00D435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4000000" w14:textId="77777777" w:rsidR="00D43585" w:rsidRDefault="00AC40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1.Настоящий Порядок регулирует отношения по осуществлению бюджетных полномочий главными администрато</w:t>
      </w:r>
      <w:r>
        <w:rPr>
          <w:rFonts w:ascii="Times New Roman" w:hAnsi="Times New Roman"/>
          <w:sz w:val="28"/>
        </w:rPr>
        <w:t xml:space="preserve">рами доходов </w:t>
      </w:r>
      <w:proofErr w:type="gramStart"/>
      <w:r>
        <w:rPr>
          <w:rFonts w:ascii="Times New Roman" w:hAnsi="Times New Roman"/>
          <w:sz w:val="28"/>
        </w:rPr>
        <w:t xml:space="preserve">бюджета 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proofErr w:type="gramEnd"/>
      <w:r>
        <w:rPr>
          <w:rFonts w:ascii="Times New Roman" w:hAnsi="Times New Roman"/>
          <w:sz w:val="28"/>
          <w:highlight w:val="white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Иркутской</w:t>
      </w:r>
      <w:r>
        <w:rPr>
          <w:rFonts w:ascii="Times New Roman" w:hAnsi="Times New Roman"/>
          <w:sz w:val="28"/>
          <w:highlight w:val="white"/>
        </w:rPr>
        <w:t xml:space="preserve"> области</w:t>
      </w:r>
      <w:r>
        <w:rPr>
          <w:rFonts w:ascii="Times New Roman" w:hAnsi="Times New Roman"/>
          <w:sz w:val="28"/>
        </w:rPr>
        <w:t xml:space="preserve"> (далее – бюджет  поселения), являющимися органами местного самоуправления </w:t>
      </w:r>
      <w:proofErr w:type="spellStart"/>
      <w:r>
        <w:rPr>
          <w:rFonts w:ascii="Times New Roman" w:hAnsi="Times New Roman"/>
          <w:sz w:val="28"/>
          <w:highlight w:val="white"/>
        </w:rPr>
        <w:t>Новоснежнинского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 </w:t>
      </w:r>
      <w:r>
        <w:rPr>
          <w:rFonts w:ascii="Times New Roman" w:hAnsi="Times New Roman"/>
          <w:sz w:val="28"/>
        </w:rPr>
        <w:t xml:space="preserve">  и (или) находящимися в их ведении казенными учрежд</w:t>
      </w:r>
      <w:r>
        <w:rPr>
          <w:rFonts w:ascii="Times New Roman" w:hAnsi="Times New Roman"/>
          <w:sz w:val="28"/>
        </w:rPr>
        <w:t>ениями.</w:t>
      </w:r>
    </w:p>
    <w:p w14:paraId="25000000" w14:textId="77777777" w:rsidR="00D43585" w:rsidRDefault="00AC40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2.Главные администраторы доходов бюджетов бюджетной системы Российской Федерации, являющиеся органами местного самоуправления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Иркутской</w:t>
      </w:r>
      <w:r>
        <w:rPr>
          <w:rFonts w:ascii="Times New Roman" w:hAnsi="Times New Roman"/>
          <w:sz w:val="28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8"/>
          <w:highlight w:val="white"/>
        </w:rPr>
        <w:t>области</w:t>
      </w:r>
      <w:r>
        <w:rPr>
          <w:rFonts w:ascii="Times New Roman" w:hAnsi="Times New Roman"/>
          <w:sz w:val="28"/>
        </w:rPr>
        <w:t xml:space="preserve">  и</w:t>
      </w:r>
      <w:proofErr w:type="gramEnd"/>
      <w:r>
        <w:rPr>
          <w:rFonts w:ascii="Times New Roman" w:hAnsi="Times New Roman"/>
          <w:sz w:val="28"/>
        </w:rPr>
        <w:t xml:space="preserve"> (или) находящимися в их ведении казенными учреждениями (д</w:t>
      </w:r>
      <w:r>
        <w:rPr>
          <w:rFonts w:ascii="Times New Roman" w:hAnsi="Times New Roman"/>
          <w:sz w:val="28"/>
        </w:rPr>
        <w:t>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14:paraId="26000000" w14:textId="77777777" w:rsidR="00D43585" w:rsidRDefault="00AC40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3.Перечень главных администраторов доходов </w:t>
      </w:r>
      <w:proofErr w:type="gramStart"/>
      <w:r>
        <w:rPr>
          <w:rFonts w:ascii="Times New Roman" w:hAnsi="Times New Roman"/>
          <w:sz w:val="28"/>
        </w:rPr>
        <w:t>бюджета  поселения</w:t>
      </w:r>
      <w:proofErr w:type="gramEnd"/>
      <w:r>
        <w:rPr>
          <w:rFonts w:ascii="Times New Roman" w:hAnsi="Times New Roman"/>
          <w:sz w:val="28"/>
        </w:rPr>
        <w:t xml:space="preserve"> (далее – Перечень ГАД) утверждается А</w:t>
      </w:r>
      <w:r>
        <w:rPr>
          <w:rFonts w:ascii="Times New Roman" w:hAnsi="Times New Roman"/>
          <w:sz w:val="28"/>
        </w:rPr>
        <w:t xml:space="preserve">дминистрацией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highlight w:val="white"/>
        </w:rPr>
        <w:t>Иркутской</w:t>
      </w:r>
      <w:r>
        <w:rPr>
          <w:rFonts w:ascii="Times New Roman" w:hAnsi="Times New Roman"/>
          <w:sz w:val="28"/>
          <w:highlight w:val="white"/>
        </w:rPr>
        <w:t xml:space="preserve"> области</w:t>
      </w:r>
      <w:r>
        <w:rPr>
          <w:rFonts w:ascii="Times New Roman" w:hAnsi="Times New Roman"/>
          <w:sz w:val="28"/>
        </w:rPr>
        <w:t xml:space="preserve"> в соответствии с общими требованиями, установленными Правительством Российской Федерации.</w:t>
      </w:r>
    </w:p>
    <w:p w14:paraId="27000000" w14:textId="77777777" w:rsidR="00D43585" w:rsidRDefault="00AC40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администратор доходов обладает следующими бюджетными полномочиями:</w:t>
      </w:r>
    </w:p>
    <w:p w14:paraId="28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позднее 15</w:t>
      </w:r>
      <w:r>
        <w:rPr>
          <w:rFonts w:ascii="Times New Roman" w:hAnsi="Times New Roman"/>
          <w:sz w:val="28"/>
        </w:rPr>
        <w:t xml:space="preserve"> дней до начала очередного финансового года формирует и утверждает перечень подведомственных ему администраторов доходов бюджета;</w:t>
      </w:r>
    </w:p>
    <w:p w14:paraId="29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сведения, необходимые для составления проекта бюджета;</w:t>
      </w:r>
    </w:p>
    <w:p w14:paraId="2A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представляет сведения для составления и ведения кассового </w:t>
      </w:r>
      <w:r>
        <w:rPr>
          <w:rFonts w:ascii="Times New Roman" w:hAnsi="Times New Roman"/>
          <w:sz w:val="28"/>
        </w:rPr>
        <w:t>плана;</w:t>
      </w:r>
    </w:p>
    <w:p w14:paraId="2B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формирует и представляет бюджетную отчетность главного администратора доходов бюджета;</w:t>
      </w:r>
    </w:p>
    <w:p w14:paraId="2C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</w:t>
      </w:r>
      <w:r>
        <w:rPr>
          <w:rFonts w:ascii="Times New Roman" w:hAnsi="Times New Roman"/>
          <w:sz w:val="28"/>
        </w:rPr>
        <w:t>в;</w:t>
      </w:r>
    </w:p>
    <w:p w14:paraId="2D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утверждает методику прогнозирования поступлений доходов в бюджет </w:t>
      </w:r>
      <w:bookmarkStart w:id="1" w:name="_Hlk136334968"/>
      <w:r>
        <w:rPr>
          <w:rFonts w:ascii="Times New Roman" w:hAnsi="Times New Roman"/>
          <w:sz w:val="28"/>
        </w:rPr>
        <w:t>в соответствии с общими требованиями</w:t>
      </w:r>
      <w:bookmarkEnd w:id="1"/>
      <w:r>
        <w:rPr>
          <w:rFonts w:ascii="Times New Roman" w:hAnsi="Times New Roman"/>
          <w:sz w:val="28"/>
        </w:rPr>
        <w:t xml:space="preserve"> к такой методике, установленными Правительством Российской Федерации;</w:t>
      </w:r>
    </w:p>
    <w:p w14:paraId="2E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утверждает порядок принятия решений о признании безнадежной к взысканию задолженн</w:t>
      </w:r>
      <w:r>
        <w:rPr>
          <w:rFonts w:ascii="Times New Roman" w:hAnsi="Times New Roman"/>
          <w:sz w:val="28"/>
        </w:rPr>
        <w:t xml:space="preserve">ости по платежам в </w:t>
      </w:r>
      <w:proofErr w:type="gramStart"/>
      <w:r>
        <w:rPr>
          <w:rFonts w:ascii="Times New Roman" w:hAnsi="Times New Roman"/>
          <w:sz w:val="28"/>
        </w:rPr>
        <w:t>бюджет  поселения</w:t>
      </w:r>
      <w:proofErr w:type="gramEnd"/>
      <w:r>
        <w:rPr>
          <w:rFonts w:ascii="Times New Roman" w:hAnsi="Times New Roman"/>
          <w:sz w:val="28"/>
        </w:rPr>
        <w:t xml:space="preserve"> в соответствии с общими требованиями, установленными Правительством Российской Федерации;</w:t>
      </w:r>
    </w:p>
    <w:p w14:paraId="2F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согласовывает подведомственному администратору доходов регламент по взысканию дебиторской задолженности по платежам в бюджет, пен</w:t>
      </w:r>
      <w:r>
        <w:rPr>
          <w:rFonts w:ascii="Times New Roman" w:hAnsi="Times New Roman"/>
          <w:sz w:val="28"/>
        </w:rPr>
        <w:t xml:space="preserve">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</w:t>
      </w:r>
      <w:r>
        <w:rPr>
          <w:rFonts w:ascii="Times New Roman" w:hAnsi="Times New Roman"/>
          <w:sz w:val="28"/>
        </w:rPr>
        <w:t>взысканию дебиторской задолженности по платежам в бюджет, пеням и штрафам по ним»,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</w:t>
      </w:r>
      <w:r>
        <w:rPr>
          <w:rFonts w:ascii="Times New Roman" w:hAnsi="Times New Roman"/>
          <w:sz w:val="28"/>
        </w:rPr>
        <w:t xml:space="preserve">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30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15 дней до начала очередного финансового года принимает правовые акты о наделении администраторов доходов, находящихся </w:t>
      </w:r>
      <w:r>
        <w:rPr>
          <w:rFonts w:ascii="Times New Roman" w:hAnsi="Times New Roman"/>
          <w:sz w:val="28"/>
        </w:rPr>
        <w:t>в его ведении (при наличии), полномочиями администраторов доходов</w:t>
      </w:r>
      <w:r>
        <w:rPr>
          <w:rFonts w:ascii="Times New Roman" w:hAnsi="Times New Roman"/>
          <w:sz w:val="28"/>
        </w:rPr>
        <w:t xml:space="preserve"> и определяющий порядок осуществления ими полномочий администратора доходов </w:t>
      </w:r>
      <w:proofErr w:type="gramStart"/>
      <w:r>
        <w:rPr>
          <w:rFonts w:ascii="Times New Roman" w:hAnsi="Times New Roman"/>
          <w:sz w:val="28"/>
        </w:rPr>
        <w:t>бюджета  поселения</w:t>
      </w:r>
      <w:proofErr w:type="gramEnd"/>
      <w:r>
        <w:rPr>
          <w:rFonts w:ascii="Times New Roman" w:hAnsi="Times New Roman"/>
          <w:sz w:val="28"/>
        </w:rPr>
        <w:t>, который должен содержать положения, соответствующие пункту 5 настоящего Порядка</w:t>
      </w:r>
      <w:r>
        <w:rPr>
          <w:rFonts w:ascii="Times New Roman" w:hAnsi="Times New Roman"/>
          <w:sz w:val="28"/>
        </w:rPr>
        <w:t>;</w:t>
      </w:r>
    </w:p>
    <w:p w14:paraId="31000000" w14:textId="77777777" w:rsidR="00D43585" w:rsidRDefault="00AC40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представляет  главному</w:t>
      </w:r>
      <w:proofErr w:type="gramEnd"/>
      <w:r>
        <w:rPr>
          <w:rFonts w:ascii="Times New Roman" w:hAnsi="Times New Roman"/>
          <w:sz w:val="28"/>
        </w:rPr>
        <w:t xml:space="preserve"> бухгалтеру администрации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Иркутской области сведения о закрепленных за ним источниках доходов для включения в реестр источников доходов бюджета  поселения;</w:t>
      </w:r>
    </w:p>
    <w:p w14:paraId="32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определяет порядок и сроки сверки </w:t>
      </w:r>
      <w:r>
        <w:rPr>
          <w:rFonts w:ascii="Times New Roman" w:hAnsi="Times New Roman"/>
          <w:sz w:val="28"/>
        </w:rPr>
        <w:t xml:space="preserve">данных бюджетного учета администрируемых доходов </w:t>
      </w:r>
      <w:proofErr w:type="gramStart"/>
      <w:r>
        <w:rPr>
          <w:rFonts w:ascii="Times New Roman" w:hAnsi="Times New Roman"/>
          <w:sz w:val="28"/>
        </w:rPr>
        <w:t>бюджета  поселения</w:t>
      </w:r>
      <w:proofErr w:type="gramEnd"/>
      <w:r>
        <w:rPr>
          <w:rFonts w:ascii="Times New Roman" w:hAnsi="Times New Roman"/>
          <w:sz w:val="28"/>
        </w:rPr>
        <w:t>;</w:t>
      </w:r>
    </w:p>
    <w:p w14:paraId="33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</w:t>
      </w:r>
      <w:proofErr w:type="gramStart"/>
      <w:r>
        <w:rPr>
          <w:rFonts w:ascii="Times New Roman" w:hAnsi="Times New Roman"/>
          <w:sz w:val="28"/>
        </w:rPr>
        <w:t>бюджета  поселения</w:t>
      </w:r>
      <w:proofErr w:type="gramEnd"/>
      <w:r>
        <w:rPr>
          <w:rFonts w:ascii="Times New Roman" w:hAnsi="Times New Roman"/>
          <w:sz w:val="28"/>
        </w:rPr>
        <w:t>, в соответ</w:t>
      </w:r>
      <w:r>
        <w:rPr>
          <w:rFonts w:ascii="Times New Roman" w:hAnsi="Times New Roman"/>
          <w:sz w:val="28"/>
        </w:rPr>
        <w:t>ствии с порядками, установленными муниципальными правовыми актами;</w:t>
      </w:r>
    </w:p>
    <w:p w14:paraId="34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в Управление Федерального казначейства по Иркутской области реестр администрируемых доходов в порядке, установленном Министерством финансов Российской Федерации;</w:t>
      </w:r>
    </w:p>
    <w:p w14:paraId="35000000" w14:textId="77777777" w:rsidR="00D43585" w:rsidRDefault="00AC40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в</w:t>
      </w:r>
      <w:r>
        <w:rPr>
          <w:rFonts w:ascii="Times New Roman" w:hAnsi="Times New Roman"/>
          <w:sz w:val="28"/>
        </w:rPr>
        <w:t xml:space="preserve">заимодействие с Управлением Федерального казначейства по Иркутской области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</w:t>
      </w:r>
      <w:r>
        <w:rPr>
          <w:rFonts w:ascii="Times New Roman" w:hAnsi="Times New Roman"/>
          <w:sz w:val="28"/>
        </w:rPr>
        <w:t>систему Российской Федерации и их распределения между бюджетами бюджетной системы Российской Федерации";</w:t>
      </w:r>
    </w:p>
    <w:p w14:paraId="36000000" w14:textId="77777777" w:rsidR="00D43585" w:rsidRDefault="00AC40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</w:t>
      </w:r>
      <w:r>
        <w:rPr>
          <w:rFonts w:ascii="Times New Roman" w:hAnsi="Times New Roman"/>
          <w:sz w:val="28"/>
        </w:rPr>
        <w:t xml:space="preserve">и актами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муниципального образования</w:t>
      </w:r>
      <w:r>
        <w:rPr>
          <w:rFonts w:ascii="Times New Roman" w:hAnsi="Times New Roman"/>
          <w:sz w:val="28"/>
        </w:rPr>
        <w:t>, регулирующими бюджетные правоотношения.</w:t>
      </w:r>
    </w:p>
    <w:p w14:paraId="37000000" w14:textId="77777777" w:rsidR="00D43585" w:rsidRDefault="00AC40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Администратор доходов бюджета обладает следующими бюджетными полномочиями:</w:t>
      </w:r>
    </w:p>
    <w:p w14:paraId="38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начисление, учет и контроль за правильностью исчисления, полнотой и сво</w:t>
      </w:r>
      <w:r>
        <w:rPr>
          <w:rFonts w:ascii="Times New Roman" w:hAnsi="Times New Roman"/>
          <w:sz w:val="28"/>
        </w:rPr>
        <w:t>евременностью осуществления платежей в бюджет, пеней и штрафов по ним;</w:t>
      </w:r>
    </w:p>
    <w:p w14:paraId="39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взыскание задолженности по платежам в бюджет, пеней и штрафов;</w:t>
      </w:r>
    </w:p>
    <w:p w14:paraId="3A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решение о возврате излишне уплаченных (взысканных) платежей в бюджет, пеней и штрафов, а также проц</w:t>
      </w:r>
      <w:r>
        <w:rPr>
          <w:rFonts w:ascii="Times New Roman" w:hAnsi="Times New Roman"/>
          <w:sz w:val="28"/>
        </w:rPr>
        <w:t>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Иркутской области для осуществления возврата в порядке, установленном Министерст</w:t>
      </w:r>
      <w:r>
        <w:rPr>
          <w:rFonts w:ascii="Times New Roman" w:hAnsi="Times New Roman"/>
          <w:sz w:val="28"/>
        </w:rPr>
        <w:t>вом финансов Российской Федерации;</w:t>
      </w:r>
    </w:p>
    <w:p w14:paraId="3B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14:paraId="3C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и порядке, установленных главным администратором</w:t>
      </w:r>
      <w:r>
        <w:rPr>
          <w:rFonts w:ascii="Times New Roman" w:hAnsi="Times New Roman"/>
          <w:sz w:val="28"/>
        </w:rPr>
        <w:t xml:space="preserve">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3D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предоставляет информацию, необходимую для </w:t>
      </w:r>
      <w:r>
        <w:rPr>
          <w:rFonts w:ascii="Times New Roman" w:hAnsi="Times New Roman"/>
          <w:sz w:val="28"/>
        </w:rPr>
        <w:t>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 поселения, в Государственную информационную систему о государственных и муницип</w:t>
      </w:r>
      <w:r>
        <w:rPr>
          <w:rFonts w:ascii="Times New Roman" w:hAnsi="Times New Roman"/>
          <w:sz w:val="28"/>
        </w:rPr>
        <w:t>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</w:t>
      </w:r>
      <w:r>
        <w:rPr>
          <w:rFonts w:ascii="Times New Roman" w:hAnsi="Times New Roman"/>
          <w:sz w:val="28"/>
        </w:rPr>
        <w:t>;</w:t>
      </w:r>
    </w:p>
    <w:p w14:paraId="3E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</w:t>
      </w:r>
      <w:r>
        <w:rPr>
          <w:rFonts w:ascii="Times New Roman" w:hAnsi="Times New Roman"/>
          <w:sz w:val="28"/>
        </w:rPr>
        <w:t>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</w:t>
      </w:r>
      <w:r>
        <w:rPr>
          <w:rFonts w:ascii="Times New Roman" w:hAnsi="Times New Roman"/>
          <w:sz w:val="28"/>
        </w:rPr>
        <w:t>ции по его применению», приказом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</w:t>
      </w:r>
      <w:r>
        <w:rPr>
          <w:rFonts w:ascii="Times New Roman" w:hAnsi="Times New Roman"/>
          <w:sz w:val="28"/>
        </w:rPr>
        <w:t>тветствующим администратором доходов главным администратором доходов.</w:t>
      </w:r>
    </w:p>
    <w:p w14:paraId="3F000000" w14:textId="77777777" w:rsidR="00D43585" w:rsidRDefault="00AC40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</w:t>
      </w:r>
      <w:r>
        <w:rPr>
          <w:rFonts w:ascii="Times New Roman" w:hAnsi="Times New Roman"/>
          <w:sz w:val="28"/>
        </w:rPr>
        <w:t xml:space="preserve">ийской Федерации приказом от 18.11.2022 года № 172 н «Об утверждении общих </w:t>
      </w:r>
      <w:r>
        <w:rPr>
          <w:rFonts w:ascii="Times New Roman" w:hAnsi="Times New Roman"/>
          <w:sz w:val="28"/>
        </w:rPr>
        <w:lastRenderedPageBreak/>
        <w:t>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</w:t>
      </w:r>
      <w:r>
        <w:rPr>
          <w:rFonts w:ascii="Times New Roman" w:hAnsi="Times New Roman"/>
          <w:sz w:val="28"/>
        </w:rPr>
        <w:t>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</w:t>
      </w:r>
      <w:r>
        <w:rPr>
          <w:rFonts w:ascii="Times New Roman" w:hAnsi="Times New Roman"/>
          <w:sz w:val="28"/>
        </w:rPr>
        <w:t>нудительному взысканию).</w:t>
      </w:r>
    </w:p>
    <w:p w14:paraId="40000000" w14:textId="77777777" w:rsidR="00D43585" w:rsidRDefault="00AC40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</w:t>
      </w:r>
      <w:r>
        <w:t xml:space="preserve"> </w:t>
      </w:r>
      <w:proofErr w:type="spellStart"/>
      <w:r>
        <w:rPr>
          <w:rFonts w:ascii="Times New Roman" w:hAnsi="Times New Roman"/>
          <w:sz w:val="28"/>
        </w:rPr>
        <w:t>Новоснежнинского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муниципального образования</w:t>
      </w:r>
      <w:r>
        <w:rPr>
          <w:rFonts w:ascii="Times New Roman" w:hAnsi="Times New Roman"/>
          <w:sz w:val="28"/>
        </w:rPr>
        <w:t>, регулирующими бюджетные п</w:t>
      </w:r>
      <w:r>
        <w:rPr>
          <w:rFonts w:ascii="Times New Roman" w:hAnsi="Times New Roman"/>
          <w:sz w:val="28"/>
        </w:rPr>
        <w:t>равоотношения.</w:t>
      </w:r>
    </w:p>
    <w:p w14:paraId="41000000" w14:textId="77777777" w:rsidR="00D43585" w:rsidRDefault="00AC40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 ходе исполнения </w:t>
      </w:r>
      <w:proofErr w:type="gramStart"/>
      <w:r>
        <w:rPr>
          <w:rFonts w:ascii="Times New Roman" w:hAnsi="Times New Roman"/>
          <w:sz w:val="28"/>
        </w:rPr>
        <w:t>бюджета  поселения</w:t>
      </w:r>
      <w:proofErr w:type="gramEnd"/>
      <w:r>
        <w:rPr>
          <w:rFonts w:ascii="Times New Roman" w:hAnsi="Times New Roman"/>
          <w:sz w:val="28"/>
        </w:rPr>
        <w:t xml:space="preserve"> главные администраторы доходов представляют предложения по внесению изменений в бюджет  поселения на текущий финансовый год и плановый период с обоснованием производимых изменений.</w:t>
      </w:r>
    </w:p>
    <w:p w14:paraId="42000000" w14:textId="77777777" w:rsidR="00D43585" w:rsidRDefault="00AC40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Администраторы до</w:t>
      </w:r>
      <w:r>
        <w:rPr>
          <w:rFonts w:ascii="Times New Roman" w:hAnsi="Times New Roman"/>
          <w:sz w:val="28"/>
        </w:rPr>
        <w:t xml:space="preserve">ходов </w:t>
      </w:r>
      <w:proofErr w:type="gramStart"/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 поселения</w:t>
      </w:r>
      <w:proofErr w:type="gramEnd"/>
      <w:r>
        <w:rPr>
          <w:rFonts w:ascii="Times New Roman" w:hAnsi="Times New Roman"/>
          <w:sz w:val="28"/>
        </w:rPr>
        <w:t xml:space="preserve"> не позднее 10 дней </w:t>
      </w:r>
      <w:r>
        <w:rPr>
          <w:rFonts w:ascii="Times New Roman" w:hAnsi="Times New Roman"/>
          <w:sz w:val="28"/>
        </w:rPr>
        <w:t xml:space="preserve">после доведения до них главным администратором доходов бюджета 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, в ведении которого они находятся, порядка осуществления полномочий администратора доходов бюджета</w:t>
      </w:r>
      <w:r>
        <w:rPr>
          <w:rFonts w:ascii="Times New Roman" w:hAnsi="Times New Roman"/>
          <w:sz w:val="28"/>
        </w:rPr>
        <w:t xml:space="preserve">  поселения</w:t>
      </w:r>
      <w:r>
        <w:rPr>
          <w:rFonts w:ascii="Times New Roman" w:hAnsi="Times New Roman"/>
          <w:sz w:val="28"/>
        </w:rPr>
        <w:t xml:space="preserve"> (до начала очередного финанс</w:t>
      </w:r>
      <w:r>
        <w:rPr>
          <w:rFonts w:ascii="Times New Roman" w:hAnsi="Times New Roman"/>
          <w:sz w:val="28"/>
        </w:rPr>
        <w:t>ового года) организуют взаимодействие с управлением Федерального казначейства по Иркутской области, в порядке и в сроки, установленные законодательством Российской Федерации.</w:t>
      </w:r>
    </w:p>
    <w:p w14:paraId="43000000" w14:textId="77777777" w:rsidR="00D43585" w:rsidRDefault="00AC40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Главные администраторы доходов несут ответственность за достоверность и своевр</w:t>
      </w:r>
      <w:r>
        <w:rPr>
          <w:rFonts w:ascii="Times New Roman" w:hAnsi="Times New Roman"/>
          <w:sz w:val="28"/>
        </w:rPr>
        <w:t>еменность представляемой информации.</w:t>
      </w:r>
    </w:p>
    <w:p w14:paraId="44000000" w14:textId="77777777" w:rsidR="00D43585" w:rsidRDefault="00AC40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t xml:space="preserve"> </w:t>
      </w:r>
      <w:r>
        <w:rPr>
          <w:rFonts w:ascii="Times New Roman" w:hAnsi="Times New Roman"/>
          <w:sz w:val="28"/>
        </w:rPr>
        <w:t xml:space="preserve">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</w:t>
      </w:r>
      <w:r>
        <w:rPr>
          <w:rFonts w:ascii="Times New Roman" w:hAnsi="Times New Roman"/>
          <w:sz w:val="28"/>
        </w:rPr>
        <w:t>законодательством главным администратором доходов.</w:t>
      </w:r>
    </w:p>
    <w:p w14:paraId="45000000" w14:textId="77777777" w:rsidR="00D43585" w:rsidRDefault="00D4358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D43585">
      <w:pgSz w:w="11907" w:h="16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EF2"/>
    <w:multiLevelType w:val="multilevel"/>
    <w:tmpl w:val="9B823A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393F12"/>
    <w:multiLevelType w:val="multilevel"/>
    <w:tmpl w:val="CB2AC256"/>
    <w:lvl w:ilvl="0">
      <w:start w:val="1"/>
      <w:numFmt w:val="decimal"/>
      <w:lvlText w:val="%1."/>
      <w:lvlJc w:val="left"/>
      <w:pPr>
        <w:ind w:left="4167" w:hanging="360"/>
      </w:pPr>
    </w:lvl>
    <w:lvl w:ilvl="1">
      <w:start w:val="1"/>
      <w:numFmt w:val="lowerLetter"/>
      <w:lvlText w:val="%2."/>
      <w:lvlJc w:val="left"/>
      <w:pPr>
        <w:ind w:left="4887" w:hanging="360"/>
      </w:pPr>
    </w:lvl>
    <w:lvl w:ilvl="2">
      <w:start w:val="1"/>
      <w:numFmt w:val="lowerRoman"/>
      <w:lvlText w:val="%3."/>
      <w:lvlJc w:val="right"/>
      <w:pPr>
        <w:ind w:left="5607" w:hanging="180"/>
      </w:pPr>
    </w:lvl>
    <w:lvl w:ilvl="3">
      <w:start w:val="1"/>
      <w:numFmt w:val="decimal"/>
      <w:lvlText w:val="%4."/>
      <w:lvlJc w:val="left"/>
      <w:pPr>
        <w:ind w:left="6327" w:hanging="360"/>
      </w:pPr>
    </w:lvl>
    <w:lvl w:ilvl="4">
      <w:start w:val="1"/>
      <w:numFmt w:val="lowerLetter"/>
      <w:lvlText w:val="%5."/>
      <w:lvlJc w:val="left"/>
      <w:pPr>
        <w:ind w:left="7047" w:hanging="360"/>
      </w:pPr>
    </w:lvl>
    <w:lvl w:ilvl="5">
      <w:start w:val="1"/>
      <w:numFmt w:val="lowerRoman"/>
      <w:lvlText w:val="%6."/>
      <w:lvlJc w:val="right"/>
      <w:pPr>
        <w:ind w:left="7767" w:hanging="180"/>
      </w:pPr>
    </w:lvl>
    <w:lvl w:ilvl="6">
      <w:start w:val="1"/>
      <w:numFmt w:val="decimal"/>
      <w:lvlText w:val="%7."/>
      <w:lvlJc w:val="left"/>
      <w:pPr>
        <w:ind w:left="8487" w:hanging="360"/>
      </w:pPr>
    </w:lvl>
    <w:lvl w:ilvl="7">
      <w:start w:val="1"/>
      <w:numFmt w:val="lowerLetter"/>
      <w:lvlText w:val="%8."/>
      <w:lvlJc w:val="left"/>
      <w:pPr>
        <w:ind w:left="9207" w:hanging="360"/>
      </w:pPr>
    </w:lvl>
    <w:lvl w:ilvl="8">
      <w:start w:val="1"/>
      <w:numFmt w:val="lowerRoman"/>
      <w:lvlText w:val="%9."/>
      <w:lvlJc w:val="right"/>
      <w:pPr>
        <w:ind w:left="9927" w:hanging="180"/>
      </w:pPr>
    </w:lvl>
  </w:abstractNum>
  <w:abstractNum w:abstractNumId="2" w15:restartNumberingAfterBreak="0">
    <w:nsid w:val="7A567ABF"/>
    <w:multiLevelType w:val="multilevel"/>
    <w:tmpl w:val="773CB1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585"/>
    <w:rsid w:val="00AC4083"/>
    <w:rsid w:val="00D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5C33"/>
  <w15:docId w15:val="{1B3F6FFF-923D-4E12-B408-D5A426C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21">
    <w:name w:val="Основной текст (2)"/>
    <w:basedOn w:val="a"/>
    <w:link w:val="22"/>
    <w:pPr>
      <w:widowControl w:val="0"/>
      <w:spacing w:after="300" w:line="322" w:lineRule="exact"/>
    </w:pPr>
    <w:rPr>
      <w:sz w:val="28"/>
    </w:rPr>
  </w:style>
  <w:style w:type="character" w:customStyle="1" w:styleId="22">
    <w:name w:val="Основной текст (2)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Style3">
    <w:name w:val="Style3"/>
    <w:basedOn w:val="a"/>
    <w:link w:val="Style30"/>
    <w:pPr>
      <w:widowControl w:val="0"/>
      <w:spacing w:after="0" w:line="268" w:lineRule="exact"/>
      <w:jc w:val="both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13">
    <w:name w:val="Знак примечания1"/>
    <w:link w:val="a5"/>
    <w:rPr>
      <w:sz w:val="16"/>
    </w:rPr>
  </w:style>
  <w:style w:type="character" w:styleId="a5">
    <w:name w:val="annotation reference"/>
    <w:link w:val="13"/>
    <w:rPr>
      <w:sz w:val="16"/>
    </w:rPr>
  </w:style>
  <w:style w:type="paragraph" w:styleId="a6">
    <w:name w:val="annotation subject"/>
    <w:basedOn w:val="a3"/>
    <w:next w:val="a3"/>
    <w:link w:val="a7"/>
    <w:rPr>
      <w:b/>
    </w:rPr>
  </w:style>
  <w:style w:type="character" w:customStyle="1" w:styleId="a7">
    <w:name w:val="Тема примечания Знак"/>
    <w:basedOn w:val="a4"/>
    <w:link w:val="a6"/>
    <w:rPr>
      <w:b/>
      <w:sz w:val="20"/>
    </w:rPr>
  </w:style>
  <w:style w:type="paragraph" w:styleId="a8">
    <w:name w:val="No Spacing"/>
    <w:link w:val="a9"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paragraph" w:styleId="aa">
    <w:name w:val="Normal (Web)"/>
    <w:basedOn w:val="a"/>
    <w:link w:val="ab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link w:val="ac"/>
    <w:rPr>
      <w:b/>
    </w:rPr>
  </w:style>
  <w:style w:type="character" w:styleId="ac">
    <w:name w:val="Strong"/>
    <w:link w:val="14"/>
    <w:rPr>
      <w:b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213pt">
    <w:name w:val="Основной текст (2) + 13 pt"/>
    <w:link w:val="213pt0"/>
    <w:rPr>
      <w:rFonts w:ascii="Times New Roman" w:hAnsi="Times New Roman"/>
      <w:b/>
      <w:sz w:val="26"/>
      <w:highlight w:val="white"/>
    </w:rPr>
  </w:style>
  <w:style w:type="character" w:customStyle="1" w:styleId="213pt0">
    <w:name w:val="Основной текст (2) + 13 pt"/>
    <w:link w:val="213pt"/>
    <w:rPr>
      <w:rFonts w:ascii="Times New Roman" w:hAnsi="Times New Roman"/>
      <w:b/>
      <w:color w:val="000000"/>
      <w:spacing w:val="0"/>
      <w:sz w:val="26"/>
      <w:highlight w:val="white"/>
      <w:u w:val="none"/>
    </w:rPr>
  </w:style>
  <w:style w:type="paragraph" w:customStyle="1" w:styleId="Style5">
    <w:name w:val="Style5"/>
    <w:basedOn w:val="a"/>
    <w:link w:val="Style50"/>
    <w:pPr>
      <w:widowControl w:val="0"/>
      <w:spacing w:after="0" w:line="269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11pt">
    <w:name w:val="Основной текст (2) + 11 pt"/>
    <w:link w:val="211pt0"/>
    <w:rPr>
      <w:rFonts w:ascii="Times New Roman" w:hAnsi="Times New Roman"/>
      <w:sz w:val="22"/>
    </w:rPr>
  </w:style>
  <w:style w:type="character" w:customStyle="1" w:styleId="211pt0">
    <w:name w:val="Основной текст (2) + 11 pt"/>
    <w:link w:val="211pt"/>
    <w:rPr>
      <w:rFonts w:ascii="Times New Roman" w:hAnsi="Times New Roman"/>
      <w:color w:val="000000"/>
      <w:spacing w:val="0"/>
      <w:sz w:val="22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3">
    <w:name w:val="Font Style13"/>
    <w:link w:val="FontStyle130"/>
    <w:rPr>
      <w:rFonts w:ascii="Arial" w:hAnsi="Arial"/>
      <w:b/>
      <w:sz w:val="16"/>
    </w:rPr>
  </w:style>
  <w:style w:type="character" w:customStyle="1" w:styleId="FontStyle130">
    <w:name w:val="Font Style13"/>
    <w:link w:val="FontStyle13"/>
    <w:rPr>
      <w:rFonts w:ascii="Arial" w:hAnsi="Arial"/>
      <w:b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FontStyle12">
    <w:name w:val="Font Style12"/>
    <w:link w:val="FontStyle120"/>
    <w:rPr>
      <w:rFonts w:ascii="Arial" w:hAnsi="Arial"/>
      <w:sz w:val="16"/>
    </w:rPr>
  </w:style>
  <w:style w:type="character" w:customStyle="1" w:styleId="FontStyle120">
    <w:name w:val="Font Style12"/>
    <w:link w:val="FontStyle12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Без интервала1"/>
    <w:link w:val="19"/>
    <w:rPr>
      <w:sz w:val="22"/>
    </w:rPr>
  </w:style>
  <w:style w:type="character" w:customStyle="1" w:styleId="19">
    <w:name w:val="Без интервала1"/>
    <w:link w:val="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2023-09-21T06:22:00Z</dcterms:created>
  <dcterms:modified xsi:type="dcterms:W3CDTF">2023-09-21T07:40:00Z</dcterms:modified>
</cp:coreProperties>
</file>