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68" w:rsidRPr="00805F0A" w:rsidRDefault="004056A7" w:rsidP="008A0A68">
      <w:pPr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27.11.2019г. №27</w:t>
      </w:r>
      <w:r w:rsidR="008A0A68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-4СД</w:t>
      </w:r>
    </w:p>
    <w:p w:rsidR="008A0A68" w:rsidRPr="00805F0A" w:rsidRDefault="008A0A68" w:rsidP="008A0A6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РОССИЙСКАЯ</w:t>
      </w:r>
      <w:r w:rsidRPr="00805F0A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 xml:space="preserve"> Ф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ЕДЕРАЦИЯ</w:t>
      </w:r>
    </w:p>
    <w:p w:rsidR="008A0A68" w:rsidRPr="00805F0A" w:rsidRDefault="008A0A68" w:rsidP="008A0A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A0A68" w:rsidRPr="00805F0A" w:rsidRDefault="008A0A68" w:rsidP="008A0A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СЛЮДЯНСКИЙ МУНИЦИПАЛЬНЫЙ РАЙОН</w:t>
      </w:r>
    </w:p>
    <w:p w:rsidR="008A0A68" w:rsidRPr="00805F0A" w:rsidRDefault="008A0A68" w:rsidP="008A0A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НОВОСНЕЖНИНСКОЕ СЕЛЬСКОЕ ПОСЕЛЕНИЕ</w:t>
      </w:r>
    </w:p>
    <w:p w:rsidR="008A0A68" w:rsidRPr="00805F0A" w:rsidRDefault="008A0A68" w:rsidP="008A0A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8A0A68" w:rsidRPr="00805F0A" w:rsidRDefault="008A0A68" w:rsidP="008A0A68">
      <w:pPr>
        <w:jc w:val="center"/>
        <w:rPr>
          <w:rFonts w:ascii="Arial" w:hAnsi="Arial" w:cs="Arial"/>
          <w:b/>
          <w:sz w:val="32"/>
          <w:szCs w:val="32"/>
        </w:rPr>
      </w:pPr>
      <w:r w:rsidRPr="00805F0A">
        <w:rPr>
          <w:rFonts w:ascii="Arial" w:hAnsi="Arial" w:cs="Arial"/>
          <w:b/>
          <w:sz w:val="32"/>
          <w:szCs w:val="32"/>
        </w:rPr>
        <w:t>РЕШЕНИЕ</w:t>
      </w:r>
    </w:p>
    <w:p w:rsidR="008A0A68" w:rsidRPr="00805F0A" w:rsidRDefault="008A0A68" w:rsidP="008A0A68">
      <w:pPr>
        <w:rPr>
          <w:rFonts w:ascii="Arial" w:hAnsi="Arial" w:cs="Arial"/>
          <w:b/>
          <w:sz w:val="32"/>
          <w:szCs w:val="32"/>
        </w:rPr>
      </w:pPr>
    </w:p>
    <w:p w:rsidR="001817CA" w:rsidRDefault="001817CA" w:rsidP="008A0A68">
      <w:pPr>
        <w:jc w:val="center"/>
        <w:rPr>
          <w:rFonts w:ascii="Arial" w:hAnsi="Arial" w:cs="Arial"/>
          <w:b/>
          <w:sz w:val="32"/>
          <w:szCs w:val="32"/>
        </w:rPr>
      </w:pPr>
      <w:r w:rsidRPr="001817CA"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r w:rsidR="001114B8">
        <w:rPr>
          <w:rFonts w:ascii="Arial" w:hAnsi="Arial" w:cs="Arial"/>
          <w:b/>
          <w:sz w:val="32"/>
          <w:szCs w:val="32"/>
        </w:rPr>
        <w:t>РЕШЕНИЕ ДУМЫ ОТ 06.12.2018Г. №17</w:t>
      </w:r>
      <w:r w:rsidRPr="001817CA">
        <w:rPr>
          <w:rFonts w:ascii="Arial" w:hAnsi="Arial" w:cs="Arial"/>
          <w:b/>
          <w:sz w:val="32"/>
          <w:szCs w:val="32"/>
        </w:rPr>
        <w:t xml:space="preserve">-4СД </w:t>
      </w:r>
      <w:r w:rsidR="001114B8" w:rsidRPr="001114B8">
        <w:rPr>
          <w:rFonts w:ascii="Arial" w:hAnsi="Arial" w:cs="Arial"/>
          <w:b/>
          <w:sz w:val="32"/>
          <w:szCs w:val="32"/>
        </w:rPr>
        <w:t>О ЗЕМЕЛЬНОМ НАЛОГЕ НА 2019 ГОД</w:t>
      </w:r>
      <w:r w:rsidR="001114B8">
        <w:rPr>
          <w:rFonts w:ascii="Arial" w:hAnsi="Arial" w:cs="Arial"/>
          <w:b/>
          <w:sz w:val="32"/>
          <w:szCs w:val="32"/>
        </w:rPr>
        <w:t xml:space="preserve"> </w:t>
      </w:r>
    </w:p>
    <w:p w:rsidR="00215112" w:rsidRDefault="00215112" w:rsidP="00215112">
      <w:pPr>
        <w:jc w:val="both"/>
        <w:rPr>
          <w:rFonts w:ascii="Arial" w:hAnsi="Arial" w:cs="Arial"/>
          <w:sz w:val="24"/>
          <w:szCs w:val="24"/>
        </w:rPr>
      </w:pPr>
    </w:p>
    <w:p w:rsidR="00215112" w:rsidRDefault="009C4441" w:rsidP="006F6BDE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со статьями</w:t>
      </w:r>
      <w:r w:rsidR="00215112" w:rsidRPr="00215112">
        <w:rPr>
          <w:rFonts w:ascii="Arial" w:hAnsi="Arial" w:cs="Arial"/>
          <w:sz w:val="24"/>
          <w:szCs w:val="24"/>
        </w:rPr>
        <w:t xml:space="preserve"> 14</w:t>
      </w:r>
      <w:r>
        <w:rPr>
          <w:rFonts w:ascii="Arial" w:hAnsi="Arial" w:cs="Arial"/>
          <w:sz w:val="24"/>
          <w:szCs w:val="24"/>
        </w:rPr>
        <w:t>, 55</w:t>
      </w:r>
      <w:r w:rsidR="00215112" w:rsidRPr="00215112">
        <w:rPr>
          <w:rFonts w:ascii="Arial" w:hAnsi="Arial" w:cs="Arial"/>
          <w:sz w:val="24"/>
          <w:szCs w:val="24"/>
        </w:rPr>
        <w:t xml:space="preserve"> Федерального закона от  06.10.2003 года № 131-ФЗ «Об общих  принципах организации местного самоуправления в Российской Федерации»,   </w:t>
      </w:r>
      <w:r w:rsidR="00215112">
        <w:rPr>
          <w:rFonts w:ascii="Arial" w:hAnsi="Arial" w:cs="Arial"/>
          <w:sz w:val="24"/>
          <w:szCs w:val="24"/>
        </w:rPr>
        <w:t>руководствуясь Налоговым кодексом</w:t>
      </w:r>
      <w:r w:rsidR="00215112" w:rsidRPr="00215112">
        <w:rPr>
          <w:rFonts w:ascii="Arial" w:hAnsi="Arial" w:cs="Arial"/>
          <w:sz w:val="24"/>
          <w:szCs w:val="24"/>
        </w:rPr>
        <w:t xml:space="preserve"> Российской Федерации, </w:t>
      </w:r>
      <w:r w:rsidRPr="009C4441">
        <w:rPr>
          <w:rFonts w:ascii="Arial" w:hAnsi="Arial" w:cs="Arial"/>
          <w:sz w:val="24"/>
          <w:szCs w:val="24"/>
        </w:rPr>
        <w:t xml:space="preserve">статьями 10, 30, 32 </w:t>
      </w:r>
      <w:r>
        <w:rPr>
          <w:rFonts w:ascii="Arial" w:hAnsi="Arial" w:cs="Arial"/>
          <w:sz w:val="24"/>
          <w:szCs w:val="24"/>
        </w:rPr>
        <w:t xml:space="preserve"> Устава</w:t>
      </w:r>
      <w:r w:rsidR="00215112" w:rsidRPr="00215112">
        <w:rPr>
          <w:rFonts w:ascii="Arial" w:hAnsi="Arial" w:cs="Arial"/>
          <w:sz w:val="24"/>
          <w:szCs w:val="24"/>
        </w:rPr>
        <w:t xml:space="preserve"> Новоснежнинского муниципального образования (новая редакция), зарегистрированного 23.12.2005 года Главным управлением Министерства юстиции Российской Федерации по Сибирскому Федеральному округу, регистрационный номер RU 385183032005001,</w:t>
      </w:r>
      <w:proofErr w:type="gramEnd"/>
    </w:p>
    <w:p w:rsidR="008A0A68" w:rsidRDefault="008A0A68" w:rsidP="008A0A68">
      <w:pPr>
        <w:ind w:firstLine="709"/>
        <w:rPr>
          <w:rFonts w:ascii="Arial" w:hAnsi="Arial" w:cs="Arial"/>
          <w:sz w:val="24"/>
          <w:szCs w:val="24"/>
        </w:rPr>
      </w:pPr>
    </w:p>
    <w:p w:rsidR="008A0A68" w:rsidRDefault="008A0A68" w:rsidP="008A0A68">
      <w:pPr>
        <w:jc w:val="center"/>
        <w:rPr>
          <w:rFonts w:ascii="Arial" w:hAnsi="Arial" w:cs="Arial"/>
          <w:b/>
          <w:sz w:val="30"/>
          <w:szCs w:val="30"/>
        </w:rPr>
      </w:pPr>
      <w:r w:rsidRPr="008A0A68">
        <w:rPr>
          <w:rFonts w:ascii="Arial" w:hAnsi="Arial" w:cs="Arial"/>
          <w:b/>
          <w:sz w:val="30"/>
          <w:szCs w:val="30"/>
        </w:rPr>
        <w:t>ДУМА НОВОСНЕЖНИНС</w:t>
      </w:r>
      <w:r>
        <w:rPr>
          <w:rFonts w:ascii="Arial" w:hAnsi="Arial" w:cs="Arial"/>
          <w:b/>
          <w:sz w:val="30"/>
          <w:szCs w:val="30"/>
        </w:rPr>
        <w:t xml:space="preserve">КОГО СЕЛЬСКОГО ПОСЕЛЕНИЯ </w:t>
      </w:r>
    </w:p>
    <w:p w:rsidR="008A0A68" w:rsidRDefault="008A0A68" w:rsidP="008A0A68">
      <w:pPr>
        <w:jc w:val="center"/>
        <w:rPr>
          <w:rFonts w:ascii="Arial" w:hAnsi="Arial" w:cs="Arial"/>
          <w:b/>
          <w:sz w:val="30"/>
          <w:szCs w:val="30"/>
        </w:rPr>
      </w:pPr>
      <w:r w:rsidRPr="008A0A68">
        <w:rPr>
          <w:rFonts w:ascii="Arial" w:hAnsi="Arial" w:cs="Arial"/>
          <w:b/>
          <w:sz w:val="30"/>
          <w:szCs w:val="30"/>
        </w:rPr>
        <w:t xml:space="preserve"> </w:t>
      </w:r>
      <w:r w:rsidRPr="0094497A">
        <w:rPr>
          <w:rFonts w:ascii="Arial" w:hAnsi="Arial" w:cs="Arial"/>
          <w:b/>
          <w:sz w:val="30"/>
          <w:szCs w:val="30"/>
        </w:rPr>
        <w:t>РЕШИЛА:</w:t>
      </w:r>
    </w:p>
    <w:p w:rsidR="00215112" w:rsidRDefault="00215112" w:rsidP="008A0A68">
      <w:pPr>
        <w:jc w:val="center"/>
        <w:rPr>
          <w:rFonts w:ascii="Arial" w:hAnsi="Arial" w:cs="Arial"/>
          <w:b/>
          <w:sz w:val="30"/>
          <w:szCs w:val="30"/>
        </w:rPr>
      </w:pPr>
    </w:p>
    <w:p w:rsidR="00215112" w:rsidRDefault="00215112" w:rsidP="002151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9367E">
        <w:rPr>
          <w:rFonts w:ascii="Arial" w:hAnsi="Arial" w:cs="Arial"/>
          <w:sz w:val="24"/>
          <w:szCs w:val="24"/>
        </w:rPr>
        <w:t>1.</w:t>
      </w:r>
      <w:r w:rsidRPr="00D9367E">
        <w:rPr>
          <w:rFonts w:ascii="Arial" w:hAnsi="Arial" w:cs="Arial"/>
          <w:sz w:val="24"/>
          <w:szCs w:val="24"/>
        </w:rPr>
        <w:tab/>
        <w:t xml:space="preserve">Внести изменения в </w:t>
      </w:r>
      <w:r>
        <w:rPr>
          <w:rFonts w:ascii="Arial" w:hAnsi="Arial" w:cs="Arial"/>
          <w:sz w:val="24"/>
          <w:szCs w:val="24"/>
        </w:rPr>
        <w:t>решение Думы от 06.12.2018г. №17</w:t>
      </w:r>
      <w:r w:rsidRPr="00D9367E">
        <w:rPr>
          <w:rFonts w:ascii="Arial" w:hAnsi="Arial" w:cs="Arial"/>
          <w:sz w:val="24"/>
          <w:szCs w:val="24"/>
        </w:rPr>
        <w:t xml:space="preserve">-4сд «О </w:t>
      </w:r>
      <w:r>
        <w:rPr>
          <w:rFonts w:ascii="Arial" w:hAnsi="Arial" w:cs="Arial"/>
          <w:sz w:val="24"/>
          <w:szCs w:val="24"/>
        </w:rPr>
        <w:t xml:space="preserve">земельном </w:t>
      </w:r>
      <w:r w:rsidRPr="00D9367E">
        <w:rPr>
          <w:rFonts w:ascii="Arial" w:hAnsi="Arial" w:cs="Arial"/>
          <w:sz w:val="24"/>
          <w:szCs w:val="24"/>
        </w:rPr>
        <w:t>налоге на 2019год»:</w:t>
      </w:r>
    </w:p>
    <w:p w:rsidR="003C49F5" w:rsidRDefault="003C49F5" w:rsidP="003C49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49F5">
        <w:rPr>
          <w:rFonts w:ascii="Arial" w:hAnsi="Arial" w:cs="Arial"/>
          <w:sz w:val="24"/>
          <w:szCs w:val="24"/>
        </w:rPr>
        <w:t>1.1. Пункт</w:t>
      </w:r>
      <w:r>
        <w:rPr>
          <w:rFonts w:ascii="Arial" w:hAnsi="Arial" w:cs="Arial"/>
          <w:sz w:val="24"/>
          <w:szCs w:val="24"/>
        </w:rPr>
        <w:t>ы</w:t>
      </w:r>
      <w:r w:rsidRPr="003C49F5"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 xml:space="preserve">, </w:t>
      </w:r>
      <w:r w:rsidR="00383FF4">
        <w:rPr>
          <w:rFonts w:ascii="Arial" w:hAnsi="Arial" w:cs="Arial"/>
          <w:sz w:val="24"/>
          <w:szCs w:val="24"/>
        </w:rPr>
        <w:t xml:space="preserve">4, </w:t>
      </w:r>
      <w:r>
        <w:rPr>
          <w:rFonts w:ascii="Arial" w:hAnsi="Arial" w:cs="Arial"/>
          <w:sz w:val="24"/>
          <w:szCs w:val="24"/>
        </w:rPr>
        <w:t>7, 8</w:t>
      </w:r>
      <w:r w:rsidRPr="003C49F5">
        <w:rPr>
          <w:rFonts w:ascii="Arial" w:hAnsi="Arial" w:cs="Arial"/>
          <w:sz w:val="24"/>
          <w:szCs w:val="24"/>
        </w:rPr>
        <w:t xml:space="preserve"> исключить</w:t>
      </w:r>
      <w:r w:rsidR="005E25BA">
        <w:rPr>
          <w:rFonts w:ascii="Arial" w:hAnsi="Arial" w:cs="Arial"/>
          <w:sz w:val="24"/>
          <w:szCs w:val="24"/>
        </w:rPr>
        <w:t>.</w:t>
      </w:r>
      <w:r w:rsidRPr="003C49F5">
        <w:rPr>
          <w:rFonts w:ascii="Arial" w:hAnsi="Arial" w:cs="Arial"/>
          <w:sz w:val="24"/>
          <w:szCs w:val="24"/>
        </w:rPr>
        <w:t xml:space="preserve"> </w:t>
      </w:r>
    </w:p>
    <w:p w:rsidR="003C49F5" w:rsidRDefault="00383FF4" w:rsidP="003C49F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="003C49F5" w:rsidRPr="003C49F5">
        <w:rPr>
          <w:rFonts w:ascii="Arial" w:hAnsi="Arial" w:cs="Arial"/>
          <w:sz w:val="24"/>
          <w:szCs w:val="24"/>
        </w:rPr>
        <w:t>. Пункт 5 изложить в следующей редакции:</w:t>
      </w:r>
    </w:p>
    <w:p w:rsidR="00383FF4" w:rsidRDefault="001015EF" w:rsidP="001015E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«5</w:t>
      </w:r>
      <w:r w:rsidRPr="001015EF">
        <w:rPr>
          <w:rFonts w:ascii="Arial" w:hAnsi="Arial" w:cs="Arial"/>
          <w:sz w:val="24"/>
          <w:szCs w:val="24"/>
        </w:rPr>
        <w:t>. Установить</w:t>
      </w:r>
      <w:r>
        <w:rPr>
          <w:rFonts w:ascii="Arial" w:hAnsi="Arial" w:cs="Arial"/>
          <w:sz w:val="24"/>
          <w:szCs w:val="24"/>
        </w:rPr>
        <w:t xml:space="preserve"> для налогоплательщиков - организаций отчетные периоды, которыми признаются</w:t>
      </w:r>
      <w:r w:rsidRPr="001015EF">
        <w:t xml:space="preserve"> </w:t>
      </w:r>
      <w:r w:rsidRPr="001015EF">
        <w:rPr>
          <w:rFonts w:ascii="Arial" w:hAnsi="Arial" w:cs="Arial"/>
          <w:sz w:val="24"/>
          <w:szCs w:val="24"/>
        </w:rPr>
        <w:t>первый квартал, второй квартал  и третий квартал  календарного года.</w:t>
      </w:r>
    </w:p>
    <w:p w:rsidR="001015EF" w:rsidRDefault="00383FF4" w:rsidP="001015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83FF4">
        <w:rPr>
          <w:rFonts w:ascii="Arial" w:hAnsi="Arial" w:cs="Arial"/>
          <w:sz w:val="24"/>
          <w:szCs w:val="24"/>
        </w:rPr>
        <w:t>Установить срок уплаты земельного налога для налогоплательщиков - организаций не позднее 15 февраля года, следующего за истекшим налоговым периодом</w:t>
      </w:r>
      <w:proofErr w:type="gramStart"/>
      <w:r w:rsidRPr="00383FF4">
        <w:rPr>
          <w:rFonts w:ascii="Arial" w:hAnsi="Arial" w:cs="Arial"/>
          <w:sz w:val="24"/>
          <w:szCs w:val="24"/>
        </w:rPr>
        <w:t>.</w:t>
      </w:r>
      <w:r w:rsidR="001015EF">
        <w:rPr>
          <w:rFonts w:ascii="Arial" w:hAnsi="Arial" w:cs="Arial"/>
          <w:sz w:val="24"/>
          <w:szCs w:val="24"/>
        </w:rPr>
        <w:t>»</w:t>
      </w:r>
      <w:proofErr w:type="gramEnd"/>
    </w:p>
    <w:p w:rsidR="001015EF" w:rsidRDefault="003077C5" w:rsidP="001015E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</w:t>
      </w:r>
      <w:r w:rsidR="001015EF">
        <w:rPr>
          <w:rFonts w:ascii="Arial" w:hAnsi="Arial" w:cs="Arial"/>
          <w:sz w:val="24"/>
          <w:szCs w:val="24"/>
        </w:rPr>
        <w:t>. Пункт 6</w:t>
      </w:r>
      <w:r w:rsidR="001015EF" w:rsidRPr="001015EF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0E00B2" w:rsidRDefault="001015EF" w:rsidP="00383FF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«6. </w:t>
      </w:r>
      <w:r w:rsidRPr="001015EF">
        <w:rPr>
          <w:rFonts w:ascii="Arial" w:hAnsi="Arial" w:cs="Arial"/>
          <w:sz w:val="24"/>
          <w:szCs w:val="24"/>
        </w:rPr>
        <w:t>Налогоплательщики – организации уплачивают</w:t>
      </w:r>
      <w:r>
        <w:rPr>
          <w:rFonts w:ascii="Arial" w:hAnsi="Arial" w:cs="Arial"/>
          <w:sz w:val="24"/>
          <w:szCs w:val="24"/>
        </w:rPr>
        <w:t xml:space="preserve"> авансовые платежи по земельному налогу не </w:t>
      </w:r>
      <w:r w:rsidRPr="001015EF">
        <w:rPr>
          <w:rFonts w:ascii="Arial" w:hAnsi="Arial" w:cs="Arial"/>
          <w:sz w:val="24"/>
          <w:szCs w:val="24"/>
        </w:rPr>
        <w:t>позднее последнего числа месяца, следующего за истекшим отчетным периодом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335FDD">
        <w:rPr>
          <w:rFonts w:ascii="Arial" w:hAnsi="Arial" w:cs="Arial"/>
          <w:sz w:val="24"/>
          <w:szCs w:val="24"/>
        </w:rPr>
        <w:t>»</w:t>
      </w:r>
      <w:proofErr w:type="gramEnd"/>
    </w:p>
    <w:p w:rsidR="00282F6B" w:rsidRDefault="00383FF4" w:rsidP="00282F6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F6BDE">
        <w:rPr>
          <w:rFonts w:ascii="Arial" w:hAnsi="Arial" w:cs="Arial"/>
          <w:sz w:val="24"/>
          <w:szCs w:val="24"/>
        </w:rPr>
        <w:t xml:space="preserve">. </w:t>
      </w:r>
      <w:r w:rsidR="002C3911" w:rsidRPr="006F6BDE">
        <w:rPr>
          <w:rFonts w:ascii="Arial" w:hAnsi="Arial" w:cs="Arial"/>
          <w:sz w:val="24"/>
          <w:szCs w:val="24"/>
        </w:rPr>
        <w:t>Настоящее решение подлежит официальному опубликованию в печатном издании «Вестник Новоснежнинского муниципального образования»</w:t>
      </w:r>
      <w:r w:rsidR="004D2F78">
        <w:rPr>
          <w:rFonts w:ascii="Arial" w:hAnsi="Arial" w:cs="Arial"/>
          <w:sz w:val="24"/>
          <w:szCs w:val="24"/>
        </w:rPr>
        <w:t>.</w:t>
      </w:r>
    </w:p>
    <w:p w:rsidR="000645EA" w:rsidRDefault="00383FF4" w:rsidP="00282F6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82F6B">
        <w:rPr>
          <w:rFonts w:ascii="Arial" w:hAnsi="Arial" w:cs="Arial"/>
          <w:sz w:val="24"/>
          <w:szCs w:val="24"/>
        </w:rPr>
        <w:t xml:space="preserve">. </w:t>
      </w:r>
      <w:r w:rsidR="000645EA" w:rsidRPr="000645EA">
        <w:rPr>
          <w:rFonts w:ascii="Arial" w:hAnsi="Arial" w:cs="Arial"/>
          <w:sz w:val="24"/>
          <w:szCs w:val="24"/>
        </w:rPr>
        <w:t>Настоящ</w:t>
      </w:r>
      <w:r w:rsidR="003C49F5">
        <w:rPr>
          <w:rFonts w:ascii="Arial" w:hAnsi="Arial" w:cs="Arial"/>
          <w:sz w:val="24"/>
          <w:szCs w:val="24"/>
        </w:rPr>
        <w:t>ее решение вступает в силу после</w:t>
      </w:r>
      <w:r w:rsidR="000645EA" w:rsidRPr="000645EA">
        <w:rPr>
          <w:rFonts w:ascii="Arial" w:hAnsi="Arial" w:cs="Arial"/>
          <w:sz w:val="24"/>
          <w:szCs w:val="24"/>
        </w:rPr>
        <w:t xml:space="preserve"> </w:t>
      </w:r>
      <w:r w:rsidR="000645EA">
        <w:rPr>
          <w:rFonts w:ascii="Arial" w:hAnsi="Arial" w:cs="Arial"/>
          <w:sz w:val="24"/>
          <w:szCs w:val="24"/>
        </w:rPr>
        <w:t xml:space="preserve">дня его официального </w:t>
      </w:r>
      <w:r w:rsidR="000645EA" w:rsidRPr="000645EA">
        <w:rPr>
          <w:rFonts w:ascii="Arial" w:hAnsi="Arial" w:cs="Arial"/>
          <w:sz w:val="24"/>
          <w:szCs w:val="24"/>
        </w:rPr>
        <w:t>опубликования и распространяется на правоотнош</w:t>
      </w:r>
      <w:r w:rsidR="000645EA">
        <w:rPr>
          <w:rFonts w:ascii="Arial" w:hAnsi="Arial" w:cs="Arial"/>
          <w:sz w:val="24"/>
          <w:szCs w:val="24"/>
        </w:rPr>
        <w:t xml:space="preserve">ения, </w:t>
      </w:r>
      <w:r w:rsidR="00282F6B">
        <w:rPr>
          <w:rFonts w:ascii="Arial" w:hAnsi="Arial" w:cs="Arial"/>
          <w:sz w:val="24"/>
          <w:szCs w:val="24"/>
        </w:rPr>
        <w:t>возникшие</w:t>
      </w:r>
      <w:r w:rsidR="000645EA" w:rsidRPr="000645EA">
        <w:rPr>
          <w:rFonts w:ascii="Arial" w:hAnsi="Arial" w:cs="Arial"/>
          <w:sz w:val="24"/>
          <w:szCs w:val="24"/>
        </w:rPr>
        <w:t xml:space="preserve"> </w:t>
      </w:r>
      <w:r w:rsidR="000645EA">
        <w:rPr>
          <w:rFonts w:ascii="Arial" w:hAnsi="Arial" w:cs="Arial"/>
          <w:sz w:val="24"/>
          <w:szCs w:val="24"/>
        </w:rPr>
        <w:t>с 1 января 2019</w:t>
      </w:r>
      <w:r w:rsidR="000645EA" w:rsidRPr="000645EA">
        <w:rPr>
          <w:rFonts w:ascii="Arial" w:hAnsi="Arial" w:cs="Arial"/>
          <w:sz w:val="24"/>
          <w:szCs w:val="24"/>
        </w:rPr>
        <w:t xml:space="preserve"> года.</w:t>
      </w:r>
    </w:p>
    <w:p w:rsidR="000645EA" w:rsidRPr="006F6BDE" w:rsidRDefault="000645EA" w:rsidP="006F6BD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F6BDE" w:rsidRDefault="006F6BDE" w:rsidP="006F6BDE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6F6BDE" w:rsidRDefault="006F6BDE" w:rsidP="006F6BDE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6F6BDE" w:rsidRPr="0094497A" w:rsidRDefault="006F6BDE" w:rsidP="006F6BDE">
      <w:pPr>
        <w:jc w:val="both"/>
        <w:rPr>
          <w:rFonts w:ascii="Arial" w:hAnsi="Arial" w:cs="Arial"/>
          <w:sz w:val="24"/>
          <w:szCs w:val="24"/>
        </w:rPr>
      </w:pPr>
      <w:r w:rsidRPr="0094497A">
        <w:rPr>
          <w:rFonts w:ascii="Arial" w:hAnsi="Arial" w:cs="Arial"/>
          <w:sz w:val="24"/>
          <w:szCs w:val="24"/>
        </w:rPr>
        <w:t>Председатель Думы,</w:t>
      </w:r>
    </w:p>
    <w:p w:rsidR="006F6BDE" w:rsidRPr="0094497A" w:rsidRDefault="006F6BDE" w:rsidP="006F6BDE">
      <w:pPr>
        <w:jc w:val="both"/>
        <w:rPr>
          <w:rFonts w:ascii="Arial" w:hAnsi="Arial" w:cs="Arial"/>
          <w:sz w:val="24"/>
          <w:szCs w:val="24"/>
        </w:rPr>
      </w:pPr>
      <w:r w:rsidRPr="0094497A">
        <w:rPr>
          <w:rFonts w:ascii="Arial" w:hAnsi="Arial" w:cs="Arial"/>
          <w:sz w:val="24"/>
          <w:szCs w:val="24"/>
        </w:rPr>
        <w:t>Глава Новоснежнинского сельского поселения</w:t>
      </w:r>
    </w:p>
    <w:p w:rsidR="006F6BDE" w:rsidRPr="006F6BDE" w:rsidRDefault="006F6BDE" w:rsidP="006F6BDE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94497A">
        <w:rPr>
          <w:rFonts w:ascii="Arial" w:hAnsi="Arial" w:cs="Arial"/>
          <w:sz w:val="24"/>
          <w:szCs w:val="24"/>
        </w:rPr>
        <w:t>Л.В.Заиграева</w:t>
      </w:r>
    </w:p>
    <w:p w:rsidR="002C3911" w:rsidRDefault="002C3911" w:rsidP="002C3911">
      <w:pPr>
        <w:rPr>
          <w:sz w:val="24"/>
          <w:szCs w:val="24"/>
        </w:rPr>
      </w:pPr>
    </w:p>
    <w:p w:rsidR="00383FF4" w:rsidRPr="002C3911" w:rsidRDefault="00383FF4" w:rsidP="002C3911">
      <w:pPr>
        <w:rPr>
          <w:sz w:val="24"/>
          <w:szCs w:val="24"/>
        </w:rPr>
      </w:pPr>
    </w:p>
    <w:p w:rsidR="002C3911" w:rsidRPr="008339A8" w:rsidRDefault="002C3911" w:rsidP="006F6BDE">
      <w:pPr>
        <w:rPr>
          <w:b/>
          <w:sz w:val="24"/>
          <w:szCs w:val="24"/>
        </w:rPr>
      </w:pPr>
    </w:p>
    <w:sectPr w:rsidR="002C3911" w:rsidRPr="008339A8" w:rsidSect="00E95735">
      <w:pgSz w:w="11906" w:h="16838"/>
      <w:pgMar w:top="851" w:right="7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DCD"/>
    <w:multiLevelType w:val="multilevel"/>
    <w:tmpl w:val="2050FF96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9BE5DE7"/>
    <w:multiLevelType w:val="hybridMultilevel"/>
    <w:tmpl w:val="62F6E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333B1F"/>
    <w:multiLevelType w:val="hybridMultilevel"/>
    <w:tmpl w:val="DFB82886"/>
    <w:lvl w:ilvl="0" w:tplc="2D02F718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371D4C"/>
    <w:multiLevelType w:val="hybridMultilevel"/>
    <w:tmpl w:val="460A732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92376"/>
    <w:multiLevelType w:val="hybridMultilevel"/>
    <w:tmpl w:val="DE748982"/>
    <w:lvl w:ilvl="0" w:tplc="8FAC6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427D2"/>
    <w:rsid w:val="000645EA"/>
    <w:rsid w:val="000769C5"/>
    <w:rsid w:val="00081195"/>
    <w:rsid w:val="000E00B2"/>
    <w:rsid w:val="000F6CC8"/>
    <w:rsid w:val="001015EF"/>
    <w:rsid w:val="001114B8"/>
    <w:rsid w:val="00117C38"/>
    <w:rsid w:val="00147F77"/>
    <w:rsid w:val="00151F81"/>
    <w:rsid w:val="001817CA"/>
    <w:rsid w:val="001916A2"/>
    <w:rsid w:val="001A58B7"/>
    <w:rsid w:val="001E46FE"/>
    <w:rsid w:val="00215112"/>
    <w:rsid w:val="00282F6B"/>
    <w:rsid w:val="002C3911"/>
    <w:rsid w:val="003053DC"/>
    <w:rsid w:val="003077C5"/>
    <w:rsid w:val="00335FDD"/>
    <w:rsid w:val="00347652"/>
    <w:rsid w:val="00383FF4"/>
    <w:rsid w:val="003C49F5"/>
    <w:rsid w:val="0040503E"/>
    <w:rsid w:val="004056A7"/>
    <w:rsid w:val="00424D8A"/>
    <w:rsid w:val="0043346F"/>
    <w:rsid w:val="00437D27"/>
    <w:rsid w:val="00452E83"/>
    <w:rsid w:val="004572BD"/>
    <w:rsid w:val="004D2F78"/>
    <w:rsid w:val="00574271"/>
    <w:rsid w:val="005C53BE"/>
    <w:rsid w:val="005E25BA"/>
    <w:rsid w:val="005F44B0"/>
    <w:rsid w:val="0064009F"/>
    <w:rsid w:val="006616DF"/>
    <w:rsid w:val="00667A96"/>
    <w:rsid w:val="00672530"/>
    <w:rsid w:val="006F6BDE"/>
    <w:rsid w:val="00764513"/>
    <w:rsid w:val="007F74C7"/>
    <w:rsid w:val="008339A8"/>
    <w:rsid w:val="0085773F"/>
    <w:rsid w:val="008A0A68"/>
    <w:rsid w:val="009260A2"/>
    <w:rsid w:val="00981FE6"/>
    <w:rsid w:val="009C30C4"/>
    <w:rsid w:val="009C4441"/>
    <w:rsid w:val="009D3862"/>
    <w:rsid w:val="00AF0ADC"/>
    <w:rsid w:val="00B40CC5"/>
    <w:rsid w:val="00B67AA8"/>
    <w:rsid w:val="00BC0E57"/>
    <w:rsid w:val="00BE696A"/>
    <w:rsid w:val="00C15F09"/>
    <w:rsid w:val="00C801C2"/>
    <w:rsid w:val="00D227FC"/>
    <w:rsid w:val="00D46772"/>
    <w:rsid w:val="00DB4942"/>
    <w:rsid w:val="00DD490B"/>
    <w:rsid w:val="00E427D2"/>
    <w:rsid w:val="00E45C2E"/>
    <w:rsid w:val="00E53D43"/>
    <w:rsid w:val="00E95735"/>
    <w:rsid w:val="00EA699F"/>
    <w:rsid w:val="00F96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427D2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E427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C30C4"/>
    <w:pPr>
      <w:ind w:left="720"/>
      <w:contextualSpacing/>
    </w:pPr>
  </w:style>
  <w:style w:type="character" w:customStyle="1" w:styleId="blk">
    <w:name w:val="blk"/>
    <w:basedOn w:val="a0"/>
    <w:rsid w:val="00452E83"/>
  </w:style>
  <w:style w:type="paragraph" w:styleId="a6">
    <w:name w:val="Normal (Web)"/>
    <w:basedOn w:val="a"/>
    <w:uiPriority w:val="99"/>
    <w:semiHidden/>
    <w:unhideWhenUsed/>
    <w:rsid w:val="00DB49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3</cp:revision>
  <cp:lastPrinted>2019-11-29T06:12:00Z</cp:lastPrinted>
  <dcterms:created xsi:type="dcterms:W3CDTF">2019-11-28T02:04:00Z</dcterms:created>
  <dcterms:modified xsi:type="dcterms:W3CDTF">2019-11-29T06:13:00Z</dcterms:modified>
</cp:coreProperties>
</file>