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1E" w:rsidRPr="00743A01" w:rsidRDefault="0047461E" w:rsidP="0047461E">
      <w:pPr>
        <w:jc w:val="center"/>
        <w:rPr>
          <w:b/>
          <w:sz w:val="24"/>
          <w:szCs w:val="24"/>
        </w:rPr>
      </w:pPr>
      <w:r w:rsidRPr="00743A01">
        <w:rPr>
          <w:b/>
          <w:sz w:val="24"/>
          <w:szCs w:val="24"/>
        </w:rPr>
        <w:t>Российская Федерация</w:t>
      </w:r>
    </w:p>
    <w:p w:rsidR="0047461E" w:rsidRPr="00743A01" w:rsidRDefault="0047461E" w:rsidP="0047461E">
      <w:pPr>
        <w:jc w:val="center"/>
        <w:rPr>
          <w:b/>
          <w:sz w:val="24"/>
          <w:szCs w:val="24"/>
        </w:rPr>
      </w:pPr>
      <w:r w:rsidRPr="00743A01">
        <w:rPr>
          <w:b/>
          <w:sz w:val="24"/>
          <w:szCs w:val="24"/>
        </w:rPr>
        <w:t>Иркутская область</w:t>
      </w:r>
    </w:p>
    <w:p w:rsidR="0047461E" w:rsidRPr="00743A01" w:rsidRDefault="0047461E" w:rsidP="0047461E">
      <w:pPr>
        <w:jc w:val="center"/>
        <w:rPr>
          <w:b/>
          <w:sz w:val="24"/>
          <w:szCs w:val="24"/>
        </w:rPr>
      </w:pPr>
      <w:r w:rsidRPr="00743A01">
        <w:rPr>
          <w:b/>
          <w:sz w:val="24"/>
          <w:szCs w:val="24"/>
        </w:rPr>
        <w:t>Слюдянский район</w:t>
      </w:r>
    </w:p>
    <w:p w:rsidR="0047461E" w:rsidRPr="00743A01" w:rsidRDefault="0047461E" w:rsidP="0047461E">
      <w:pPr>
        <w:jc w:val="center"/>
        <w:rPr>
          <w:b/>
          <w:sz w:val="24"/>
          <w:szCs w:val="24"/>
        </w:rPr>
      </w:pPr>
    </w:p>
    <w:p w:rsidR="0047461E" w:rsidRPr="00743A01" w:rsidRDefault="0047461E" w:rsidP="0047461E">
      <w:pPr>
        <w:jc w:val="center"/>
        <w:rPr>
          <w:b/>
          <w:sz w:val="24"/>
          <w:szCs w:val="24"/>
        </w:rPr>
      </w:pPr>
      <w:r w:rsidRPr="00743A01">
        <w:rPr>
          <w:b/>
          <w:sz w:val="24"/>
          <w:szCs w:val="24"/>
        </w:rPr>
        <w:t>ДУМА  НОВОСНЕЖНИНСКОГО СЕЛЬСКОГО ПОСЕЛЕНИЯ</w:t>
      </w:r>
    </w:p>
    <w:p w:rsidR="0047461E" w:rsidRPr="00743A01" w:rsidRDefault="0047461E" w:rsidP="0047461E">
      <w:pPr>
        <w:jc w:val="center"/>
        <w:rPr>
          <w:b/>
          <w:sz w:val="24"/>
          <w:szCs w:val="24"/>
        </w:rPr>
      </w:pPr>
      <w:r w:rsidRPr="00743A01">
        <w:rPr>
          <w:b/>
          <w:sz w:val="24"/>
          <w:szCs w:val="24"/>
        </w:rPr>
        <w:t>(третьего созыва)</w:t>
      </w:r>
    </w:p>
    <w:p w:rsidR="0047461E" w:rsidRPr="00743A01" w:rsidRDefault="0047461E" w:rsidP="0047461E">
      <w:pPr>
        <w:rPr>
          <w:b/>
          <w:sz w:val="24"/>
          <w:szCs w:val="24"/>
        </w:rPr>
      </w:pPr>
      <w:r w:rsidRPr="00743A01">
        <w:rPr>
          <w:b/>
          <w:sz w:val="24"/>
          <w:szCs w:val="24"/>
        </w:rPr>
        <w:t xml:space="preserve">                                                                  п.Новоснежная</w:t>
      </w:r>
    </w:p>
    <w:p w:rsidR="0047461E" w:rsidRPr="00743A01" w:rsidRDefault="0047461E" w:rsidP="0047461E">
      <w:pPr>
        <w:jc w:val="center"/>
        <w:rPr>
          <w:b/>
          <w:sz w:val="24"/>
          <w:szCs w:val="24"/>
        </w:rPr>
      </w:pPr>
      <w:r w:rsidRPr="00743A01">
        <w:rPr>
          <w:b/>
          <w:sz w:val="24"/>
          <w:szCs w:val="24"/>
        </w:rPr>
        <w:t>ул.Ленина 2</w:t>
      </w:r>
    </w:p>
    <w:p w:rsidR="0047461E" w:rsidRPr="00743A01" w:rsidRDefault="0047461E" w:rsidP="0047461E">
      <w:pPr>
        <w:jc w:val="center"/>
        <w:rPr>
          <w:b/>
          <w:sz w:val="24"/>
          <w:szCs w:val="24"/>
        </w:rPr>
      </w:pPr>
    </w:p>
    <w:p w:rsidR="0047461E" w:rsidRPr="00743A01" w:rsidRDefault="0047461E" w:rsidP="0047461E">
      <w:pPr>
        <w:jc w:val="center"/>
        <w:rPr>
          <w:b/>
          <w:sz w:val="24"/>
          <w:szCs w:val="24"/>
        </w:rPr>
      </w:pPr>
      <w:r w:rsidRPr="00743A01">
        <w:rPr>
          <w:b/>
          <w:sz w:val="24"/>
          <w:szCs w:val="24"/>
        </w:rPr>
        <w:t>РЕШЕНИЕ</w:t>
      </w:r>
    </w:p>
    <w:p w:rsidR="0047461E" w:rsidRPr="00743A01" w:rsidRDefault="0047461E" w:rsidP="0047461E">
      <w:pPr>
        <w:rPr>
          <w:b/>
          <w:i/>
          <w:sz w:val="24"/>
          <w:szCs w:val="24"/>
        </w:rPr>
      </w:pPr>
    </w:p>
    <w:p w:rsidR="0047461E" w:rsidRPr="00743A01" w:rsidRDefault="0047461E" w:rsidP="0047461E">
      <w:pPr>
        <w:rPr>
          <w:b/>
          <w:i/>
          <w:sz w:val="24"/>
          <w:szCs w:val="24"/>
        </w:rPr>
      </w:pPr>
    </w:p>
    <w:p w:rsidR="0047461E" w:rsidRPr="00743A01" w:rsidRDefault="0047461E" w:rsidP="0047461E">
      <w:pPr>
        <w:rPr>
          <w:sz w:val="24"/>
          <w:szCs w:val="24"/>
        </w:rPr>
      </w:pPr>
      <w:r w:rsidRPr="00743A01">
        <w:rPr>
          <w:sz w:val="24"/>
          <w:szCs w:val="24"/>
        </w:rPr>
        <w:t xml:space="preserve">        от   28.08.2015 г. №  24-3сд</w:t>
      </w:r>
    </w:p>
    <w:p w:rsidR="0047461E" w:rsidRPr="00743A01" w:rsidRDefault="0047461E" w:rsidP="0047461E">
      <w:pPr>
        <w:rPr>
          <w:sz w:val="24"/>
          <w:szCs w:val="24"/>
        </w:rPr>
      </w:pPr>
      <w:r w:rsidRPr="00743A01">
        <w:rPr>
          <w:sz w:val="24"/>
          <w:szCs w:val="24"/>
        </w:rPr>
        <w:t xml:space="preserve">Об утверждении местных нормативов </w:t>
      </w:r>
    </w:p>
    <w:p w:rsidR="0047461E" w:rsidRPr="00743A01" w:rsidRDefault="0047461E" w:rsidP="0047461E">
      <w:pPr>
        <w:rPr>
          <w:sz w:val="24"/>
          <w:szCs w:val="24"/>
        </w:rPr>
      </w:pPr>
      <w:r w:rsidRPr="00743A01">
        <w:rPr>
          <w:sz w:val="24"/>
          <w:szCs w:val="24"/>
        </w:rPr>
        <w:t xml:space="preserve">градостроительного проектирования </w:t>
      </w:r>
    </w:p>
    <w:p w:rsidR="0047461E" w:rsidRPr="00743A01" w:rsidRDefault="0047461E" w:rsidP="0047461E">
      <w:pPr>
        <w:rPr>
          <w:sz w:val="24"/>
          <w:szCs w:val="24"/>
        </w:rPr>
      </w:pPr>
      <w:r w:rsidRPr="00743A01">
        <w:rPr>
          <w:sz w:val="24"/>
          <w:szCs w:val="24"/>
        </w:rPr>
        <w:t>Новоснежнинского сельского поселения</w:t>
      </w:r>
    </w:p>
    <w:p w:rsidR="0047461E" w:rsidRPr="00743A01" w:rsidRDefault="0047461E" w:rsidP="0047461E">
      <w:pPr>
        <w:rPr>
          <w:sz w:val="24"/>
          <w:szCs w:val="24"/>
        </w:rPr>
      </w:pPr>
      <w:r w:rsidRPr="00743A01">
        <w:rPr>
          <w:sz w:val="24"/>
          <w:szCs w:val="24"/>
        </w:rPr>
        <w:t xml:space="preserve">Слюдянского района Иркутской области </w:t>
      </w: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r w:rsidRPr="00743A01">
        <w:rPr>
          <w:sz w:val="24"/>
          <w:szCs w:val="24"/>
        </w:rPr>
        <w:t xml:space="preserve">     В целях обеспечения устойчивого развития территории Новоснежнинского муниципального образования, в соответствии со статьями 29.1.</w:t>
      </w:r>
      <w:r>
        <w:rPr>
          <w:sz w:val="24"/>
          <w:szCs w:val="24"/>
        </w:rPr>
        <w:t>, 29.2., 29.4. Градостроительно</w:t>
      </w:r>
      <w:r w:rsidRPr="00743A01">
        <w:rPr>
          <w:sz w:val="24"/>
          <w:szCs w:val="24"/>
        </w:rPr>
        <w:t xml:space="preserve">го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32, 36 Устава Новоснежнинского муниципального образования, </w:t>
      </w:r>
    </w:p>
    <w:p w:rsidR="0047461E" w:rsidRPr="00743A01" w:rsidRDefault="0047461E" w:rsidP="0047461E">
      <w:pPr>
        <w:rPr>
          <w:sz w:val="24"/>
          <w:szCs w:val="24"/>
        </w:rPr>
      </w:pPr>
    </w:p>
    <w:p w:rsidR="0047461E" w:rsidRPr="00743A01" w:rsidRDefault="0047461E" w:rsidP="0047461E">
      <w:pPr>
        <w:rPr>
          <w:b/>
          <w:sz w:val="24"/>
          <w:szCs w:val="24"/>
        </w:rPr>
      </w:pPr>
      <w:r w:rsidRPr="00743A01">
        <w:rPr>
          <w:b/>
          <w:sz w:val="24"/>
          <w:szCs w:val="24"/>
        </w:rPr>
        <w:t>ДУМА НОВОСНЕЖНИНСКОГО СЕЛЬСКОГО ПОСЕЛЕНИЯ РЕШИЛА:</w:t>
      </w:r>
    </w:p>
    <w:p w:rsidR="0047461E" w:rsidRPr="00743A01" w:rsidRDefault="0047461E" w:rsidP="0047461E">
      <w:pPr>
        <w:rPr>
          <w:b/>
          <w:sz w:val="24"/>
          <w:szCs w:val="24"/>
        </w:rPr>
      </w:pPr>
    </w:p>
    <w:p w:rsidR="0047461E" w:rsidRPr="00743A01" w:rsidRDefault="0047461E" w:rsidP="0047461E">
      <w:pPr>
        <w:rPr>
          <w:sz w:val="24"/>
          <w:szCs w:val="24"/>
        </w:rPr>
      </w:pPr>
      <w:r w:rsidRPr="00743A01">
        <w:rPr>
          <w:sz w:val="24"/>
          <w:szCs w:val="24"/>
        </w:rPr>
        <w:t xml:space="preserve">   1.  Утвердить местные нормативы градостроительного проектирования Новоснежнинского сельского поселения Слюдянского района Иркутской области.</w:t>
      </w:r>
    </w:p>
    <w:p w:rsidR="0047461E" w:rsidRPr="00743A01" w:rsidRDefault="0047461E" w:rsidP="0047461E">
      <w:pPr>
        <w:rPr>
          <w:sz w:val="24"/>
          <w:szCs w:val="24"/>
        </w:rPr>
      </w:pPr>
      <w:r w:rsidRPr="00743A01">
        <w:rPr>
          <w:sz w:val="24"/>
          <w:szCs w:val="24"/>
        </w:rPr>
        <w:t xml:space="preserve">  2. Опубликовать данное решение в печатном издании «Вестник Новоснежнинского муниципального образования» и разместить на официальном сайте муниципального образования Слюдянский район.</w:t>
      </w:r>
    </w:p>
    <w:p w:rsidR="0047461E" w:rsidRPr="00743A01" w:rsidRDefault="0047461E" w:rsidP="0047461E">
      <w:pPr>
        <w:rPr>
          <w:sz w:val="24"/>
          <w:szCs w:val="24"/>
        </w:rPr>
      </w:pPr>
      <w:r w:rsidRPr="00743A01">
        <w:rPr>
          <w:sz w:val="24"/>
          <w:szCs w:val="24"/>
        </w:rPr>
        <w:t xml:space="preserve">   3. Контроль за исполнением настоящего решения оставляю за собой. </w:t>
      </w: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r w:rsidRPr="00743A01">
        <w:rPr>
          <w:sz w:val="24"/>
          <w:szCs w:val="24"/>
        </w:rPr>
        <w:t>Глава муниципального образования                                                    О.Н.Молчанов</w:t>
      </w: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6"/>
        <w:rPr>
          <w:rFonts w:ascii="Times New Roman" w:hAnsi="Times New Roman"/>
          <w:b/>
          <w:sz w:val="24"/>
          <w:szCs w:val="24"/>
        </w:rPr>
      </w:pPr>
    </w:p>
    <w:p w:rsidR="0047461E" w:rsidRPr="00743A01" w:rsidRDefault="0047461E" w:rsidP="0047461E">
      <w:pPr>
        <w:tabs>
          <w:tab w:val="left" w:pos="14635"/>
        </w:tabs>
        <w:autoSpaceDE w:val="0"/>
        <w:autoSpaceDN w:val="0"/>
        <w:adjustRightInd w:val="0"/>
        <w:ind w:left="-108" w:right="175"/>
        <w:jc w:val="center"/>
        <w:rPr>
          <w:sz w:val="24"/>
          <w:szCs w:val="24"/>
        </w:rPr>
      </w:pPr>
      <w:r w:rsidRPr="00743A01">
        <w:rPr>
          <w:sz w:val="24"/>
          <w:szCs w:val="24"/>
        </w:rPr>
        <w:t>МЕСТНЫЕ НОРМАТИВЫ ГРАДОСТРОИТЕЛЬНОГО</w:t>
      </w:r>
    </w:p>
    <w:p w:rsidR="0047461E" w:rsidRPr="00743A01" w:rsidRDefault="0047461E" w:rsidP="0047461E">
      <w:pPr>
        <w:tabs>
          <w:tab w:val="left" w:pos="14635"/>
        </w:tabs>
        <w:autoSpaceDE w:val="0"/>
        <w:autoSpaceDN w:val="0"/>
        <w:adjustRightInd w:val="0"/>
        <w:ind w:left="-108" w:right="175"/>
        <w:jc w:val="center"/>
        <w:rPr>
          <w:sz w:val="24"/>
          <w:szCs w:val="24"/>
        </w:rPr>
      </w:pPr>
      <w:r w:rsidRPr="00743A01">
        <w:rPr>
          <w:sz w:val="24"/>
          <w:szCs w:val="24"/>
        </w:rPr>
        <w:t>ПРОЕКТИРОВАНИЯ НОВОСНЕЖНИНСКОГО СЕЛЬСКОГО</w:t>
      </w:r>
    </w:p>
    <w:p w:rsidR="0047461E" w:rsidRPr="00743A01" w:rsidRDefault="0047461E" w:rsidP="0047461E">
      <w:pPr>
        <w:tabs>
          <w:tab w:val="left" w:pos="14635"/>
        </w:tabs>
        <w:autoSpaceDE w:val="0"/>
        <w:autoSpaceDN w:val="0"/>
        <w:adjustRightInd w:val="0"/>
        <w:ind w:left="-108" w:right="175"/>
        <w:jc w:val="center"/>
        <w:rPr>
          <w:sz w:val="24"/>
          <w:szCs w:val="24"/>
        </w:rPr>
      </w:pPr>
      <w:r w:rsidRPr="00743A01">
        <w:rPr>
          <w:sz w:val="24"/>
          <w:szCs w:val="24"/>
        </w:rPr>
        <w:t>ПОСЕЛЕНИЯ СЛЮДЯНСКОГО РАЙОНА ИРКУТСКОЙ</w:t>
      </w:r>
    </w:p>
    <w:p w:rsidR="0047461E" w:rsidRPr="00743A01" w:rsidRDefault="0047461E" w:rsidP="0047461E">
      <w:pPr>
        <w:tabs>
          <w:tab w:val="left" w:pos="14635"/>
        </w:tabs>
        <w:autoSpaceDE w:val="0"/>
        <w:autoSpaceDN w:val="0"/>
        <w:adjustRightInd w:val="0"/>
        <w:ind w:left="-108" w:right="175"/>
        <w:jc w:val="center"/>
        <w:rPr>
          <w:sz w:val="24"/>
          <w:szCs w:val="24"/>
        </w:rPr>
      </w:pPr>
      <w:r w:rsidRPr="00743A01">
        <w:rPr>
          <w:sz w:val="24"/>
          <w:szCs w:val="24"/>
        </w:rPr>
        <w:t>ОБЛАСТИ</w:t>
      </w:r>
    </w:p>
    <w:p w:rsidR="0047461E" w:rsidRPr="00743A01" w:rsidRDefault="0047461E" w:rsidP="0047461E">
      <w:pPr>
        <w:tabs>
          <w:tab w:val="left" w:pos="14635"/>
        </w:tabs>
        <w:autoSpaceDE w:val="0"/>
        <w:autoSpaceDN w:val="0"/>
        <w:adjustRightInd w:val="0"/>
        <w:ind w:left="-108" w:right="175"/>
        <w:jc w:val="center"/>
        <w:rPr>
          <w:sz w:val="24"/>
          <w:szCs w:val="24"/>
        </w:rPr>
      </w:pPr>
    </w:p>
    <w:p w:rsidR="0047461E" w:rsidRPr="00743A01" w:rsidRDefault="0047461E" w:rsidP="0047461E">
      <w:pPr>
        <w:jc w:val="center"/>
        <w:rPr>
          <w:b/>
          <w:sz w:val="24"/>
          <w:szCs w:val="24"/>
        </w:rPr>
      </w:pPr>
      <w:r w:rsidRPr="00743A01">
        <w:rPr>
          <w:b/>
          <w:sz w:val="24"/>
          <w:szCs w:val="24"/>
        </w:rPr>
        <w:t>Книга 1. Основная часть, подлежащая утверждению</w:t>
      </w:r>
    </w:p>
    <w:p w:rsidR="0047461E" w:rsidRPr="00743A01" w:rsidRDefault="0047461E" w:rsidP="0047461E">
      <w:pPr>
        <w:jc w:val="center"/>
        <w:rPr>
          <w:b/>
          <w:sz w:val="24"/>
          <w:szCs w:val="24"/>
        </w:rPr>
      </w:pPr>
      <w:r w:rsidRPr="00743A01">
        <w:rPr>
          <w:b/>
          <w:sz w:val="24"/>
          <w:szCs w:val="24"/>
        </w:rPr>
        <w:t>034-15-МНГП-ОЧ-К1</w:t>
      </w:r>
    </w:p>
    <w:p w:rsidR="0047461E" w:rsidRPr="00743A01" w:rsidRDefault="0047461E" w:rsidP="0047461E">
      <w:pPr>
        <w:pStyle w:val="ae"/>
        <w:rPr>
          <w:sz w:val="24"/>
          <w:szCs w:val="24"/>
        </w:rPr>
      </w:pPr>
    </w:p>
    <w:p w:rsidR="0047461E" w:rsidRPr="00743A01" w:rsidRDefault="0047461E" w:rsidP="0047461E">
      <w:pPr>
        <w:spacing w:after="120"/>
        <w:jc w:val="center"/>
        <w:rPr>
          <w:b/>
          <w:sz w:val="24"/>
          <w:szCs w:val="24"/>
        </w:rPr>
      </w:pPr>
      <w:r w:rsidRPr="00743A01">
        <w:rPr>
          <w:b/>
          <w:sz w:val="24"/>
          <w:szCs w:val="24"/>
        </w:rPr>
        <w:t>Содержание</w:t>
      </w: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8"/>
        <w:gridCol w:w="5526"/>
        <w:gridCol w:w="1749"/>
      </w:tblGrid>
      <w:tr w:rsidR="0047461E" w:rsidRPr="00743A01" w:rsidTr="00717AB4">
        <w:trPr>
          <w:trHeight w:hRule="exact" w:val="907"/>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Обозначение</w:t>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Примечание</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rPr>
            </w:pPr>
            <w:r w:rsidRPr="00743A01">
              <w:rPr>
                <w:b/>
                <w:sz w:val="24"/>
                <w:szCs w:val="24"/>
              </w:rPr>
              <w:t>034-15-МНГП-ОЧ-К1-СП</w:t>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b/>
                <w:bCs/>
                <w:iCs/>
                <w:sz w:val="24"/>
                <w:szCs w:val="24"/>
              </w:rPr>
            </w:pPr>
            <w:r w:rsidRPr="00743A01">
              <w:rPr>
                <w:b/>
                <w:bCs/>
                <w:iCs/>
                <w:sz w:val="24"/>
                <w:szCs w:val="24"/>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rPr>
            </w:pPr>
            <w:r w:rsidRPr="00743A01">
              <w:rPr>
                <w:b/>
                <w:sz w:val="24"/>
                <w:szCs w:val="24"/>
              </w:rPr>
              <w:t>034-15-МНГП-ОЧ-К1-СК</w:t>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rPr>
                <w:b/>
                <w:sz w:val="24"/>
                <w:szCs w:val="24"/>
              </w:rPr>
            </w:pPr>
            <w:r w:rsidRPr="00743A01">
              <w:rPr>
                <w:b/>
                <w:sz w:val="24"/>
                <w:szCs w:val="24"/>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r w:rsidRPr="00743A01">
              <w:rPr>
                <w:b/>
                <w:sz w:val="24"/>
                <w:szCs w:val="24"/>
              </w:rPr>
              <w:t>034-15-МНГП-ОЧ-К1-Т</w:t>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b/>
                <w:sz w:val="24"/>
                <w:szCs w:val="24"/>
              </w:rPr>
            </w:pPr>
            <w:r w:rsidRPr="00743A01">
              <w:rPr>
                <w:b/>
                <w:sz w:val="24"/>
                <w:szCs w:val="24"/>
              </w:rPr>
              <w:t>Раздел 1. Правила и область применения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1.1 Правила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1.2 Область применения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rPr>
                <w:b/>
                <w:sz w:val="24"/>
                <w:szCs w:val="24"/>
              </w:rPr>
            </w:pPr>
            <w:r w:rsidRPr="00743A01">
              <w:rPr>
                <w:b/>
                <w:sz w:val="24"/>
                <w:szCs w:val="24"/>
              </w:rPr>
              <w:t>Раздел 2. Расчетные показатели местных нормативов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2.1 Жилая застройка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2.2 Общественно-деловая застройка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2.3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Учреждения культуры</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Предприятия торговли и общественного питания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Предприятия коммунально-бытового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Предприятия связи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Учреждения жилищно-коммунального хозяйства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2.4. Объекты и территории рекреационного назначения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2.5 Объекты складского назначения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2.6 Транспорт и улично-дорожная сеть</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Сооружения и устройства для хранения и обслуживания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2.7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водоснабжения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водоотведения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дождевой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15</w:t>
            </w:r>
          </w:p>
        </w:tc>
      </w:tr>
    </w:tbl>
    <w:p w:rsidR="0047461E" w:rsidRPr="00743A01" w:rsidRDefault="0047461E" w:rsidP="0047461E">
      <w:pPr>
        <w:pStyle w:val="a6"/>
        <w:rPr>
          <w:rFonts w:ascii="Times New Roman" w:hAnsi="Times New Roman"/>
          <w:b/>
          <w:sz w:val="24"/>
          <w:szCs w:val="24"/>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8"/>
        <w:gridCol w:w="5526"/>
        <w:gridCol w:w="1749"/>
      </w:tblGrid>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связи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размещению инженерных сетей</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Организация сбора и вывоза бытовых отходов и мусора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2.8 Инженерная подготовка территории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Дамбы обвалования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Нагорные каналы</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Дренажные системы и дренажи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Регулирование русла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Подсыпка территории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Рекультивация нарушенных территорий</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Вертикальная планировка и организация поверхностного стока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2.9 Противопожарные требования при осуществлении градостроительной деятельности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размещению пожарных депо</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проездам пожарных машин к зданиям и сооружениям</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противопожарному водоснабжению</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противопожарным разрывам между зданиями и сооружениями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jc w:val="both"/>
              <w:rPr>
                <w:sz w:val="24"/>
                <w:szCs w:val="24"/>
              </w:rPr>
            </w:pPr>
            <w:r w:rsidRPr="00743A01">
              <w:rPr>
                <w:sz w:val="24"/>
                <w:szCs w:val="24"/>
              </w:rPr>
              <w:t>2.10 Разрешенные параметры допустимых уровней воздействия на человека и условия проживания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sz w:val="24"/>
                <w:szCs w:val="24"/>
              </w:rPr>
            </w:pPr>
            <w:r w:rsidRPr="00743A01">
              <w:rPr>
                <w:b/>
                <w:sz w:val="24"/>
                <w:szCs w:val="24"/>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r w:rsidRPr="00743A01">
              <w:rPr>
                <w:rFonts w:ascii="Times New Roman" w:hAnsi="Times New Roman"/>
                <w:sz w:val="24"/>
              </w:rPr>
              <w:tab/>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238"/>
              <w:rPr>
                <w:sz w:val="24"/>
                <w:szCs w:val="24"/>
              </w:rPr>
            </w:pPr>
            <w:r w:rsidRPr="00743A01">
              <w:rPr>
                <w:sz w:val="24"/>
                <w:szCs w:val="24"/>
              </w:rPr>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25</w:t>
            </w:r>
          </w:p>
        </w:tc>
      </w:tr>
    </w:tbl>
    <w:p w:rsidR="0047461E" w:rsidRPr="00743A01" w:rsidRDefault="0047461E" w:rsidP="0047461E">
      <w:pPr>
        <w:pStyle w:val="a6"/>
        <w:jc w:val="center"/>
        <w:rPr>
          <w:rFonts w:ascii="Times New Roman" w:hAnsi="Times New Roman"/>
          <w:b/>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p>
    <w:p w:rsidR="0047461E" w:rsidRPr="00743A01" w:rsidRDefault="0047461E" w:rsidP="0047461E">
      <w:pPr>
        <w:pStyle w:val="ae"/>
        <w:rPr>
          <w:sz w:val="24"/>
          <w:szCs w:val="24"/>
        </w:rPr>
      </w:pPr>
      <w:r w:rsidRPr="00743A01">
        <w:rPr>
          <w:sz w:val="24"/>
          <w:szCs w:val="24"/>
        </w:rPr>
        <w:t>Состав нормативов градостроительного проектирования</w:t>
      </w:r>
    </w:p>
    <w:p w:rsidR="0047461E" w:rsidRPr="00743A01" w:rsidRDefault="0047461E" w:rsidP="0047461E">
      <w:pPr>
        <w:pStyle w:val="ae"/>
        <w:rPr>
          <w:bCs/>
          <w:sz w:val="24"/>
          <w:szCs w:val="24"/>
        </w:rPr>
      </w:pPr>
      <w:r w:rsidRPr="00743A01">
        <w:rPr>
          <w:sz w:val="24"/>
          <w:szCs w:val="24"/>
        </w:rPr>
        <w:t>«Местные нормативы градостроительного проектирования Новоснежнинского</w:t>
      </w:r>
    </w:p>
    <w:p w:rsidR="0047461E" w:rsidRPr="00743A01" w:rsidRDefault="0047461E" w:rsidP="0047461E">
      <w:pPr>
        <w:pStyle w:val="ae"/>
        <w:spacing w:after="120"/>
        <w:rPr>
          <w:rStyle w:val="60"/>
          <w:szCs w:val="24"/>
        </w:rPr>
      </w:pPr>
      <w:r w:rsidRPr="00743A01">
        <w:rPr>
          <w:sz w:val="24"/>
          <w:szCs w:val="24"/>
        </w:rPr>
        <w:t>сельского поселения»</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2126"/>
        <w:gridCol w:w="5245"/>
        <w:gridCol w:w="1701"/>
      </w:tblGrid>
      <w:tr w:rsidR="0047461E" w:rsidRPr="00743A01" w:rsidTr="00717AB4">
        <w:trPr>
          <w:trHeight w:val="948"/>
          <w:tblHeader/>
        </w:trPr>
        <w:tc>
          <w:tcPr>
            <w:tcW w:w="993" w:type="dxa"/>
            <w:tcBorders>
              <w:top w:val="single" w:sz="12" w:space="0" w:color="auto"/>
              <w:bottom w:val="single" w:sz="12" w:space="0" w:color="auto"/>
            </w:tcBorders>
            <w:vAlign w:val="center"/>
          </w:tcPr>
          <w:p w:rsidR="0047461E" w:rsidRPr="00743A01" w:rsidRDefault="0047461E" w:rsidP="00717AB4">
            <w:pPr>
              <w:jc w:val="center"/>
              <w:rPr>
                <w:b/>
                <w:sz w:val="24"/>
                <w:szCs w:val="24"/>
              </w:rPr>
            </w:pPr>
          </w:p>
          <w:p w:rsidR="0047461E" w:rsidRPr="00743A01" w:rsidRDefault="0047461E" w:rsidP="00717AB4">
            <w:pPr>
              <w:jc w:val="center"/>
              <w:rPr>
                <w:b/>
                <w:sz w:val="24"/>
                <w:szCs w:val="24"/>
              </w:rPr>
            </w:pPr>
            <w:r w:rsidRPr="00743A01">
              <w:rPr>
                <w:b/>
                <w:noProof/>
                <w:sz w:val="24"/>
                <w:szCs w:val="24"/>
              </w:rPr>
              <w:pict>
                <v:shapetype id="_x0000_t202" coordsize="21600,21600" o:spt="202" path="m,l,21600r21600,l21600,xe">
                  <v:stroke joinstyle="miter"/>
                  <v:path gradientshapeok="t" o:connecttype="rect"/>
                </v:shapetype>
                <v:shape id="Надпись 3" o:spid="_x0000_s1028" type="#_x0000_t202" style="position:absolute;left:0;text-align:left;margin-left:541.3pt;margin-top:5.4pt;width:22.65pt;height:1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" filled="f" strokeweight="2pt">
                  <v:textbox>
                    <w:txbxContent>
                      <w:p w:rsidR="0047461E" w:rsidRDefault="0047461E" w:rsidP="0047461E">
                        <w:pPr>
                          <w:rPr>
                            <w:b/>
                            <w:bCs/>
                          </w:rPr>
                        </w:pPr>
                        <w:r>
                          <w:rPr>
                            <w:b/>
                            <w:bCs/>
                          </w:rPr>
                          <w:t>2</w:t>
                        </w:r>
                      </w:p>
                      <w:p w:rsidR="0047461E" w:rsidRDefault="0047461E" w:rsidP="0047461E">
                        <w:pPr>
                          <w:rPr>
                            <w:b/>
                            <w:bCs/>
                          </w:rPr>
                        </w:pPr>
                      </w:p>
                    </w:txbxContent>
                  </v:textbox>
                </v:shape>
              </w:pict>
            </w:r>
            <w:r w:rsidRPr="00743A01">
              <w:rPr>
                <w:b/>
                <w:sz w:val="24"/>
                <w:szCs w:val="24"/>
              </w:rPr>
              <w:t>Номер тома</w:t>
            </w:r>
          </w:p>
        </w:tc>
        <w:tc>
          <w:tcPr>
            <w:tcW w:w="2126" w:type="dxa"/>
            <w:tcBorders>
              <w:top w:val="single" w:sz="12" w:space="0" w:color="auto"/>
              <w:bottom w:val="single" w:sz="12" w:space="0" w:color="auto"/>
            </w:tcBorders>
            <w:vAlign w:val="center"/>
          </w:tcPr>
          <w:p w:rsidR="0047461E" w:rsidRPr="00743A01" w:rsidRDefault="0047461E" w:rsidP="00717AB4">
            <w:pPr>
              <w:jc w:val="center"/>
              <w:rPr>
                <w:b/>
                <w:sz w:val="24"/>
                <w:szCs w:val="24"/>
              </w:rPr>
            </w:pPr>
            <w:r w:rsidRPr="00743A01">
              <w:rPr>
                <w:b/>
                <w:sz w:val="24"/>
                <w:szCs w:val="24"/>
              </w:rPr>
              <w:t>Обозначение</w:t>
            </w:r>
          </w:p>
        </w:tc>
        <w:tc>
          <w:tcPr>
            <w:tcW w:w="5245" w:type="dxa"/>
            <w:tcBorders>
              <w:top w:val="single" w:sz="12" w:space="0" w:color="auto"/>
              <w:bottom w:val="single" w:sz="12" w:space="0" w:color="auto"/>
            </w:tcBorders>
            <w:vAlign w:val="center"/>
          </w:tcPr>
          <w:p w:rsidR="0047461E" w:rsidRPr="00743A01" w:rsidRDefault="0047461E" w:rsidP="00717AB4">
            <w:pPr>
              <w:keepNext/>
              <w:tabs>
                <w:tab w:val="left" w:pos="2197"/>
              </w:tabs>
              <w:overflowPunct w:val="0"/>
              <w:autoSpaceDE w:val="0"/>
              <w:autoSpaceDN w:val="0"/>
              <w:adjustRightInd w:val="0"/>
              <w:jc w:val="center"/>
              <w:textAlignment w:val="baseline"/>
              <w:outlineLvl w:val="1"/>
              <w:rPr>
                <w:b/>
                <w:bCs/>
                <w:sz w:val="24"/>
                <w:szCs w:val="24"/>
              </w:rPr>
            </w:pPr>
            <w:r w:rsidRPr="00743A01">
              <w:rPr>
                <w:b/>
                <w:sz w:val="24"/>
                <w:szCs w:val="24"/>
              </w:rPr>
              <w:t>Наименование</w:t>
            </w:r>
          </w:p>
        </w:tc>
        <w:tc>
          <w:tcPr>
            <w:tcW w:w="1701" w:type="dxa"/>
            <w:tcBorders>
              <w:top w:val="single" w:sz="12" w:space="0" w:color="auto"/>
              <w:bottom w:val="single" w:sz="12" w:space="0" w:color="auto"/>
            </w:tcBorders>
            <w:vAlign w:val="center"/>
          </w:tcPr>
          <w:p w:rsidR="0047461E" w:rsidRPr="00743A01" w:rsidRDefault="0047461E" w:rsidP="00717AB4">
            <w:pPr>
              <w:jc w:val="center"/>
              <w:rPr>
                <w:b/>
                <w:sz w:val="24"/>
                <w:szCs w:val="24"/>
              </w:rPr>
            </w:pPr>
            <w:r w:rsidRPr="00743A01">
              <w:rPr>
                <w:b/>
                <w:sz w:val="24"/>
                <w:szCs w:val="24"/>
              </w:rPr>
              <w:t>Количество страниц/</w:t>
            </w:r>
          </w:p>
          <w:p w:rsidR="0047461E" w:rsidRPr="00743A01" w:rsidRDefault="0047461E" w:rsidP="00717AB4">
            <w:pPr>
              <w:jc w:val="center"/>
              <w:rPr>
                <w:b/>
                <w:sz w:val="24"/>
                <w:szCs w:val="24"/>
              </w:rPr>
            </w:pPr>
            <w:r w:rsidRPr="00743A01">
              <w:rPr>
                <w:b/>
                <w:sz w:val="24"/>
                <w:szCs w:val="24"/>
              </w:rPr>
              <w:t>листов</w:t>
            </w: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r w:rsidRPr="00743A01">
              <w:rPr>
                <w:sz w:val="24"/>
                <w:szCs w:val="24"/>
              </w:rPr>
              <w:t>1</w:t>
            </w:r>
          </w:p>
        </w:tc>
        <w:tc>
          <w:tcPr>
            <w:tcW w:w="2126" w:type="dxa"/>
            <w:vAlign w:val="center"/>
          </w:tcPr>
          <w:p w:rsidR="0047461E" w:rsidRPr="00743A01" w:rsidRDefault="0047461E" w:rsidP="00717AB4">
            <w:pPr>
              <w:tabs>
                <w:tab w:val="left" w:pos="5940"/>
              </w:tabs>
              <w:jc w:val="center"/>
              <w:rPr>
                <w:b/>
                <w:sz w:val="24"/>
                <w:szCs w:val="24"/>
              </w:rPr>
            </w:pPr>
          </w:p>
        </w:tc>
        <w:tc>
          <w:tcPr>
            <w:tcW w:w="5245" w:type="dxa"/>
            <w:vAlign w:val="center"/>
          </w:tcPr>
          <w:p w:rsidR="0047461E" w:rsidRPr="00743A01" w:rsidRDefault="0047461E" w:rsidP="00717AB4">
            <w:pPr>
              <w:tabs>
                <w:tab w:val="left" w:pos="5940"/>
              </w:tabs>
              <w:jc w:val="both"/>
              <w:rPr>
                <w:b/>
                <w:sz w:val="24"/>
                <w:szCs w:val="24"/>
              </w:rPr>
            </w:pPr>
            <w:r w:rsidRPr="00743A01">
              <w:rPr>
                <w:b/>
                <w:sz w:val="24"/>
                <w:szCs w:val="24"/>
              </w:rPr>
              <w:t>Основная часть, подлежащая утверждению</w:t>
            </w:r>
          </w:p>
        </w:tc>
        <w:tc>
          <w:tcPr>
            <w:tcW w:w="1701" w:type="dxa"/>
            <w:vAlign w:val="center"/>
          </w:tcPr>
          <w:p w:rsidR="0047461E" w:rsidRPr="00743A01" w:rsidRDefault="0047461E" w:rsidP="00717AB4">
            <w:pPr>
              <w:tabs>
                <w:tab w:val="left" w:pos="5940"/>
              </w:tabs>
              <w:rPr>
                <w:sz w:val="24"/>
                <w:szCs w:val="24"/>
              </w:rPr>
            </w:pP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p>
        </w:tc>
        <w:tc>
          <w:tcPr>
            <w:tcW w:w="2126" w:type="dxa"/>
            <w:vAlign w:val="center"/>
          </w:tcPr>
          <w:p w:rsidR="0047461E" w:rsidRPr="00743A01" w:rsidRDefault="0047461E" w:rsidP="00717AB4">
            <w:pPr>
              <w:tabs>
                <w:tab w:val="left" w:pos="5940"/>
              </w:tabs>
              <w:jc w:val="center"/>
              <w:rPr>
                <w:b/>
                <w:sz w:val="24"/>
                <w:szCs w:val="24"/>
              </w:rPr>
            </w:pPr>
            <w:r w:rsidRPr="00743A01">
              <w:rPr>
                <w:sz w:val="24"/>
                <w:szCs w:val="24"/>
              </w:rPr>
              <w:t>034-15-МНГП-ОЧ-К1</w:t>
            </w:r>
          </w:p>
        </w:tc>
        <w:tc>
          <w:tcPr>
            <w:tcW w:w="5245" w:type="dxa"/>
            <w:vAlign w:val="center"/>
          </w:tcPr>
          <w:p w:rsidR="0047461E" w:rsidRPr="00743A01" w:rsidRDefault="0047461E" w:rsidP="00717AB4">
            <w:pPr>
              <w:tabs>
                <w:tab w:val="left" w:pos="5940"/>
              </w:tabs>
              <w:jc w:val="both"/>
              <w:rPr>
                <w:b/>
                <w:sz w:val="24"/>
                <w:szCs w:val="24"/>
              </w:rPr>
            </w:pPr>
            <w:r w:rsidRPr="00743A01">
              <w:rPr>
                <w:sz w:val="24"/>
                <w:szCs w:val="24"/>
              </w:rPr>
              <w:t>Книга 1. 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1" w:type="dxa"/>
            <w:vAlign w:val="center"/>
          </w:tcPr>
          <w:p w:rsidR="0047461E" w:rsidRPr="00743A01" w:rsidRDefault="0047461E" w:rsidP="00717AB4">
            <w:pPr>
              <w:tabs>
                <w:tab w:val="left" w:pos="5940"/>
              </w:tabs>
              <w:jc w:val="center"/>
              <w:rPr>
                <w:sz w:val="24"/>
                <w:szCs w:val="24"/>
              </w:rPr>
            </w:pPr>
            <w:r w:rsidRPr="00743A01">
              <w:rPr>
                <w:sz w:val="24"/>
                <w:szCs w:val="24"/>
              </w:rPr>
              <w:t>27</w:t>
            </w: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r w:rsidRPr="00743A01">
              <w:rPr>
                <w:sz w:val="24"/>
                <w:szCs w:val="24"/>
              </w:rPr>
              <w:t>2</w:t>
            </w:r>
          </w:p>
        </w:tc>
        <w:tc>
          <w:tcPr>
            <w:tcW w:w="2126" w:type="dxa"/>
            <w:vAlign w:val="center"/>
          </w:tcPr>
          <w:p w:rsidR="0047461E" w:rsidRPr="00743A01" w:rsidRDefault="0047461E" w:rsidP="00717AB4">
            <w:pPr>
              <w:tabs>
                <w:tab w:val="left" w:pos="5940"/>
              </w:tabs>
              <w:jc w:val="center"/>
              <w:rPr>
                <w:sz w:val="24"/>
                <w:szCs w:val="24"/>
                <w:highlight w:val="yellow"/>
              </w:rPr>
            </w:pPr>
          </w:p>
        </w:tc>
        <w:tc>
          <w:tcPr>
            <w:tcW w:w="5245" w:type="dxa"/>
            <w:vAlign w:val="center"/>
          </w:tcPr>
          <w:p w:rsidR="0047461E" w:rsidRPr="00743A01" w:rsidRDefault="0047461E" w:rsidP="00717AB4">
            <w:pPr>
              <w:tabs>
                <w:tab w:val="left" w:pos="5940"/>
              </w:tabs>
              <w:jc w:val="both"/>
              <w:rPr>
                <w:bCs/>
                <w:color w:val="000000"/>
                <w:sz w:val="24"/>
                <w:szCs w:val="24"/>
              </w:rPr>
            </w:pPr>
            <w:r w:rsidRPr="00743A01">
              <w:rPr>
                <w:b/>
                <w:sz w:val="24"/>
                <w:szCs w:val="24"/>
              </w:rPr>
              <w:t>Материалы по обоснованию</w:t>
            </w:r>
          </w:p>
        </w:tc>
        <w:tc>
          <w:tcPr>
            <w:tcW w:w="1701" w:type="dxa"/>
            <w:vAlign w:val="center"/>
          </w:tcPr>
          <w:p w:rsidR="0047461E" w:rsidRPr="00743A01" w:rsidRDefault="0047461E" w:rsidP="00717AB4">
            <w:pPr>
              <w:tabs>
                <w:tab w:val="left" w:pos="5940"/>
              </w:tabs>
              <w:rPr>
                <w:sz w:val="24"/>
                <w:szCs w:val="24"/>
              </w:rPr>
            </w:pP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p>
        </w:tc>
        <w:tc>
          <w:tcPr>
            <w:tcW w:w="2126" w:type="dxa"/>
            <w:vAlign w:val="center"/>
          </w:tcPr>
          <w:p w:rsidR="0047461E" w:rsidRPr="00743A01" w:rsidRDefault="0047461E" w:rsidP="00717AB4">
            <w:pPr>
              <w:jc w:val="center"/>
              <w:rPr>
                <w:bCs/>
                <w:sz w:val="24"/>
                <w:szCs w:val="24"/>
                <w:highlight w:val="yellow"/>
              </w:rPr>
            </w:pPr>
            <w:r w:rsidRPr="00743A01">
              <w:rPr>
                <w:sz w:val="24"/>
                <w:szCs w:val="24"/>
              </w:rPr>
              <w:t>034-15-МНГП-ОМ-К2</w:t>
            </w:r>
          </w:p>
        </w:tc>
        <w:tc>
          <w:tcPr>
            <w:tcW w:w="5245" w:type="dxa"/>
            <w:vAlign w:val="center"/>
          </w:tcPr>
          <w:p w:rsidR="0047461E" w:rsidRPr="00743A01" w:rsidRDefault="0047461E" w:rsidP="00717AB4">
            <w:pPr>
              <w:tabs>
                <w:tab w:val="left" w:pos="5940"/>
              </w:tabs>
              <w:jc w:val="both"/>
              <w:rPr>
                <w:bCs/>
                <w:color w:val="000000"/>
                <w:sz w:val="24"/>
                <w:szCs w:val="24"/>
              </w:rPr>
            </w:pPr>
            <w:r w:rsidRPr="00743A01">
              <w:rPr>
                <w:sz w:val="24"/>
                <w:szCs w:val="24"/>
              </w:rPr>
              <w:t>Книга 2. Описание и обоснование расчётных показателей, содержащихся в основной части нормативов градостроительного проектирования</w:t>
            </w:r>
          </w:p>
        </w:tc>
        <w:tc>
          <w:tcPr>
            <w:tcW w:w="1701" w:type="dxa"/>
            <w:vAlign w:val="center"/>
          </w:tcPr>
          <w:p w:rsidR="0047461E" w:rsidRPr="00743A01" w:rsidRDefault="0047461E" w:rsidP="00717AB4">
            <w:pPr>
              <w:tabs>
                <w:tab w:val="left" w:pos="5940"/>
              </w:tabs>
              <w:jc w:val="center"/>
              <w:rPr>
                <w:sz w:val="24"/>
                <w:szCs w:val="24"/>
                <w:highlight w:val="yellow"/>
              </w:rPr>
            </w:pPr>
            <w:r w:rsidRPr="00743A01">
              <w:rPr>
                <w:sz w:val="24"/>
                <w:szCs w:val="24"/>
              </w:rPr>
              <w:t>59</w:t>
            </w: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r w:rsidRPr="00743A01">
              <w:rPr>
                <w:sz w:val="24"/>
                <w:szCs w:val="24"/>
              </w:rPr>
              <w:t>3</w:t>
            </w:r>
          </w:p>
        </w:tc>
        <w:tc>
          <w:tcPr>
            <w:tcW w:w="2126" w:type="dxa"/>
            <w:vAlign w:val="center"/>
          </w:tcPr>
          <w:p w:rsidR="0047461E" w:rsidRPr="00743A01" w:rsidRDefault="0047461E" w:rsidP="00717AB4">
            <w:pPr>
              <w:tabs>
                <w:tab w:val="left" w:pos="5940"/>
              </w:tabs>
              <w:jc w:val="center"/>
              <w:rPr>
                <w:sz w:val="24"/>
                <w:szCs w:val="24"/>
                <w:highlight w:val="yellow"/>
              </w:rPr>
            </w:pPr>
          </w:p>
        </w:tc>
        <w:tc>
          <w:tcPr>
            <w:tcW w:w="5245" w:type="dxa"/>
            <w:vAlign w:val="center"/>
          </w:tcPr>
          <w:p w:rsidR="0047461E" w:rsidRPr="00743A01" w:rsidRDefault="0047461E" w:rsidP="00717AB4">
            <w:pPr>
              <w:rPr>
                <w:b/>
                <w:sz w:val="24"/>
                <w:szCs w:val="24"/>
              </w:rPr>
            </w:pPr>
            <w:r w:rsidRPr="00743A01">
              <w:rPr>
                <w:b/>
                <w:sz w:val="24"/>
                <w:szCs w:val="24"/>
              </w:rPr>
              <w:t>Материалы в электронном виде</w:t>
            </w:r>
          </w:p>
        </w:tc>
        <w:tc>
          <w:tcPr>
            <w:tcW w:w="1701" w:type="dxa"/>
            <w:vAlign w:val="center"/>
          </w:tcPr>
          <w:p w:rsidR="0047461E" w:rsidRPr="00743A01" w:rsidRDefault="0047461E" w:rsidP="00717AB4">
            <w:pPr>
              <w:tabs>
                <w:tab w:val="left" w:pos="5940"/>
              </w:tabs>
              <w:rPr>
                <w:sz w:val="24"/>
                <w:szCs w:val="24"/>
                <w:highlight w:val="yellow"/>
              </w:rPr>
            </w:pPr>
          </w:p>
        </w:tc>
      </w:tr>
      <w:tr w:rsidR="0047461E" w:rsidRPr="00743A01" w:rsidTr="00717AB4">
        <w:trPr>
          <w:trHeight w:val="397"/>
        </w:trPr>
        <w:tc>
          <w:tcPr>
            <w:tcW w:w="993" w:type="dxa"/>
            <w:vAlign w:val="center"/>
          </w:tcPr>
          <w:p w:rsidR="0047461E" w:rsidRPr="00743A01" w:rsidRDefault="0047461E" w:rsidP="00717AB4">
            <w:pPr>
              <w:tabs>
                <w:tab w:val="left" w:pos="5940"/>
              </w:tabs>
              <w:jc w:val="center"/>
              <w:rPr>
                <w:sz w:val="24"/>
                <w:szCs w:val="24"/>
              </w:rPr>
            </w:pPr>
          </w:p>
        </w:tc>
        <w:tc>
          <w:tcPr>
            <w:tcW w:w="2126" w:type="dxa"/>
            <w:vAlign w:val="center"/>
          </w:tcPr>
          <w:p w:rsidR="0047461E" w:rsidRPr="00743A01" w:rsidRDefault="0047461E" w:rsidP="00717AB4">
            <w:pPr>
              <w:tabs>
                <w:tab w:val="left" w:pos="5940"/>
              </w:tabs>
              <w:jc w:val="center"/>
              <w:rPr>
                <w:sz w:val="24"/>
                <w:szCs w:val="24"/>
              </w:rPr>
            </w:pPr>
            <w:r w:rsidRPr="00743A01">
              <w:rPr>
                <w:sz w:val="24"/>
                <w:szCs w:val="24"/>
              </w:rPr>
              <w:t>034-15-МНГП-Д1</w:t>
            </w:r>
          </w:p>
        </w:tc>
        <w:tc>
          <w:tcPr>
            <w:tcW w:w="5245" w:type="dxa"/>
            <w:vAlign w:val="center"/>
          </w:tcPr>
          <w:p w:rsidR="0047461E" w:rsidRPr="00743A01" w:rsidRDefault="0047461E" w:rsidP="00717AB4">
            <w:pPr>
              <w:rPr>
                <w:spacing w:val="-8"/>
                <w:sz w:val="24"/>
                <w:szCs w:val="24"/>
              </w:rPr>
            </w:pPr>
            <w:r w:rsidRPr="00743A01">
              <w:rPr>
                <w:sz w:val="24"/>
                <w:szCs w:val="24"/>
              </w:rPr>
              <w:t>Диск 1  Материалы проекта – комплект текстовых материалов в форматах .*</w:t>
            </w:r>
            <w:r w:rsidRPr="00743A01">
              <w:rPr>
                <w:sz w:val="24"/>
                <w:szCs w:val="24"/>
                <w:lang w:val="en-US"/>
              </w:rPr>
              <w:t>pdf</w:t>
            </w:r>
            <w:r w:rsidRPr="00743A01">
              <w:rPr>
                <w:sz w:val="24"/>
                <w:szCs w:val="24"/>
              </w:rPr>
              <w:t xml:space="preserve"> и .*</w:t>
            </w:r>
            <w:r w:rsidRPr="00743A01">
              <w:rPr>
                <w:sz w:val="24"/>
                <w:szCs w:val="24"/>
                <w:lang w:val="en-US"/>
              </w:rPr>
              <w:t>doc</w:t>
            </w:r>
            <w:r w:rsidRPr="00743A01">
              <w:rPr>
                <w:sz w:val="24"/>
                <w:szCs w:val="24"/>
              </w:rPr>
              <w:t>.</w:t>
            </w:r>
          </w:p>
        </w:tc>
        <w:tc>
          <w:tcPr>
            <w:tcW w:w="1701" w:type="dxa"/>
            <w:vAlign w:val="center"/>
          </w:tcPr>
          <w:p w:rsidR="0047461E" w:rsidRPr="00743A01" w:rsidRDefault="0047461E" w:rsidP="00717AB4">
            <w:pPr>
              <w:tabs>
                <w:tab w:val="left" w:pos="5940"/>
              </w:tabs>
              <w:rPr>
                <w:sz w:val="24"/>
                <w:szCs w:val="24"/>
                <w:highlight w:val="yellow"/>
              </w:rPr>
            </w:pPr>
          </w:p>
        </w:tc>
      </w:tr>
    </w:tbl>
    <w:p w:rsidR="0047461E" w:rsidRPr="00743A01" w:rsidRDefault="0047461E" w:rsidP="0047461E">
      <w:pPr>
        <w:rPr>
          <w:sz w:val="24"/>
          <w:szCs w:val="24"/>
        </w:rPr>
      </w:pPr>
      <w:r w:rsidRPr="00743A01">
        <w:rPr>
          <w:noProof/>
          <w:sz w:val="24"/>
          <w:szCs w:val="24"/>
        </w:rPr>
        <w:pict>
          <v:shape id="Надпись 2" o:spid="_x0000_s1027" type="#_x0000_t202" style="position:absolute;margin-left:543.95pt;margin-top:5.5pt;width:14.3pt;height:1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" filled="f" strokeweight="2pt">
            <v:textbox>
              <w:txbxContent>
                <w:p w:rsidR="0047461E" w:rsidRDefault="0047461E" w:rsidP="0047461E">
                  <w:pPr>
                    <w:rPr>
                      <w:b/>
                      <w:bCs/>
                    </w:rPr>
                  </w:pPr>
                  <w:r>
                    <w:rPr>
                      <w:b/>
                      <w:bCs/>
                    </w:rPr>
                    <w:t>3</w:t>
                  </w:r>
                </w:p>
                <w:p w:rsidR="0047461E" w:rsidRDefault="0047461E" w:rsidP="0047461E">
                  <w:pPr>
                    <w:rPr>
                      <w:b/>
                      <w:bCs/>
                    </w:rPr>
                  </w:pPr>
                </w:p>
              </w:txbxContent>
            </v:textbox>
          </v:shape>
        </w:pict>
      </w:r>
      <w:r w:rsidRPr="00743A01">
        <w:rPr>
          <w:noProof/>
          <w:sz w:val="24"/>
          <w:szCs w:val="24"/>
        </w:rPr>
        <w:pict>
          <v:shape id="Надпись 1" o:spid="_x0000_s1026" type="#_x0000_t202" style="position:absolute;margin-left:198pt;margin-top:778.2pt;width:158.4pt;height:13.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" filled="f" stroked="f">
            <v:textbox>
              <w:txbxContent>
                <w:p w:rsidR="0047461E" w:rsidRPr="006833BA" w:rsidRDefault="0047461E" w:rsidP="0047461E"/>
              </w:txbxContent>
            </v:textbox>
          </v:shape>
        </w:pict>
      </w: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spacing w:before="240" w:after="240"/>
        <w:ind w:firstLine="709"/>
        <w:rPr>
          <w:b/>
          <w:sz w:val="24"/>
          <w:szCs w:val="24"/>
        </w:rPr>
      </w:pPr>
      <w:r w:rsidRPr="00743A01">
        <w:rPr>
          <w:b/>
          <w:sz w:val="24"/>
          <w:szCs w:val="24"/>
        </w:rPr>
        <w:t>Раздел 1. Правила и область применения</w:t>
      </w:r>
    </w:p>
    <w:p w:rsidR="0047461E" w:rsidRPr="00743A01" w:rsidRDefault="0047461E" w:rsidP="0047461E">
      <w:pPr>
        <w:spacing w:before="120" w:after="120"/>
        <w:ind w:firstLine="709"/>
        <w:rPr>
          <w:b/>
          <w:sz w:val="24"/>
          <w:szCs w:val="24"/>
        </w:rPr>
      </w:pPr>
      <w:r w:rsidRPr="00743A01">
        <w:rPr>
          <w:b/>
          <w:sz w:val="24"/>
          <w:szCs w:val="24"/>
        </w:rPr>
        <w:t>1.1 Правила применения расчетных показателей</w:t>
      </w:r>
    </w:p>
    <w:p w:rsidR="0047461E" w:rsidRPr="00743A01" w:rsidRDefault="0047461E" w:rsidP="0047461E">
      <w:pPr>
        <w:ind w:firstLine="709"/>
        <w:rPr>
          <w:sz w:val="24"/>
          <w:szCs w:val="24"/>
        </w:rPr>
      </w:pPr>
      <w:r w:rsidRPr="00743A01">
        <w:rPr>
          <w:sz w:val="24"/>
          <w:szCs w:val="24"/>
        </w:rPr>
        <w:t>1.1.1. Настоящими нормативами устанавливаются расчетные показатели минимально допустимого уровня обеспеченности объектами местного значения Новоснежнинского сельского поселения и расчетные показатели максимально допустимого уровня территориальной доступности таких объектов для населения Новоснежнинского сельского поселения.</w:t>
      </w:r>
    </w:p>
    <w:p w:rsidR="0047461E" w:rsidRPr="00743A01" w:rsidRDefault="0047461E" w:rsidP="0047461E">
      <w:pPr>
        <w:ind w:firstLine="709"/>
        <w:rPr>
          <w:sz w:val="24"/>
          <w:szCs w:val="24"/>
        </w:rPr>
      </w:pPr>
      <w:r w:rsidRPr="00743A01">
        <w:rPr>
          <w:sz w:val="24"/>
          <w:szCs w:val="24"/>
        </w:rPr>
        <w:t>1.1.2. Местные нормативы градостроительного проектирования призваны обеспечивать благоприятные условия жизнедеятельности человека путем введения минимальных расчетных показателей:</w:t>
      </w:r>
    </w:p>
    <w:p w:rsidR="0047461E" w:rsidRPr="00743A01" w:rsidRDefault="0047461E" w:rsidP="00FD76F6">
      <w:pPr>
        <w:numPr>
          <w:ilvl w:val="0"/>
          <w:numId w:val="2"/>
        </w:numPr>
        <w:overflowPunct w:val="0"/>
        <w:autoSpaceDE w:val="0"/>
        <w:autoSpaceDN w:val="0"/>
        <w:adjustRightInd w:val="0"/>
        <w:ind w:left="714" w:hanging="357"/>
        <w:jc w:val="both"/>
        <w:rPr>
          <w:sz w:val="24"/>
          <w:szCs w:val="24"/>
        </w:rPr>
      </w:pPr>
      <w:r w:rsidRPr="00743A01">
        <w:rPr>
          <w:sz w:val="24"/>
          <w:szCs w:val="24"/>
        </w:rPr>
        <w:t>в сфере жилищного обеспечения;</w:t>
      </w:r>
    </w:p>
    <w:p w:rsidR="0047461E" w:rsidRPr="00743A01" w:rsidRDefault="0047461E" w:rsidP="00FD76F6">
      <w:pPr>
        <w:numPr>
          <w:ilvl w:val="0"/>
          <w:numId w:val="2"/>
        </w:numPr>
        <w:overflowPunct w:val="0"/>
        <w:autoSpaceDE w:val="0"/>
        <w:autoSpaceDN w:val="0"/>
        <w:adjustRightInd w:val="0"/>
        <w:ind w:left="714" w:hanging="357"/>
        <w:jc w:val="both"/>
        <w:rPr>
          <w:sz w:val="24"/>
          <w:szCs w:val="24"/>
        </w:rPr>
      </w:pPr>
      <w:r w:rsidRPr="00743A01">
        <w:rPr>
          <w:sz w:val="24"/>
          <w:szCs w:val="24"/>
        </w:rPr>
        <w:t>в сфере социального и коммунально-бытового обеспечения;</w:t>
      </w:r>
    </w:p>
    <w:p w:rsidR="0047461E" w:rsidRPr="00743A01" w:rsidRDefault="0047461E" w:rsidP="00FD76F6">
      <w:pPr>
        <w:numPr>
          <w:ilvl w:val="0"/>
          <w:numId w:val="2"/>
        </w:numPr>
        <w:overflowPunct w:val="0"/>
        <w:autoSpaceDE w:val="0"/>
        <w:autoSpaceDN w:val="0"/>
        <w:adjustRightInd w:val="0"/>
        <w:ind w:left="714" w:hanging="357"/>
        <w:jc w:val="both"/>
        <w:rPr>
          <w:sz w:val="24"/>
          <w:szCs w:val="24"/>
        </w:rPr>
      </w:pPr>
      <w:r w:rsidRPr="00743A01">
        <w:rPr>
          <w:sz w:val="24"/>
          <w:szCs w:val="24"/>
        </w:rPr>
        <w:t>в сфере обеспечения объектами рекреационного назначения;</w:t>
      </w:r>
    </w:p>
    <w:p w:rsidR="0047461E" w:rsidRPr="00743A01" w:rsidRDefault="0047461E" w:rsidP="00FD76F6">
      <w:pPr>
        <w:numPr>
          <w:ilvl w:val="0"/>
          <w:numId w:val="2"/>
        </w:numPr>
        <w:overflowPunct w:val="0"/>
        <w:autoSpaceDE w:val="0"/>
        <w:autoSpaceDN w:val="0"/>
        <w:adjustRightInd w:val="0"/>
        <w:ind w:left="714" w:hanging="357"/>
        <w:jc w:val="both"/>
        <w:rPr>
          <w:sz w:val="24"/>
          <w:szCs w:val="24"/>
        </w:rPr>
      </w:pPr>
      <w:r w:rsidRPr="00743A01">
        <w:rPr>
          <w:sz w:val="24"/>
          <w:szCs w:val="24"/>
        </w:rPr>
        <w:t>в сфере транспортного обслуживания;</w:t>
      </w:r>
    </w:p>
    <w:p w:rsidR="0047461E" w:rsidRPr="00743A01" w:rsidRDefault="0047461E" w:rsidP="00FD76F6">
      <w:pPr>
        <w:numPr>
          <w:ilvl w:val="0"/>
          <w:numId w:val="2"/>
        </w:numPr>
        <w:overflowPunct w:val="0"/>
        <w:autoSpaceDE w:val="0"/>
        <w:autoSpaceDN w:val="0"/>
        <w:adjustRightInd w:val="0"/>
        <w:ind w:left="714" w:hanging="357"/>
        <w:jc w:val="both"/>
        <w:rPr>
          <w:sz w:val="24"/>
          <w:szCs w:val="24"/>
        </w:rPr>
      </w:pPr>
      <w:r w:rsidRPr="00743A01">
        <w:rPr>
          <w:sz w:val="24"/>
          <w:szCs w:val="24"/>
        </w:rPr>
        <w:t>в сфере инженерного оборудования.</w:t>
      </w:r>
    </w:p>
    <w:p w:rsidR="0047461E" w:rsidRPr="00743A01" w:rsidRDefault="0047461E" w:rsidP="0047461E">
      <w:pPr>
        <w:ind w:firstLine="709"/>
        <w:rPr>
          <w:sz w:val="24"/>
          <w:szCs w:val="24"/>
        </w:rPr>
      </w:pPr>
      <w:r w:rsidRPr="00743A01">
        <w:rPr>
          <w:sz w:val="24"/>
          <w:szCs w:val="24"/>
        </w:rPr>
        <w:t>1.1.3. Настоящие нормативы градостроительного проектирования включают в себя предельные значения расчетных показателей минимально допустимого уровня обеспеченности населения Новоснежнинского сельского поселения:</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жилым фондом;</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культуры и досуга;</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библиотеками;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связи;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торговли;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общественного питания;</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бытового обслуживания;</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предоставляющие ритуальные услуги;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местами захоронения;</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складского назначения;</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озеленением;</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автомобильными дорогами местного значения в границах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общественным транспортом в границах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парковками;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сооружениями и устройствами для хранения и обслуживания транспортных средств;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электроснабжения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теплоснабжения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водоснабжения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водоотведения населенных пунктов;</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объектами инженерной подготовки;</w:t>
      </w:r>
    </w:p>
    <w:p w:rsidR="0047461E" w:rsidRPr="00743A01" w:rsidRDefault="0047461E" w:rsidP="00FD76F6">
      <w:pPr>
        <w:numPr>
          <w:ilvl w:val="0"/>
          <w:numId w:val="1"/>
        </w:numPr>
        <w:overflowPunct w:val="0"/>
        <w:autoSpaceDE w:val="0"/>
        <w:autoSpaceDN w:val="0"/>
        <w:adjustRightInd w:val="0"/>
        <w:ind w:left="714" w:hanging="357"/>
        <w:jc w:val="both"/>
        <w:rPr>
          <w:sz w:val="24"/>
          <w:szCs w:val="24"/>
        </w:rPr>
      </w:pPr>
      <w:r w:rsidRPr="00743A01">
        <w:rPr>
          <w:sz w:val="24"/>
          <w:szCs w:val="24"/>
        </w:rPr>
        <w:t>нормами накопления отходов;</w:t>
      </w:r>
    </w:p>
    <w:p w:rsidR="0047461E" w:rsidRPr="00743A01" w:rsidRDefault="0047461E" w:rsidP="00FD76F6">
      <w:pPr>
        <w:numPr>
          <w:ilvl w:val="0"/>
          <w:numId w:val="3"/>
        </w:numPr>
        <w:overflowPunct w:val="0"/>
        <w:autoSpaceDE w:val="0"/>
        <w:autoSpaceDN w:val="0"/>
        <w:adjustRightInd w:val="0"/>
        <w:ind w:left="714" w:hanging="357"/>
        <w:jc w:val="both"/>
        <w:rPr>
          <w:sz w:val="24"/>
          <w:szCs w:val="24"/>
        </w:rPr>
      </w:pPr>
      <w:r w:rsidRPr="00743A01">
        <w:rPr>
          <w:sz w:val="24"/>
          <w:szCs w:val="24"/>
        </w:rPr>
        <w:t>пожарными депо;</w:t>
      </w:r>
    </w:p>
    <w:p w:rsidR="0047461E" w:rsidRPr="00743A01" w:rsidRDefault="0047461E" w:rsidP="00FD76F6">
      <w:pPr>
        <w:numPr>
          <w:ilvl w:val="0"/>
          <w:numId w:val="3"/>
        </w:numPr>
        <w:overflowPunct w:val="0"/>
        <w:autoSpaceDE w:val="0"/>
        <w:autoSpaceDN w:val="0"/>
        <w:adjustRightInd w:val="0"/>
        <w:ind w:left="714" w:hanging="357"/>
        <w:jc w:val="both"/>
        <w:rPr>
          <w:sz w:val="24"/>
          <w:szCs w:val="24"/>
        </w:rPr>
      </w:pPr>
      <w:r w:rsidRPr="00743A01">
        <w:rPr>
          <w:sz w:val="24"/>
          <w:szCs w:val="24"/>
        </w:rPr>
        <w:t>проездами пожарных машин к зданиям и сооружениям;</w:t>
      </w:r>
    </w:p>
    <w:p w:rsidR="0047461E" w:rsidRPr="00743A01" w:rsidRDefault="0047461E" w:rsidP="00FD76F6">
      <w:pPr>
        <w:numPr>
          <w:ilvl w:val="0"/>
          <w:numId w:val="3"/>
        </w:numPr>
        <w:overflowPunct w:val="0"/>
        <w:autoSpaceDE w:val="0"/>
        <w:autoSpaceDN w:val="0"/>
        <w:adjustRightInd w:val="0"/>
        <w:ind w:left="714" w:hanging="357"/>
        <w:jc w:val="both"/>
        <w:rPr>
          <w:sz w:val="24"/>
          <w:szCs w:val="24"/>
        </w:rPr>
      </w:pPr>
      <w:r w:rsidRPr="00743A01">
        <w:rPr>
          <w:sz w:val="24"/>
          <w:szCs w:val="24"/>
        </w:rPr>
        <w:lastRenderedPageBreak/>
        <w:t>противопожарным водоснабжением;</w:t>
      </w:r>
    </w:p>
    <w:p w:rsidR="0047461E" w:rsidRPr="00743A01" w:rsidRDefault="0047461E" w:rsidP="00FD76F6">
      <w:pPr>
        <w:numPr>
          <w:ilvl w:val="0"/>
          <w:numId w:val="3"/>
        </w:numPr>
        <w:overflowPunct w:val="0"/>
        <w:autoSpaceDE w:val="0"/>
        <w:autoSpaceDN w:val="0"/>
        <w:adjustRightInd w:val="0"/>
        <w:ind w:left="714" w:hanging="357"/>
        <w:jc w:val="both"/>
        <w:rPr>
          <w:sz w:val="24"/>
          <w:szCs w:val="24"/>
        </w:rPr>
      </w:pPr>
      <w:r w:rsidRPr="00743A01">
        <w:rPr>
          <w:sz w:val="24"/>
          <w:szCs w:val="24"/>
        </w:rPr>
        <w:t>противопожарными разрывами между зданиями и сооружениями.</w:t>
      </w:r>
    </w:p>
    <w:p w:rsidR="0047461E" w:rsidRPr="00743A01" w:rsidRDefault="0047461E" w:rsidP="0047461E">
      <w:pPr>
        <w:rPr>
          <w:sz w:val="24"/>
          <w:szCs w:val="24"/>
        </w:rPr>
      </w:pPr>
      <w:r w:rsidRPr="00743A01">
        <w:rPr>
          <w:sz w:val="24"/>
          <w:szCs w:val="24"/>
        </w:rPr>
        <w:t xml:space="preserve">     1.1.4. К отношениям, не урегулированным в местных нормативах градостроительного проектирования Новоснежнинского сельского поселения, применяется законодательство Российской Федерации и Иркутской области. Местные нормативы градостроительного проектирования Новоснежнинского сельского поселения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 </w:t>
      </w:r>
    </w:p>
    <w:p w:rsidR="0047461E" w:rsidRPr="00743A01" w:rsidRDefault="0047461E" w:rsidP="0047461E">
      <w:pPr>
        <w:spacing w:before="120" w:after="120"/>
        <w:rPr>
          <w:b/>
          <w:sz w:val="24"/>
          <w:szCs w:val="24"/>
        </w:rPr>
      </w:pPr>
      <w:r w:rsidRPr="00743A01">
        <w:rPr>
          <w:b/>
          <w:sz w:val="24"/>
          <w:szCs w:val="24"/>
        </w:rPr>
        <w:t>1.2 Область применения расчетных показателей</w:t>
      </w:r>
    </w:p>
    <w:p w:rsidR="0047461E" w:rsidRPr="00743A01" w:rsidRDefault="0047461E" w:rsidP="0047461E">
      <w:pPr>
        <w:rPr>
          <w:sz w:val="24"/>
          <w:szCs w:val="24"/>
        </w:rPr>
      </w:pPr>
      <w:r w:rsidRPr="00743A01">
        <w:rPr>
          <w:sz w:val="24"/>
          <w:szCs w:val="24"/>
        </w:rPr>
        <w:t>1.2.1. Местные нормативы градостроительного проектирования Новоснежнинского сельского поселения следует применять при разработке документов территориального планирования и документации по планировке территории Новоснежнинского сельского поселения; а также для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территории Новоснежнинского сельского поселения.</w:t>
      </w:r>
    </w:p>
    <w:p w:rsidR="0047461E" w:rsidRPr="00743A01" w:rsidRDefault="0047461E" w:rsidP="0047461E">
      <w:pPr>
        <w:rPr>
          <w:sz w:val="24"/>
          <w:szCs w:val="24"/>
        </w:rPr>
      </w:pPr>
      <w:r w:rsidRPr="00743A01">
        <w:rPr>
          <w:sz w:val="24"/>
          <w:szCs w:val="24"/>
        </w:rPr>
        <w:t>1.2.2. Местные нормативы градостроительного проектирования обязательны для всех субъектов градостроительных отношений, осуществляющих свою деятельность на территории Новоснежнинского сельского поселения.</w:t>
      </w:r>
    </w:p>
    <w:p w:rsidR="0047461E" w:rsidRPr="00743A01" w:rsidRDefault="0047461E" w:rsidP="0047461E">
      <w:pPr>
        <w:rPr>
          <w:sz w:val="24"/>
          <w:szCs w:val="24"/>
          <w:highlight w:val="lightGray"/>
        </w:rPr>
      </w:pPr>
      <w:r w:rsidRPr="00743A01">
        <w:rPr>
          <w:sz w:val="24"/>
          <w:szCs w:val="24"/>
        </w:rPr>
        <w:t>1.2.3. Требования местных нормативов градостроительного проектирования с момента их ввода в действие предъявляются к вновь разрабатываемой градостроительной документации.</w:t>
      </w:r>
      <w:r w:rsidRPr="00743A01">
        <w:rPr>
          <w:sz w:val="24"/>
          <w:szCs w:val="24"/>
          <w:highlight w:val="lightGray"/>
        </w:rPr>
        <w:t xml:space="preserve"> </w:t>
      </w:r>
    </w:p>
    <w:p w:rsidR="0047461E" w:rsidRPr="00743A01" w:rsidRDefault="0047461E" w:rsidP="0047461E">
      <w:pPr>
        <w:spacing w:before="240" w:after="240"/>
        <w:ind w:firstLine="709"/>
        <w:rPr>
          <w:b/>
          <w:sz w:val="24"/>
          <w:szCs w:val="24"/>
        </w:rPr>
      </w:pPr>
      <w:r w:rsidRPr="00743A01">
        <w:rPr>
          <w:b/>
          <w:sz w:val="24"/>
          <w:szCs w:val="24"/>
        </w:rPr>
        <w:t>Раздел 2. Расчетные показатели местных нормативов градостроительного проектирования</w:t>
      </w:r>
    </w:p>
    <w:p w:rsidR="0047461E" w:rsidRPr="00743A01" w:rsidRDefault="0047461E" w:rsidP="0047461E">
      <w:pPr>
        <w:pStyle w:val="42"/>
        <w:keepNext/>
        <w:keepLines/>
        <w:shd w:val="clear" w:color="auto" w:fill="auto"/>
        <w:tabs>
          <w:tab w:val="left" w:pos="825"/>
        </w:tabs>
        <w:spacing w:before="240" w:after="120" w:line="240" w:lineRule="auto"/>
        <w:ind w:firstLine="709"/>
        <w:jc w:val="both"/>
        <w:rPr>
          <w:i/>
          <w:sz w:val="24"/>
          <w:szCs w:val="24"/>
        </w:rPr>
      </w:pPr>
      <w:bookmarkStart w:id="0" w:name="bookmark30"/>
      <w:bookmarkStart w:id="1" w:name="bookmark31"/>
      <w:r w:rsidRPr="00743A01">
        <w:rPr>
          <w:sz w:val="24"/>
          <w:szCs w:val="24"/>
        </w:rPr>
        <w:t xml:space="preserve">2.1 </w:t>
      </w:r>
      <w:bookmarkEnd w:id="0"/>
      <w:bookmarkEnd w:id="1"/>
      <w:r w:rsidRPr="00743A01">
        <w:rPr>
          <w:sz w:val="24"/>
          <w:szCs w:val="24"/>
        </w:rPr>
        <w:t>Жилая застройка</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2.1.1. Укрупненный показатель для предварительного определения общих размеров жилых зон принимается в сельских населенных пунктах в размере 40 га.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2.1.2. 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таблицей 2.1.</w:t>
      </w:r>
    </w:p>
    <w:p w:rsidR="0047461E" w:rsidRPr="00743A01" w:rsidRDefault="0047461E" w:rsidP="0047461E">
      <w:pPr>
        <w:shd w:val="clear" w:color="auto" w:fill="FFFFFF"/>
        <w:spacing w:before="120" w:after="120"/>
        <w:ind w:firstLine="709"/>
        <w:rPr>
          <w:b/>
          <w:sz w:val="24"/>
          <w:szCs w:val="24"/>
        </w:rPr>
      </w:pPr>
      <w:r w:rsidRPr="00743A01">
        <w:rPr>
          <w:b/>
          <w:iCs/>
          <w:sz w:val="24"/>
          <w:szCs w:val="24"/>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261"/>
        <w:gridCol w:w="1969"/>
        <w:gridCol w:w="2268"/>
      </w:tblGrid>
      <w:tr w:rsidR="0047461E" w:rsidRPr="00743A01" w:rsidTr="00717AB4">
        <w:trPr>
          <w:tblHeader/>
        </w:trPr>
        <w:tc>
          <w:tcPr>
            <w:tcW w:w="5261" w:type="dxa"/>
            <w:vMerge w:val="restart"/>
            <w:shd w:val="clear" w:color="auto" w:fill="auto"/>
            <w:vAlign w:val="center"/>
            <w:hideMark/>
          </w:tcPr>
          <w:p w:rsidR="0047461E" w:rsidRPr="00743A01" w:rsidRDefault="0047461E" w:rsidP="00717AB4">
            <w:pPr>
              <w:jc w:val="center"/>
              <w:rPr>
                <w:sz w:val="24"/>
                <w:szCs w:val="24"/>
              </w:rPr>
            </w:pPr>
            <w:bookmarkStart w:id="2" w:name="bookmark39"/>
            <w:r w:rsidRPr="00743A01">
              <w:rPr>
                <w:sz w:val="24"/>
                <w:szCs w:val="24"/>
              </w:rPr>
              <w:t>Цель предоставления</w:t>
            </w:r>
          </w:p>
        </w:tc>
        <w:tc>
          <w:tcPr>
            <w:tcW w:w="4237" w:type="dxa"/>
            <w:gridSpan w:val="2"/>
            <w:shd w:val="clear" w:color="auto" w:fill="auto"/>
            <w:hideMark/>
          </w:tcPr>
          <w:p w:rsidR="0047461E" w:rsidRPr="00743A01" w:rsidRDefault="0047461E" w:rsidP="00717AB4">
            <w:pPr>
              <w:jc w:val="center"/>
              <w:rPr>
                <w:sz w:val="24"/>
                <w:szCs w:val="24"/>
              </w:rPr>
            </w:pPr>
            <w:r w:rsidRPr="00743A01">
              <w:rPr>
                <w:sz w:val="24"/>
                <w:szCs w:val="24"/>
              </w:rPr>
              <w:t>Размеры земельных участков, га</w:t>
            </w:r>
          </w:p>
        </w:tc>
      </w:tr>
      <w:tr w:rsidR="0047461E" w:rsidRPr="00743A01" w:rsidTr="00717AB4">
        <w:trPr>
          <w:tblHeader/>
        </w:trPr>
        <w:tc>
          <w:tcPr>
            <w:tcW w:w="5261" w:type="dxa"/>
            <w:vMerge/>
            <w:tcBorders>
              <w:bottom w:val="single" w:sz="12" w:space="0" w:color="000000"/>
            </w:tcBorders>
            <w:shd w:val="clear" w:color="auto" w:fill="auto"/>
            <w:hideMark/>
          </w:tcPr>
          <w:p w:rsidR="0047461E" w:rsidRPr="00743A01" w:rsidRDefault="0047461E" w:rsidP="00717AB4">
            <w:pPr>
              <w:jc w:val="center"/>
              <w:rPr>
                <w:sz w:val="24"/>
                <w:szCs w:val="24"/>
              </w:rPr>
            </w:pPr>
          </w:p>
        </w:tc>
        <w:tc>
          <w:tcPr>
            <w:tcW w:w="1969" w:type="dxa"/>
            <w:tcBorders>
              <w:bottom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минимальные</w:t>
            </w:r>
          </w:p>
        </w:tc>
        <w:tc>
          <w:tcPr>
            <w:tcW w:w="2268" w:type="dxa"/>
            <w:tcBorders>
              <w:bottom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максимальные</w:t>
            </w:r>
          </w:p>
        </w:tc>
      </w:tr>
      <w:tr w:rsidR="0047461E" w:rsidRPr="00743A01" w:rsidTr="00717AB4">
        <w:tc>
          <w:tcPr>
            <w:tcW w:w="5261"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1969"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2268"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5261" w:type="dxa"/>
            <w:tcBorders>
              <w:top w:val="single" w:sz="12" w:space="0" w:color="000000"/>
            </w:tcBorders>
            <w:shd w:val="clear" w:color="auto" w:fill="auto"/>
            <w:hideMark/>
          </w:tcPr>
          <w:p w:rsidR="0047461E" w:rsidRPr="00743A01" w:rsidRDefault="0047461E" w:rsidP="00717AB4">
            <w:pPr>
              <w:rPr>
                <w:sz w:val="24"/>
                <w:szCs w:val="24"/>
              </w:rPr>
            </w:pPr>
            <w:r w:rsidRPr="00743A01">
              <w:rPr>
                <w:sz w:val="24"/>
                <w:szCs w:val="24"/>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0,04</w:t>
            </w:r>
          </w:p>
        </w:tc>
        <w:tc>
          <w:tcPr>
            <w:tcW w:w="2268" w:type="dxa"/>
            <w:tcBorders>
              <w:top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0,20</w:t>
            </w:r>
          </w:p>
        </w:tc>
      </w:tr>
      <w:tr w:rsidR="0047461E" w:rsidRPr="00743A01" w:rsidTr="00717AB4">
        <w:tc>
          <w:tcPr>
            <w:tcW w:w="5261" w:type="dxa"/>
            <w:shd w:val="clear" w:color="auto" w:fill="auto"/>
            <w:hideMark/>
          </w:tcPr>
          <w:p w:rsidR="0047461E" w:rsidRPr="00743A01" w:rsidRDefault="0047461E" w:rsidP="00717AB4">
            <w:pPr>
              <w:rPr>
                <w:sz w:val="24"/>
                <w:szCs w:val="24"/>
              </w:rPr>
            </w:pPr>
            <w:r w:rsidRPr="00743A01">
              <w:rPr>
                <w:sz w:val="24"/>
                <w:szCs w:val="24"/>
              </w:rPr>
              <w:t xml:space="preserve">для ведения личного подсобного хозяйства </w:t>
            </w:r>
          </w:p>
        </w:tc>
        <w:tc>
          <w:tcPr>
            <w:tcW w:w="1969" w:type="dxa"/>
            <w:shd w:val="clear" w:color="auto" w:fill="auto"/>
            <w:hideMark/>
          </w:tcPr>
          <w:p w:rsidR="0047461E" w:rsidRPr="00743A01" w:rsidRDefault="0047461E" w:rsidP="00717AB4">
            <w:pPr>
              <w:jc w:val="center"/>
              <w:rPr>
                <w:sz w:val="24"/>
                <w:szCs w:val="24"/>
              </w:rPr>
            </w:pPr>
            <w:r w:rsidRPr="00743A01">
              <w:rPr>
                <w:sz w:val="24"/>
                <w:szCs w:val="24"/>
              </w:rPr>
              <w:t>0,04</w:t>
            </w:r>
          </w:p>
        </w:tc>
        <w:tc>
          <w:tcPr>
            <w:tcW w:w="2268" w:type="dxa"/>
            <w:shd w:val="clear" w:color="auto" w:fill="auto"/>
            <w:hideMark/>
          </w:tcPr>
          <w:p w:rsidR="0047461E" w:rsidRPr="00743A01" w:rsidRDefault="0047461E" w:rsidP="00717AB4">
            <w:pPr>
              <w:jc w:val="center"/>
              <w:rPr>
                <w:sz w:val="24"/>
                <w:szCs w:val="24"/>
              </w:rPr>
            </w:pPr>
            <w:r w:rsidRPr="00743A01">
              <w:rPr>
                <w:sz w:val="24"/>
                <w:szCs w:val="24"/>
              </w:rPr>
              <w:t>0,20</w:t>
            </w:r>
          </w:p>
        </w:tc>
      </w:tr>
    </w:tbl>
    <w:bookmarkEnd w:id="2"/>
    <w:p w:rsidR="0047461E" w:rsidRPr="00743A01" w:rsidRDefault="0047461E" w:rsidP="0047461E">
      <w:pPr>
        <w:spacing w:before="240" w:after="120"/>
        <w:ind w:firstLine="709"/>
        <w:rPr>
          <w:b/>
          <w:sz w:val="24"/>
          <w:szCs w:val="24"/>
        </w:rPr>
      </w:pPr>
      <w:r w:rsidRPr="00743A01">
        <w:rPr>
          <w:b/>
          <w:sz w:val="24"/>
          <w:szCs w:val="24"/>
        </w:rPr>
        <w:lastRenderedPageBreak/>
        <w:t>2.2 Общественно-деловая застройка</w:t>
      </w:r>
    </w:p>
    <w:p w:rsidR="0047461E" w:rsidRPr="00743A01" w:rsidRDefault="0047461E" w:rsidP="0047461E">
      <w:pPr>
        <w:ind w:firstLine="709"/>
        <w:rPr>
          <w:sz w:val="24"/>
          <w:szCs w:val="24"/>
        </w:rPr>
      </w:pPr>
      <w:r w:rsidRPr="00743A01">
        <w:rPr>
          <w:sz w:val="24"/>
          <w:szCs w:val="24"/>
        </w:rPr>
        <w:t>2.2.1. Учреждения и предприятия обслуживания следует размещать из расчета обеспечения жителей населенных пунктов услугами первой необходимости в пределах пешеходной доступности не более 30 минут. Обеспечение объектами более высокого уровня следует предусматривать на группу сельских поселений.</w:t>
      </w:r>
    </w:p>
    <w:p w:rsidR="0047461E" w:rsidRPr="00743A01" w:rsidRDefault="0047461E" w:rsidP="0047461E">
      <w:pPr>
        <w:spacing w:before="240" w:after="120"/>
        <w:ind w:firstLine="709"/>
        <w:rPr>
          <w:b/>
          <w:sz w:val="24"/>
          <w:szCs w:val="24"/>
        </w:rPr>
      </w:pPr>
      <w:r w:rsidRPr="00743A01">
        <w:rPr>
          <w:b/>
          <w:sz w:val="24"/>
          <w:szCs w:val="24"/>
        </w:rPr>
        <w:t>2.3 Учреждения и предприятия обслуживания</w:t>
      </w:r>
    </w:p>
    <w:p w:rsidR="0047461E" w:rsidRPr="00743A01" w:rsidRDefault="0047461E" w:rsidP="0047461E">
      <w:pPr>
        <w:pStyle w:val="35"/>
        <w:shd w:val="clear" w:color="auto" w:fill="auto"/>
        <w:spacing w:before="120" w:after="120" w:line="240" w:lineRule="auto"/>
        <w:ind w:firstLine="709"/>
        <w:rPr>
          <w:sz w:val="24"/>
          <w:szCs w:val="24"/>
        </w:rPr>
      </w:pPr>
      <w:r w:rsidRPr="00743A01">
        <w:rPr>
          <w:b/>
          <w:i/>
          <w:sz w:val="24"/>
          <w:szCs w:val="24"/>
        </w:rPr>
        <w:t>Учреждения культуры</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 xml:space="preserve">2.3.1. Минимальный уровень обеспеченности населения сельских населенных пунктов учреждениями культуры устанавливается в соответствии с таблицей 2.2. </w:t>
      </w:r>
    </w:p>
    <w:p w:rsidR="0047461E" w:rsidRPr="00743A01" w:rsidRDefault="0047461E" w:rsidP="0047461E">
      <w:pPr>
        <w:shd w:val="clear" w:color="auto" w:fill="FFFFFF"/>
        <w:spacing w:before="120" w:after="120"/>
        <w:ind w:firstLine="709"/>
        <w:rPr>
          <w:b/>
          <w:sz w:val="24"/>
          <w:szCs w:val="24"/>
        </w:rPr>
      </w:pPr>
      <w:r w:rsidRPr="00743A01">
        <w:rPr>
          <w:b/>
          <w:iCs/>
          <w:sz w:val="24"/>
          <w:szCs w:val="24"/>
        </w:rPr>
        <w:t xml:space="preserve">Таблица 2.2 – </w:t>
      </w:r>
      <w:r w:rsidRPr="00743A01">
        <w:rPr>
          <w:b/>
          <w:sz w:val="24"/>
          <w:szCs w:val="24"/>
        </w:rPr>
        <w:t>Уровень обеспеченности населения учреждениями культуры сельских населенных пунктов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5"/>
        <w:gridCol w:w="2694"/>
        <w:gridCol w:w="1701"/>
        <w:gridCol w:w="2117"/>
      </w:tblGrid>
      <w:tr w:rsidR="0047461E" w:rsidRPr="00743A01" w:rsidTr="00717AB4">
        <w:trPr>
          <w:trHeight w:val="374"/>
          <w:tblHeader/>
          <w:tblCellSpacing w:w="0" w:type="dxa"/>
          <w:jc w:val="center"/>
        </w:trPr>
        <w:tc>
          <w:tcPr>
            <w:tcW w:w="2685" w:type="dxa"/>
            <w:vMerge w:val="restart"/>
            <w:tcBorders>
              <w:right w:val="nil"/>
            </w:tcBorders>
            <w:vAlign w:val="center"/>
          </w:tcPr>
          <w:p w:rsidR="0047461E" w:rsidRPr="00743A01" w:rsidRDefault="0047461E" w:rsidP="00717AB4">
            <w:pPr>
              <w:jc w:val="center"/>
              <w:rPr>
                <w:sz w:val="24"/>
                <w:szCs w:val="24"/>
              </w:rPr>
            </w:pPr>
            <w:r w:rsidRPr="00743A01">
              <w:rPr>
                <w:sz w:val="24"/>
                <w:szCs w:val="24"/>
              </w:rPr>
              <w:t>Численность населения сельских населенных пунктов или их групп</w:t>
            </w:r>
          </w:p>
        </w:tc>
        <w:tc>
          <w:tcPr>
            <w:tcW w:w="2694" w:type="dxa"/>
            <w:vMerge w:val="restart"/>
            <w:tcBorders>
              <w:right w:val="nil"/>
            </w:tcBorders>
            <w:vAlign w:val="center"/>
          </w:tcPr>
          <w:p w:rsidR="0047461E" w:rsidRPr="00743A01" w:rsidRDefault="0047461E" w:rsidP="00717AB4">
            <w:pPr>
              <w:jc w:val="center"/>
              <w:rPr>
                <w:sz w:val="24"/>
                <w:szCs w:val="24"/>
              </w:rPr>
            </w:pPr>
            <w:r w:rsidRPr="00743A01">
              <w:rPr>
                <w:sz w:val="24"/>
                <w:szCs w:val="24"/>
              </w:rPr>
              <w:t>Вместимость клубов,</w:t>
            </w:r>
          </w:p>
          <w:p w:rsidR="0047461E" w:rsidRPr="00743A01" w:rsidRDefault="0047461E" w:rsidP="00717AB4">
            <w:pPr>
              <w:jc w:val="center"/>
              <w:rPr>
                <w:sz w:val="24"/>
                <w:szCs w:val="24"/>
              </w:rPr>
            </w:pPr>
            <w:r w:rsidRPr="00743A01">
              <w:rPr>
                <w:sz w:val="24"/>
                <w:szCs w:val="24"/>
              </w:rPr>
              <w:t>мест на 1000 жителей</w:t>
            </w:r>
          </w:p>
        </w:tc>
        <w:tc>
          <w:tcPr>
            <w:tcW w:w="3818" w:type="dxa"/>
            <w:gridSpan w:val="2"/>
            <w:tcBorders>
              <w:bottom w:val="nil"/>
            </w:tcBorders>
            <w:vAlign w:val="center"/>
          </w:tcPr>
          <w:p w:rsidR="0047461E" w:rsidRPr="00743A01" w:rsidRDefault="0047461E" w:rsidP="00717AB4">
            <w:pPr>
              <w:jc w:val="center"/>
              <w:rPr>
                <w:sz w:val="24"/>
                <w:szCs w:val="24"/>
              </w:rPr>
            </w:pPr>
            <w:r w:rsidRPr="00743A01">
              <w:rPr>
                <w:sz w:val="24"/>
                <w:szCs w:val="24"/>
              </w:rPr>
              <w:t>Сельские массовые</w:t>
            </w:r>
          </w:p>
          <w:p w:rsidR="0047461E" w:rsidRPr="00743A01" w:rsidRDefault="0047461E" w:rsidP="00717AB4">
            <w:pPr>
              <w:jc w:val="center"/>
              <w:rPr>
                <w:sz w:val="24"/>
                <w:szCs w:val="24"/>
              </w:rPr>
            </w:pPr>
            <w:r w:rsidRPr="00743A01">
              <w:rPr>
                <w:sz w:val="24"/>
                <w:szCs w:val="24"/>
              </w:rPr>
              <w:t>библиотеки</w:t>
            </w:r>
          </w:p>
        </w:tc>
      </w:tr>
      <w:tr w:rsidR="0047461E" w:rsidRPr="00743A01" w:rsidTr="00717AB4">
        <w:trPr>
          <w:trHeight w:val="373"/>
          <w:tblHeader/>
          <w:tblCellSpacing w:w="0" w:type="dxa"/>
          <w:jc w:val="center"/>
        </w:trPr>
        <w:tc>
          <w:tcPr>
            <w:tcW w:w="2685" w:type="dxa"/>
            <w:vMerge/>
            <w:tcBorders>
              <w:right w:val="nil"/>
            </w:tcBorders>
          </w:tcPr>
          <w:p w:rsidR="0047461E" w:rsidRPr="00743A01" w:rsidRDefault="0047461E" w:rsidP="00717AB4">
            <w:pPr>
              <w:jc w:val="center"/>
              <w:rPr>
                <w:sz w:val="24"/>
                <w:szCs w:val="24"/>
              </w:rPr>
            </w:pPr>
          </w:p>
        </w:tc>
        <w:tc>
          <w:tcPr>
            <w:tcW w:w="2694" w:type="dxa"/>
            <w:vMerge/>
            <w:tcBorders>
              <w:right w:val="nil"/>
            </w:tcBorders>
            <w:vAlign w:val="center"/>
          </w:tcPr>
          <w:p w:rsidR="0047461E" w:rsidRPr="00743A01" w:rsidRDefault="0047461E" w:rsidP="00717AB4">
            <w:pPr>
              <w:jc w:val="center"/>
              <w:rPr>
                <w:sz w:val="24"/>
                <w:szCs w:val="24"/>
              </w:rPr>
            </w:pPr>
          </w:p>
        </w:tc>
        <w:tc>
          <w:tcPr>
            <w:tcW w:w="1701" w:type="dxa"/>
            <w:tcBorders>
              <w:right w:val="nil"/>
            </w:tcBorders>
            <w:vAlign w:val="center"/>
          </w:tcPr>
          <w:p w:rsidR="0047461E" w:rsidRPr="00743A01" w:rsidRDefault="0047461E" w:rsidP="00717AB4">
            <w:pPr>
              <w:jc w:val="center"/>
              <w:rPr>
                <w:sz w:val="24"/>
                <w:szCs w:val="24"/>
              </w:rPr>
            </w:pPr>
            <w:r w:rsidRPr="00743A01">
              <w:rPr>
                <w:sz w:val="24"/>
                <w:szCs w:val="24"/>
              </w:rPr>
              <w:t>тыс. единиц</w:t>
            </w:r>
          </w:p>
          <w:p w:rsidR="0047461E" w:rsidRPr="00743A01" w:rsidRDefault="0047461E" w:rsidP="00717AB4">
            <w:pPr>
              <w:jc w:val="center"/>
              <w:rPr>
                <w:sz w:val="24"/>
                <w:szCs w:val="24"/>
              </w:rPr>
            </w:pPr>
            <w:r w:rsidRPr="00743A01">
              <w:rPr>
                <w:sz w:val="24"/>
                <w:szCs w:val="24"/>
              </w:rPr>
              <w:t>хранения</w:t>
            </w:r>
          </w:p>
        </w:tc>
        <w:tc>
          <w:tcPr>
            <w:tcW w:w="2117" w:type="dxa"/>
            <w:vAlign w:val="center"/>
          </w:tcPr>
          <w:p w:rsidR="0047461E" w:rsidRPr="00743A01" w:rsidRDefault="0047461E" w:rsidP="00717AB4">
            <w:pPr>
              <w:jc w:val="center"/>
              <w:rPr>
                <w:sz w:val="24"/>
                <w:szCs w:val="24"/>
              </w:rPr>
            </w:pPr>
            <w:r w:rsidRPr="00743A01">
              <w:rPr>
                <w:sz w:val="24"/>
                <w:szCs w:val="24"/>
              </w:rPr>
              <w:t>читательских</w:t>
            </w:r>
          </w:p>
          <w:p w:rsidR="0047461E" w:rsidRPr="00743A01" w:rsidRDefault="0047461E" w:rsidP="00717AB4">
            <w:pPr>
              <w:jc w:val="center"/>
              <w:rPr>
                <w:sz w:val="24"/>
                <w:szCs w:val="24"/>
              </w:rPr>
            </w:pPr>
            <w:r w:rsidRPr="00743A01">
              <w:rPr>
                <w:sz w:val="24"/>
                <w:szCs w:val="24"/>
              </w:rPr>
              <w:t>мест</w:t>
            </w:r>
          </w:p>
        </w:tc>
      </w:tr>
      <w:tr w:rsidR="0047461E" w:rsidRPr="00743A01" w:rsidTr="00717AB4">
        <w:trPr>
          <w:tblHeader/>
          <w:tblCellSpacing w:w="0" w:type="dxa"/>
          <w:jc w:val="center"/>
        </w:trPr>
        <w:tc>
          <w:tcPr>
            <w:tcW w:w="2685" w:type="dxa"/>
            <w:tcBorders>
              <w:right w:val="nil"/>
            </w:tcBorders>
          </w:tcPr>
          <w:p w:rsidR="0047461E" w:rsidRPr="00743A01" w:rsidRDefault="0047461E" w:rsidP="00717AB4">
            <w:pPr>
              <w:jc w:val="center"/>
              <w:rPr>
                <w:sz w:val="24"/>
                <w:szCs w:val="24"/>
              </w:rPr>
            </w:pPr>
            <w:r w:rsidRPr="00743A01">
              <w:rPr>
                <w:sz w:val="24"/>
                <w:szCs w:val="24"/>
              </w:rPr>
              <w:t>1</w:t>
            </w:r>
          </w:p>
        </w:tc>
        <w:tc>
          <w:tcPr>
            <w:tcW w:w="2694" w:type="dxa"/>
            <w:tcBorders>
              <w:right w:val="nil"/>
            </w:tcBorders>
          </w:tcPr>
          <w:p w:rsidR="0047461E" w:rsidRPr="00743A01" w:rsidRDefault="0047461E" w:rsidP="00717AB4">
            <w:pPr>
              <w:jc w:val="center"/>
              <w:rPr>
                <w:sz w:val="24"/>
                <w:szCs w:val="24"/>
              </w:rPr>
            </w:pPr>
            <w:r w:rsidRPr="00743A01">
              <w:rPr>
                <w:sz w:val="24"/>
                <w:szCs w:val="24"/>
              </w:rPr>
              <w:t>2</w:t>
            </w:r>
          </w:p>
        </w:tc>
        <w:tc>
          <w:tcPr>
            <w:tcW w:w="1701" w:type="dxa"/>
            <w:tcBorders>
              <w:right w:val="nil"/>
            </w:tcBorders>
          </w:tcPr>
          <w:p w:rsidR="0047461E" w:rsidRPr="00743A01" w:rsidRDefault="0047461E" w:rsidP="00717AB4">
            <w:pPr>
              <w:jc w:val="center"/>
              <w:rPr>
                <w:sz w:val="24"/>
                <w:szCs w:val="24"/>
              </w:rPr>
            </w:pPr>
            <w:r w:rsidRPr="00743A01">
              <w:rPr>
                <w:sz w:val="24"/>
                <w:szCs w:val="24"/>
              </w:rPr>
              <w:t>3</w:t>
            </w:r>
          </w:p>
        </w:tc>
        <w:tc>
          <w:tcPr>
            <w:tcW w:w="2117" w:type="dxa"/>
          </w:tcPr>
          <w:p w:rsidR="0047461E" w:rsidRPr="00743A01" w:rsidRDefault="0047461E" w:rsidP="00717AB4">
            <w:pPr>
              <w:jc w:val="center"/>
              <w:rPr>
                <w:sz w:val="24"/>
                <w:szCs w:val="24"/>
              </w:rPr>
            </w:pPr>
            <w:r w:rsidRPr="00743A01">
              <w:rPr>
                <w:sz w:val="24"/>
                <w:szCs w:val="24"/>
              </w:rPr>
              <w:t>4</w:t>
            </w:r>
          </w:p>
        </w:tc>
      </w:tr>
      <w:tr w:rsidR="0047461E" w:rsidRPr="00743A01" w:rsidTr="00717AB4">
        <w:trPr>
          <w:tblCellSpacing w:w="0" w:type="dxa"/>
          <w:jc w:val="center"/>
        </w:trPr>
        <w:tc>
          <w:tcPr>
            <w:tcW w:w="2685" w:type="dxa"/>
            <w:tcBorders>
              <w:top w:val="single" w:sz="6" w:space="0" w:color="auto"/>
              <w:left w:val="single" w:sz="6" w:space="0" w:color="auto"/>
              <w:bottom w:val="nil"/>
              <w:right w:val="nil"/>
            </w:tcBorders>
          </w:tcPr>
          <w:p w:rsidR="0047461E" w:rsidRPr="00743A01" w:rsidRDefault="0047461E" w:rsidP="00717AB4">
            <w:pPr>
              <w:rPr>
                <w:sz w:val="24"/>
                <w:szCs w:val="24"/>
              </w:rPr>
            </w:pPr>
            <w:r w:rsidRPr="00743A01">
              <w:rPr>
                <w:sz w:val="24"/>
                <w:szCs w:val="24"/>
              </w:rPr>
              <w:t>свыше 0,2 до 1</w:t>
            </w:r>
          </w:p>
        </w:tc>
        <w:tc>
          <w:tcPr>
            <w:tcW w:w="2694" w:type="dxa"/>
            <w:tcBorders>
              <w:top w:val="single" w:sz="6" w:space="0" w:color="auto"/>
              <w:left w:val="single" w:sz="6" w:space="0" w:color="auto"/>
              <w:bottom w:val="nil"/>
              <w:right w:val="nil"/>
            </w:tcBorders>
          </w:tcPr>
          <w:p w:rsidR="0047461E" w:rsidRPr="00743A01" w:rsidRDefault="0047461E" w:rsidP="00717AB4">
            <w:pPr>
              <w:jc w:val="center"/>
              <w:rPr>
                <w:sz w:val="24"/>
                <w:szCs w:val="24"/>
              </w:rPr>
            </w:pPr>
            <w:r w:rsidRPr="00743A01">
              <w:rPr>
                <w:sz w:val="24"/>
                <w:szCs w:val="24"/>
              </w:rPr>
              <w:t>500 – 300</w:t>
            </w:r>
          </w:p>
        </w:tc>
        <w:tc>
          <w:tcPr>
            <w:tcW w:w="1701" w:type="dxa"/>
            <w:tcBorders>
              <w:top w:val="single" w:sz="6" w:space="0" w:color="auto"/>
              <w:left w:val="single" w:sz="6" w:space="0" w:color="auto"/>
              <w:bottom w:val="nil"/>
              <w:right w:val="nil"/>
            </w:tcBorders>
          </w:tcPr>
          <w:p w:rsidR="0047461E" w:rsidRPr="00743A01" w:rsidRDefault="0047461E" w:rsidP="00717AB4">
            <w:pPr>
              <w:jc w:val="center"/>
              <w:rPr>
                <w:sz w:val="24"/>
                <w:szCs w:val="24"/>
              </w:rPr>
            </w:pPr>
            <w:r w:rsidRPr="00743A01">
              <w:rPr>
                <w:sz w:val="24"/>
                <w:szCs w:val="24"/>
              </w:rPr>
              <w:t>6 – 7,5</w:t>
            </w:r>
          </w:p>
        </w:tc>
        <w:tc>
          <w:tcPr>
            <w:tcW w:w="2117" w:type="dxa"/>
            <w:tcBorders>
              <w:top w:val="single" w:sz="6" w:space="0" w:color="auto"/>
              <w:left w:val="single" w:sz="6" w:space="0" w:color="auto"/>
              <w:bottom w:val="nil"/>
              <w:right w:val="single" w:sz="6" w:space="0" w:color="auto"/>
            </w:tcBorders>
          </w:tcPr>
          <w:p w:rsidR="0047461E" w:rsidRPr="00743A01" w:rsidRDefault="0047461E" w:rsidP="00717AB4">
            <w:pPr>
              <w:jc w:val="center"/>
              <w:rPr>
                <w:sz w:val="24"/>
                <w:szCs w:val="24"/>
              </w:rPr>
            </w:pPr>
            <w:r w:rsidRPr="00743A01">
              <w:rPr>
                <w:sz w:val="24"/>
                <w:szCs w:val="24"/>
              </w:rPr>
              <w:t>5 – 6</w:t>
            </w:r>
          </w:p>
        </w:tc>
      </w:tr>
      <w:tr w:rsidR="0047461E" w:rsidRPr="00743A01" w:rsidTr="00717AB4">
        <w:trPr>
          <w:tblCellSpacing w:w="0" w:type="dxa"/>
          <w:jc w:val="center"/>
        </w:trPr>
        <w:tc>
          <w:tcPr>
            <w:tcW w:w="2685" w:type="dxa"/>
            <w:tcBorders>
              <w:top w:val="single" w:sz="4" w:space="0" w:color="auto"/>
              <w:left w:val="single" w:sz="6" w:space="0" w:color="auto"/>
              <w:bottom w:val="single" w:sz="4" w:space="0" w:color="auto"/>
              <w:right w:val="nil"/>
            </w:tcBorders>
          </w:tcPr>
          <w:p w:rsidR="0047461E" w:rsidRPr="00743A01" w:rsidRDefault="0047461E" w:rsidP="00717AB4">
            <w:pPr>
              <w:rPr>
                <w:sz w:val="24"/>
                <w:szCs w:val="24"/>
              </w:rPr>
            </w:pPr>
            <w:r w:rsidRPr="00743A01">
              <w:rPr>
                <w:sz w:val="24"/>
                <w:szCs w:val="24"/>
              </w:rPr>
              <w:t>свыше 1 до 2</w:t>
            </w:r>
          </w:p>
        </w:tc>
        <w:tc>
          <w:tcPr>
            <w:tcW w:w="2694" w:type="dxa"/>
            <w:tcBorders>
              <w:top w:val="single" w:sz="4" w:space="0" w:color="auto"/>
              <w:left w:val="single" w:sz="6" w:space="0" w:color="auto"/>
              <w:bottom w:val="single" w:sz="4" w:space="0" w:color="auto"/>
              <w:right w:val="nil"/>
            </w:tcBorders>
          </w:tcPr>
          <w:p w:rsidR="0047461E" w:rsidRPr="00743A01" w:rsidRDefault="0047461E" w:rsidP="00717AB4">
            <w:pPr>
              <w:jc w:val="center"/>
              <w:rPr>
                <w:sz w:val="24"/>
                <w:szCs w:val="24"/>
              </w:rPr>
            </w:pPr>
            <w:r w:rsidRPr="00743A01">
              <w:rPr>
                <w:sz w:val="24"/>
                <w:szCs w:val="24"/>
              </w:rPr>
              <w:t>300 – 230</w:t>
            </w:r>
          </w:p>
        </w:tc>
        <w:tc>
          <w:tcPr>
            <w:tcW w:w="1701" w:type="dxa"/>
            <w:tcBorders>
              <w:top w:val="single" w:sz="4" w:space="0" w:color="auto"/>
              <w:left w:val="single" w:sz="6" w:space="0" w:color="auto"/>
              <w:bottom w:val="single" w:sz="4" w:space="0" w:color="auto"/>
              <w:right w:val="nil"/>
            </w:tcBorders>
            <w:vAlign w:val="center"/>
          </w:tcPr>
          <w:p w:rsidR="0047461E" w:rsidRPr="00743A01" w:rsidRDefault="0047461E" w:rsidP="00717AB4">
            <w:pPr>
              <w:jc w:val="center"/>
              <w:rPr>
                <w:sz w:val="24"/>
                <w:szCs w:val="24"/>
              </w:rPr>
            </w:pPr>
            <w:r w:rsidRPr="00743A01">
              <w:rPr>
                <w:sz w:val="24"/>
                <w:szCs w:val="24"/>
              </w:rPr>
              <w:t>6 – 7,5</w:t>
            </w:r>
          </w:p>
        </w:tc>
        <w:tc>
          <w:tcPr>
            <w:tcW w:w="2117" w:type="dxa"/>
            <w:tcBorders>
              <w:top w:val="single" w:sz="4" w:space="0" w:color="auto"/>
              <w:left w:val="single" w:sz="6" w:space="0" w:color="auto"/>
              <w:bottom w:val="single" w:sz="4" w:space="0" w:color="auto"/>
              <w:right w:val="single" w:sz="6" w:space="0" w:color="auto"/>
            </w:tcBorders>
          </w:tcPr>
          <w:p w:rsidR="0047461E" w:rsidRPr="00743A01" w:rsidRDefault="0047461E" w:rsidP="00717AB4">
            <w:pPr>
              <w:jc w:val="center"/>
              <w:rPr>
                <w:sz w:val="24"/>
                <w:szCs w:val="24"/>
              </w:rPr>
            </w:pPr>
            <w:r w:rsidRPr="00743A01">
              <w:rPr>
                <w:sz w:val="24"/>
                <w:szCs w:val="24"/>
              </w:rPr>
              <w:t>5 – 6</w:t>
            </w:r>
          </w:p>
        </w:tc>
      </w:tr>
    </w:tbl>
    <w:p w:rsidR="0047461E" w:rsidRPr="00743A01" w:rsidRDefault="0047461E" w:rsidP="0047461E">
      <w:pPr>
        <w:shd w:val="clear" w:color="auto" w:fill="FFFFFF"/>
        <w:rPr>
          <w:sz w:val="24"/>
          <w:szCs w:val="24"/>
        </w:rPr>
      </w:pPr>
      <w:r w:rsidRPr="00743A01">
        <w:rPr>
          <w:i/>
          <w:iCs/>
          <w:sz w:val="24"/>
          <w:szCs w:val="24"/>
        </w:rPr>
        <w:t>Примечания:</w:t>
      </w:r>
    </w:p>
    <w:p w:rsidR="0047461E" w:rsidRPr="00743A01" w:rsidRDefault="0047461E" w:rsidP="0047461E">
      <w:pPr>
        <w:rPr>
          <w:i/>
          <w:iCs/>
          <w:sz w:val="24"/>
          <w:szCs w:val="24"/>
        </w:rPr>
      </w:pPr>
      <w:r w:rsidRPr="00743A01">
        <w:rPr>
          <w:i/>
          <w:iCs/>
          <w:sz w:val="24"/>
          <w:szCs w:val="24"/>
        </w:rPr>
        <w:t>1. Меньшие значения вместимости клубов и библиотек следует принимать для больших населенных пунктов</w:t>
      </w:r>
    </w:p>
    <w:p w:rsidR="0047461E" w:rsidRPr="00743A01" w:rsidRDefault="0047461E" w:rsidP="0047461E">
      <w:pPr>
        <w:pStyle w:val="35"/>
        <w:shd w:val="clear" w:color="auto" w:fill="auto"/>
        <w:spacing w:before="0" w:after="0" w:line="240" w:lineRule="auto"/>
        <w:ind w:firstLine="709"/>
        <w:rPr>
          <w:sz w:val="24"/>
          <w:szCs w:val="24"/>
        </w:rPr>
      </w:pPr>
      <w:r w:rsidRPr="00743A01">
        <w:rPr>
          <w:i/>
          <w:iCs/>
          <w:sz w:val="24"/>
          <w:szCs w:val="24"/>
        </w:rPr>
        <w:t>2. Вместимость сельских библиотек принимается в расчете на 1 тыс. чел. зоны обслуживания при 30-минутной доступности.</w:t>
      </w:r>
      <w:r w:rsidRPr="00743A01">
        <w:rPr>
          <w:sz w:val="24"/>
          <w:szCs w:val="24"/>
        </w:rPr>
        <w:t xml:space="preserve"> </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торговли и общественного питания </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2.3.2. Уровень обеспеченности населения предприятиями торговли и общественного питания и нормативный размер земельных участков принимается по таблице 2.3.</w:t>
      </w:r>
    </w:p>
    <w:p w:rsidR="0047461E" w:rsidRPr="00743A01" w:rsidRDefault="0047461E" w:rsidP="0047461E">
      <w:pPr>
        <w:pStyle w:val="35"/>
        <w:shd w:val="clear" w:color="auto" w:fill="auto"/>
        <w:spacing w:before="0" w:after="0" w:line="240" w:lineRule="auto"/>
        <w:ind w:firstLine="709"/>
        <w:rPr>
          <w:sz w:val="24"/>
          <w:szCs w:val="24"/>
        </w:rPr>
      </w:pP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t xml:space="preserve">Таблица 2.3 – Уровень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802"/>
        <w:gridCol w:w="2693"/>
        <w:gridCol w:w="4144"/>
      </w:tblGrid>
      <w:tr w:rsidR="0047461E" w:rsidRPr="00743A01" w:rsidTr="00717AB4">
        <w:trPr>
          <w:trHeight w:val="243"/>
          <w:tblHeader/>
        </w:trPr>
        <w:tc>
          <w:tcPr>
            <w:tcW w:w="2802"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Объекты</w:t>
            </w:r>
          </w:p>
        </w:tc>
        <w:tc>
          <w:tcPr>
            <w:tcW w:w="2693"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tc>
        <w:tc>
          <w:tcPr>
            <w:tcW w:w="414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175"/>
          <w:tblHeader/>
        </w:trPr>
        <w:tc>
          <w:tcPr>
            <w:tcW w:w="2802"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2693"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4144"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646"/>
        </w:trPr>
        <w:tc>
          <w:tcPr>
            <w:tcW w:w="2802" w:type="dxa"/>
            <w:tcBorders>
              <w:top w:val="single" w:sz="6" w:space="0" w:color="000000"/>
              <w:bottom w:val="nil"/>
            </w:tcBorders>
            <w:shd w:val="clear" w:color="auto" w:fill="auto"/>
          </w:tcPr>
          <w:p w:rsidR="0047461E" w:rsidRPr="00743A01" w:rsidRDefault="0047461E" w:rsidP="00717AB4">
            <w:pPr>
              <w:rPr>
                <w:sz w:val="24"/>
                <w:szCs w:val="24"/>
              </w:rPr>
            </w:pPr>
            <w:r w:rsidRPr="00743A01">
              <w:rPr>
                <w:sz w:val="24"/>
                <w:szCs w:val="24"/>
              </w:rPr>
              <w:t>Магазины, м</w:t>
            </w:r>
            <w:r w:rsidRPr="00743A01">
              <w:rPr>
                <w:sz w:val="24"/>
                <w:szCs w:val="24"/>
                <w:vertAlign w:val="superscript"/>
              </w:rPr>
              <w:t>2</w:t>
            </w:r>
            <w:r w:rsidRPr="00743A01">
              <w:rPr>
                <w:sz w:val="24"/>
                <w:szCs w:val="24"/>
              </w:rPr>
              <w:t xml:space="preserve"> торговой площади на 1000 жителей</w:t>
            </w:r>
          </w:p>
        </w:tc>
        <w:tc>
          <w:tcPr>
            <w:tcW w:w="2693" w:type="dxa"/>
            <w:tcBorders>
              <w:top w:val="single" w:sz="6" w:space="0" w:color="000000"/>
              <w:bottom w:val="nil"/>
            </w:tcBorders>
            <w:shd w:val="clear" w:color="auto" w:fill="auto"/>
            <w:vAlign w:val="center"/>
          </w:tcPr>
          <w:p w:rsidR="0047461E" w:rsidRPr="00743A01" w:rsidRDefault="0047461E" w:rsidP="00717AB4">
            <w:pPr>
              <w:jc w:val="center"/>
              <w:rPr>
                <w:sz w:val="24"/>
                <w:szCs w:val="24"/>
              </w:rPr>
            </w:pPr>
            <w:r w:rsidRPr="00743A01">
              <w:rPr>
                <w:sz w:val="24"/>
                <w:szCs w:val="24"/>
              </w:rPr>
              <w:t>300</w:t>
            </w:r>
          </w:p>
        </w:tc>
        <w:tc>
          <w:tcPr>
            <w:tcW w:w="4144" w:type="dxa"/>
            <w:vMerge w:val="restart"/>
            <w:shd w:val="clear" w:color="auto" w:fill="auto"/>
          </w:tcPr>
          <w:p w:rsidR="0047461E" w:rsidRPr="00743A01" w:rsidRDefault="0047461E" w:rsidP="00717AB4">
            <w:pPr>
              <w:rPr>
                <w:sz w:val="24"/>
                <w:szCs w:val="24"/>
              </w:rPr>
            </w:pPr>
            <w:r w:rsidRPr="00743A01">
              <w:rPr>
                <w:sz w:val="24"/>
                <w:szCs w:val="24"/>
              </w:rPr>
              <w:t xml:space="preserve">Торговые центры сельских населенных пунктов с числом жителей, тыс. чел.: </w:t>
            </w:r>
          </w:p>
          <w:p w:rsidR="0047461E" w:rsidRPr="00743A01" w:rsidRDefault="0047461E" w:rsidP="00717AB4">
            <w:pPr>
              <w:rPr>
                <w:sz w:val="24"/>
                <w:szCs w:val="24"/>
              </w:rPr>
            </w:pPr>
            <w:r w:rsidRPr="00743A01">
              <w:rPr>
                <w:sz w:val="24"/>
                <w:szCs w:val="24"/>
              </w:rPr>
              <w:t>до 1 тыс. чел. – 0,1 - 0,2 га на объект.</w:t>
            </w:r>
          </w:p>
          <w:p w:rsidR="0047461E" w:rsidRPr="00743A01" w:rsidRDefault="0047461E" w:rsidP="00717AB4">
            <w:pPr>
              <w:rPr>
                <w:sz w:val="24"/>
                <w:szCs w:val="24"/>
              </w:rPr>
            </w:pPr>
            <w:r w:rsidRPr="00743A01">
              <w:rPr>
                <w:sz w:val="24"/>
                <w:szCs w:val="24"/>
              </w:rPr>
              <w:t>Предприятия торговли, при вместимости (м</w:t>
            </w:r>
            <w:r w:rsidRPr="00743A01">
              <w:rPr>
                <w:sz w:val="24"/>
                <w:szCs w:val="24"/>
                <w:vertAlign w:val="superscript"/>
              </w:rPr>
              <w:t>2</w:t>
            </w:r>
            <w:r w:rsidRPr="00743A01">
              <w:rPr>
                <w:sz w:val="24"/>
                <w:szCs w:val="24"/>
              </w:rPr>
              <w:t xml:space="preserve"> торговой площади) на 100 м</w:t>
            </w:r>
            <w:r w:rsidRPr="00743A01">
              <w:rPr>
                <w:sz w:val="24"/>
                <w:szCs w:val="24"/>
                <w:vertAlign w:val="superscript"/>
              </w:rPr>
              <w:t>2</w:t>
            </w:r>
            <w:r w:rsidRPr="00743A01">
              <w:rPr>
                <w:sz w:val="24"/>
                <w:szCs w:val="24"/>
              </w:rPr>
              <w:t xml:space="preserve"> торговой площади:</w:t>
            </w:r>
          </w:p>
          <w:p w:rsidR="0047461E" w:rsidRPr="00743A01" w:rsidRDefault="0047461E" w:rsidP="00717AB4">
            <w:pPr>
              <w:rPr>
                <w:sz w:val="24"/>
                <w:szCs w:val="24"/>
              </w:rPr>
            </w:pPr>
            <w:r w:rsidRPr="00743A01">
              <w:rPr>
                <w:sz w:val="24"/>
                <w:szCs w:val="24"/>
              </w:rPr>
              <w:t>до 250 – 0,08 га</w:t>
            </w:r>
          </w:p>
          <w:p w:rsidR="0047461E" w:rsidRPr="00743A01" w:rsidRDefault="0047461E" w:rsidP="00717AB4">
            <w:pPr>
              <w:rPr>
                <w:sz w:val="24"/>
                <w:szCs w:val="24"/>
              </w:rPr>
            </w:pPr>
            <w:r w:rsidRPr="00743A01">
              <w:rPr>
                <w:sz w:val="24"/>
                <w:szCs w:val="24"/>
              </w:rPr>
              <w:t>свыше 250 до 650 – 0,08-0,06 га</w:t>
            </w:r>
          </w:p>
          <w:p w:rsidR="0047461E" w:rsidRPr="00743A01" w:rsidRDefault="0047461E" w:rsidP="00717AB4">
            <w:pPr>
              <w:rPr>
                <w:sz w:val="24"/>
                <w:szCs w:val="24"/>
              </w:rPr>
            </w:pPr>
            <w:r w:rsidRPr="00743A01">
              <w:rPr>
                <w:sz w:val="24"/>
                <w:szCs w:val="24"/>
              </w:rPr>
              <w:t>свыше 650 до 1500 – 0,06-0,04 га</w:t>
            </w:r>
          </w:p>
        </w:tc>
      </w:tr>
      <w:tr w:rsidR="0047461E" w:rsidRPr="00743A01" w:rsidTr="00717AB4">
        <w:trPr>
          <w:trHeight w:val="654"/>
        </w:trPr>
        <w:tc>
          <w:tcPr>
            <w:tcW w:w="2802" w:type="dxa"/>
            <w:tcBorders>
              <w:top w:val="nil"/>
              <w:bottom w:val="nil"/>
            </w:tcBorders>
            <w:shd w:val="clear" w:color="auto" w:fill="auto"/>
            <w:vAlign w:val="center"/>
          </w:tcPr>
          <w:p w:rsidR="0047461E" w:rsidRPr="00743A01" w:rsidRDefault="0047461E" w:rsidP="00717AB4">
            <w:pPr>
              <w:rPr>
                <w:sz w:val="24"/>
                <w:szCs w:val="24"/>
              </w:rPr>
            </w:pPr>
            <w:r w:rsidRPr="00743A01">
              <w:rPr>
                <w:sz w:val="24"/>
                <w:szCs w:val="24"/>
              </w:rPr>
              <w:t>в т. ч. продовольственные</w:t>
            </w:r>
          </w:p>
        </w:tc>
        <w:tc>
          <w:tcPr>
            <w:tcW w:w="2693" w:type="dxa"/>
            <w:tcBorders>
              <w:top w:val="nil"/>
              <w:bottom w:val="nil"/>
            </w:tcBorders>
            <w:shd w:val="clear" w:color="auto" w:fill="auto"/>
            <w:vAlign w:val="center"/>
          </w:tcPr>
          <w:p w:rsidR="0047461E" w:rsidRPr="00743A01" w:rsidRDefault="0047461E" w:rsidP="00717AB4">
            <w:pPr>
              <w:jc w:val="center"/>
              <w:rPr>
                <w:sz w:val="24"/>
                <w:szCs w:val="24"/>
              </w:rPr>
            </w:pPr>
            <w:r w:rsidRPr="00743A01">
              <w:rPr>
                <w:sz w:val="24"/>
                <w:szCs w:val="24"/>
              </w:rPr>
              <w:t>100</w:t>
            </w:r>
          </w:p>
        </w:tc>
        <w:tc>
          <w:tcPr>
            <w:tcW w:w="4144" w:type="dxa"/>
            <w:vMerge/>
            <w:shd w:val="clear" w:color="auto" w:fill="auto"/>
            <w:vAlign w:val="center"/>
          </w:tcPr>
          <w:p w:rsidR="0047461E" w:rsidRPr="00743A01" w:rsidRDefault="0047461E" w:rsidP="00717AB4">
            <w:pPr>
              <w:rPr>
                <w:sz w:val="24"/>
                <w:szCs w:val="24"/>
              </w:rPr>
            </w:pPr>
          </w:p>
        </w:tc>
      </w:tr>
      <w:tr w:rsidR="0047461E" w:rsidRPr="00743A01" w:rsidTr="00717AB4">
        <w:tc>
          <w:tcPr>
            <w:tcW w:w="2802" w:type="dxa"/>
            <w:tcBorders>
              <w:top w:val="nil"/>
              <w:bottom w:val="single" w:sz="6" w:space="0" w:color="000000"/>
            </w:tcBorders>
            <w:shd w:val="clear" w:color="auto" w:fill="auto"/>
            <w:vAlign w:val="center"/>
          </w:tcPr>
          <w:p w:rsidR="0047461E" w:rsidRPr="00743A01" w:rsidRDefault="0047461E" w:rsidP="00717AB4">
            <w:pPr>
              <w:rPr>
                <w:sz w:val="24"/>
                <w:szCs w:val="24"/>
              </w:rPr>
            </w:pPr>
            <w:r w:rsidRPr="00743A01">
              <w:rPr>
                <w:sz w:val="24"/>
                <w:szCs w:val="24"/>
              </w:rPr>
              <w:t xml:space="preserve">         непродовольственные</w:t>
            </w:r>
          </w:p>
        </w:tc>
        <w:tc>
          <w:tcPr>
            <w:tcW w:w="2693" w:type="dxa"/>
            <w:tcBorders>
              <w:top w:val="nil"/>
              <w:bottom w:val="single" w:sz="6"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200</w:t>
            </w:r>
          </w:p>
        </w:tc>
        <w:tc>
          <w:tcPr>
            <w:tcW w:w="4144" w:type="dxa"/>
            <w:vMerge/>
            <w:shd w:val="clear" w:color="auto" w:fill="auto"/>
            <w:vAlign w:val="center"/>
          </w:tcPr>
          <w:p w:rsidR="0047461E" w:rsidRPr="00743A01" w:rsidRDefault="0047461E" w:rsidP="00717AB4">
            <w:pPr>
              <w:rPr>
                <w:sz w:val="24"/>
                <w:szCs w:val="24"/>
              </w:rPr>
            </w:pPr>
          </w:p>
        </w:tc>
      </w:tr>
      <w:tr w:rsidR="0047461E" w:rsidRPr="00743A01" w:rsidTr="00717AB4">
        <w:tc>
          <w:tcPr>
            <w:tcW w:w="2802" w:type="dxa"/>
            <w:tcBorders>
              <w:top w:val="single" w:sz="6" w:space="0" w:color="000000"/>
            </w:tcBorders>
            <w:shd w:val="clear" w:color="auto" w:fill="auto"/>
            <w:vAlign w:val="center"/>
          </w:tcPr>
          <w:p w:rsidR="0047461E" w:rsidRPr="00743A01" w:rsidRDefault="0047461E" w:rsidP="00717AB4">
            <w:pPr>
              <w:rPr>
                <w:sz w:val="24"/>
                <w:szCs w:val="24"/>
              </w:rPr>
            </w:pPr>
            <w:r w:rsidRPr="00743A01">
              <w:rPr>
                <w:sz w:val="24"/>
                <w:szCs w:val="24"/>
              </w:rPr>
              <w:t>Рыночные комплексы, м</w:t>
            </w:r>
            <w:r w:rsidRPr="00743A01">
              <w:rPr>
                <w:sz w:val="24"/>
                <w:szCs w:val="24"/>
                <w:vertAlign w:val="superscript"/>
              </w:rPr>
              <w:t>2</w:t>
            </w:r>
            <w:r w:rsidRPr="00743A01">
              <w:rPr>
                <w:sz w:val="24"/>
                <w:szCs w:val="24"/>
              </w:rPr>
              <w:t xml:space="preserve"> торговой площади на 1000 жителей</w:t>
            </w:r>
          </w:p>
        </w:tc>
        <w:tc>
          <w:tcPr>
            <w:tcW w:w="2693" w:type="dxa"/>
            <w:tcBorders>
              <w:top w:val="single" w:sz="6"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24</w:t>
            </w:r>
          </w:p>
        </w:tc>
        <w:tc>
          <w:tcPr>
            <w:tcW w:w="4144" w:type="dxa"/>
            <w:shd w:val="clear" w:color="auto" w:fill="auto"/>
          </w:tcPr>
          <w:p w:rsidR="0047461E" w:rsidRPr="00743A01" w:rsidRDefault="0047461E" w:rsidP="00717AB4">
            <w:pPr>
              <w:rPr>
                <w:sz w:val="24"/>
                <w:szCs w:val="24"/>
              </w:rPr>
            </w:pPr>
            <w:r w:rsidRPr="00743A01">
              <w:rPr>
                <w:sz w:val="24"/>
                <w:szCs w:val="24"/>
              </w:rPr>
              <w:t>от 7 до 14 м</w:t>
            </w:r>
            <w:r w:rsidRPr="00743A01">
              <w:rPr>
                <w:sz w:val="24"/>
                <w:szCs w:val="24"/>
                <w:vertAlign w:val="superscript"/>
              </w:rPr>
              <w:t>2</w:t>
            </w:r>
            <w:r w:rsidRPr="00743A01">
              <w:rPr>
                <w:sz w:val="24"/>
                <w:szCs w:val="24"/>
              </w:rPr>
              <w:t xml:space="preserve"> на 1 м</w:t>
            </w:r>
            <w:r w:rsidRPr="00743A01">
              <w:rPr>
                <w:sz w:val="24"/>
                <w:szCs w:val="24"/>
                <w:vertAlign w:val="superscript"/>
              </w:rPr>
              <w:t>2</w:t>
            </w:r>
            <w:r w:rsidRPr="00743A01">
              <w:rPr>
                <w:sz w:val="24"/>
                <w:szCs w:val="24"/>
              </w:rPr>
              <w:t xml:space="preserve"> торговой площади, при вместимости комплекса: </w:t>
            </w:r>
          </w:p>
          <w:p w:rsidR="0047461E" w:rsidRPr="00743A01" w:rsidRDefault="0047461E" w:rsidP="00717AB4">
            <w:pPr>
              <w:rPr>
                <w:sz w:val="24"/>
                <w:szCs w:val="24"/>
              </w:rPr>
            </w:pPr>
            <w:r w:rsidRPr="00743A01">
              <w:rPr>
                <w:sz w:val="24"/>
                <w:szCs w:val="24"/>
              </w:rPr>
              <w:lastRenderedPageBreak/>
              <w:t>до 600 м</w:t>
            </w:r>
            <w:r w:rsidRPr="00743A01">
              <w:rPr>
                <w:sz w:val="24"/>
                <w:szCs w:val="24"/>
                <w:vertAlign w:val="superscript"/>
              </w:rPr>
              <w:t>2</w:t>
            </w:r>
            <w:r w:rsidRPr="00743A01">
              <w:rPr>
                <w:sz w:val="24"/>
                <w:szCs w:val="24"/>
              </w:rPr>
              <w:t xml:space="preserve"> – 14 м</w:t>
            </w:r>
            <w:r w:rsidRPr="00743A01">
              <w:rPr>
                <w:sz w:val="24"/>
                <w:szCs w:val="24"/>
                <w:vertAlign w:val="superscript"/>
              </w:rPr>
              <w:t>2</w:t>
            </w:r>
            <w:r w:rsidRPr="00743A01">
              <w:rPr>
                <w:sz w:val="24"/>
                <w:szCs w:val="24"/>
              </w:rPr>
              <w:t>; свыше 3000 м</w:t>
            </w:r>
            <w:r w:rsidRPr="00743A01">
              <w:rPr>
                <w:sz w:val="24"/>
                <w:szCs w:val="24"/>
                <w:vertAlign w:val="superscript"/>
              </w:rPr>
              <w:t>2</w:t>
            </w:r>
            <w:r w:rsidRPr="00743A01">
              <w:rPr>
                <w:sz w:val="24"/>
                <w:szCs w:val="24"/>
              </w:rPr>
              <w:t xml:space="preserve"> – 7 м</w:t>
            </w:r>
            <w:r w:rsidRPr="00743A01">
              <w:rPr>
                <w:sz w:val="24"/>
                <w:szCs w:val="24"/>
                <w:vertAlign w:val="superscript"/>
              </w:rPr>
              <w:t>2</w:t>
            </w:r>
          </w:p>
        </w:tc>
      </w:tr>
      <w:tr w:rsidR="0047461E" w:rsidRPr="00743A01" w:rsidTr="00717AB4">
        <w:tc>
          <w:tcPr>
            <w:tcW w:w="2802" w:type="dxa"/>
            <w:shd w:val="clear" w:color="auto" w:fill="auto"/>
            <w:vAlign w:val="center"/>
          </w:tcPr>
          <w:p w:rsidR="0047461E" w:rsidRPr="00743A01" w:rsidRDefault="0047461E" w:rsidP="00717AB4">
            <w:pPr>
              <w:rPr>
                <w:sz w:val="24"/>
                <w:szCs w:val="24"/>
              </w:rPr>
            </w:pPr>
            <w:r w:rsidRPr="00743A01">
              <w:rPr>
                <w:sz w:val="24"/>
                <w:szCs w:val="24"/>
              </w:rPr>
              <w:lastRenderedPageBreak/>
              <w:t>Предприятия общественного питания, место на 1000 жителей</w:t>
            </w:r>
          </w:p>
        </w:tc>
        <w:tc>
          <w:tcPr>
            <w:tcW w:w="2693" w:type="dxa"/>
            <w:shd w:val="clear" w:color="auto" w:fill="auto"/>
            <w:vAlign w:val="center"/>
          </w:tcPr>
          <w:p w:rsidR="0047461E" w:rsidRPr="00743A01" w:rsidRDefault="0047461E" w:rsidP="00717AB4">
            <w:pPr>
              <w:jc w:val="center"/>
              <w:rPr>
                <w:sz w:val="24"/>
                <w:szCs w:val="24"/>
              </w:rPr>
            </w:pPr>
            <w:r w:rsidRPr="00743A01">
              <w:rPr>
                <w:sz w:val="24"/>
                <w:szCs w:val="24"/>
              </w:rPr>
              <w:t>40</w:t>
            </w:r>
          </w:p>
        </w:tc>
        <w:tc>
          <w:tcPr>
            <w:tcW w:w="4144" w:type="dxa"/>
            <w:shd w:val="clear" w:color="auto" w:fill="auto"/>
          </w:tcPr>
          <w:p w:rsidR="0047461E" w:rsidRPr="00743A01" w:rsidRDefault="0047461E" w:rsidP="00717AB4">
            <w:pPr>
              <w:rPr>
                <w:sz w:val="24"/>
                <w:szCs w:val="24"/>
              </w:rPr>
            </w:pPr>
            <w:r w:rsidRPr="00743A01">
              <w:rPr>
                <w:sz w:val="24"/>
                <w:szCs w:val="24"/>
              </w:rPr>
              <w:t xml:space="preserve">га на 100 мест, при числе мест: </w:t>
            </w:r>
          </w:p>
          <w:p w:rsidR="0047461E" w:rsidRPr="00743A01" w:rsidRDefault="0047461E" w:rsidP="00717AB4">
            <w:pPr>
              <w:rPr>
                <w:sz w:val="24"/>
                <w:szCs w:val="24"/>
              </w:rPr>
            </w:pPr>
            <w:r w:rsidRPr="00743A01">
              <w:rPr>
                <w:sz w:val="24"/>
                <w:szCs w:val="24"/>
              </w:rPr>
              <w:t>до 50 – 0,2-0,25</w:t>
            </w:r>
          </w:p>
          <w:p w:rsidR="0047461E" w:rsidRPr="00743A01" w:rsidRDefault="0047461E" w:rsidP="00717AB4">
            <w:pPr>
              <w:rPr>
                <w:sz w:val="24"/>
                <w:szCs w:val="24"/>
              </w:rPr>
            </w:pPr>
            <w:r w:rsidRPr="00743A01">
              <w:rPr>
                <w:sz w:val="24"/>
                <w:szCs w:val="24"/>
              </w:rPr>
              <w:t>свыше 50 до 150 – 0,2-0,15</w:t>
            </w:r>
          </w:p>
          <w:p w:rsidR="0047461E" w:rsidRPr="00743A01" w:rsidRDefault="0047461E" w:rsidP="00717AB4">
            <w:pPr>
              <w:rPr>
                <w:sz w:val="24"/>
                <w:szCs w:val="24"/>
              </w:rPr>
            </w:pPr>
            <w:r w:rsidRPr="00743A01">
              <w:rPr>
                <w:sz w:val="24"/>
                <w:szCs w:val="24"/>
              </w:rPr>
              <w:t>свыше 150 – 0,1</w:t>
            </w:r>
          </w:p>
        </w:tc>
      </w:tr>
    </w:tbl>
    <w:p w:rsidR="0047461E" w:rsidRPr="00743A01" w:rsidRDefault="0047461E" w:rsidP="0047461E">
      <w:pPr>
        <w:shd w:val="clear" w:color="auto" w:fill="FFFFFF"/>
        <w:ind w:firstLine="709"/>
        <w:rPr>
          <w:sz w:val="24"/>
          <w:szCs w:val="24"/>
        </w:rPr>
      </w:pPr>
      <w:r w:rsidRPr="00743A01">
        <w:rPr>
          <w:i/>
          <w:iCs/>
          <w:sz w:val="24"/>
          <w:szCs w:val="24"/>
        </w:rPr>
        <w:t xml:space="preserve">Примечания:1. </w:t>
      </w:r>
      <w:r w:rsidRPr="00743A01">
        <w:rPr>
          <w:i/>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r w:rsidRPr="00743A01">
        <w:rPr>
          <w:sz w:val="24"/>
          <w:szCs w:val="24"/>
        </w:rPr>
        <w:t xml:space="preserve"> </w:t>
      </w:r>
      <w:r w:rsidRPr="00743A01">
        <w:rPr>
          <w:i/>
          <w:sz w:val="24"/>
          <w:szCs w:val="24"/>
        </w:rPr>
        <w:t>2.  Для рыночного комплекса на 1 торговое место следует принимать 6 м</w:t>
      </w:r>
      <w:r w:rsidRPr="00743A01">
        <w:rPr>
          <w:i/>
          <w:sz w:val="24"/>
          <w:szCs w:val="24"/>
          <w:vertAlign w:val="superscript"/>
        </w:rPr>
        <w:t>2</w:t>
      </w:r>
      <w:r w:rsidRPr="00743A01">
        <w:rPr>
          <w:i/>
          <w:sz w:val="24"/>
          <w:szCs w:val="24"/>
        </w:rPr>
        <w:t xml:space="preserve"> торговой площади</w:t>
      </w:r>
      <w:r w:rsidRPr="00743A01">
        <w:rPr>
          <w:sz w:val="24"/>
          <w:szCs w:val="24"/>
        </w:rPr>
        <w:t xml:space="preserve">. </w:t>
      </w:r>
      <w:r w:rsidRPr="00743A01">
        <w:rPr>
          <w:i/>
          <w:sz w:val="24"/>
          <w:szCs w:val="24"/>
        </w:rPr>
        <w:t xml:space="preserve">3.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w:t>
      </w:r>
    </w:p>
    <w:p w:rsidR="0047461E" w:rsidRPr="00743A01" w:rsidRDefault="0047461E" w:rsidP="0047461E">
      <w:pPr>
        <w:rPr>
          <w:i/>
          <w:sz w:val="24"/>
          <w:szCs w:val="24"/>
        </w:rPr>
      </w:pPr>
      <w:r w:rsidRPr="00743A01">
        <w:rPr>
          <w:sz w:val="24"/>
          <w:szCs w:val="24"/>
        </w:rPr>
        <w:t>2.3.3. Радиус обслуживания населения предприятиями торговли и общественного питания, размещенными в сельских населенных пунктах следует принимать не более 2000 м.</w:t>
      </w:r>
      <w:r w:rsidRPr="00743A01">
        <w:rPr>
          <w:i/>
          <w:sz w:val="24"/>
          <w:szCs w:val="24"/>
        </w:rPr>
        <w:t xml:space="preserve"> </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коммунально-бытового обслуживания </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2.3.4. Уровень обеспеченности населения предприятиями коммунально-бытового обслуживания и нормативный размер земельных участков принимается в соответствии с таблицей 2.4.</w:t>
      </w: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t>Таблица 2.4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510"/>
        <w:gridCol w:w="2835"/>
        <w:gridCol w:w="3294"/>
      </w:tblGrid>
      <w:tr w:rsidR="0047461E" w:rsidRPr="00743A01" w:rsidTr="00717AB4">
        <w:trPr>
          <w:trHeight w:val="311"/>
          <w:tblHeader/>
        </w:trPr>
        <w:tc>
          <w:tcPr>
            <w:tcW w:w="3510"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Объекты</w:t>
            </w:r>
          </w:p>
        </w:tc>
        <w:tc>
          <w:tcPr>
            <w:tcW w:w="2835"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tc>
        <w:tc>
          <w:tcPr>
            <w:tcW w:w="329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221"/>
          <w:tblHeader/>
        </w:trPr>
        <w:tc>
          <w:tcPr>
            <w:tcW w:w="3510"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2835"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3294"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3510" w:type="dxa"/>
            <w:shd w:val="clear" w:color="auto" w:fill="auto"/>
          </w:tcPr>
          <w:p w:rsidR="0047461E" w:rsidRPr="00743A01" w:rsidRDefault="0047461E" w:rsidP="00717AB4">
            <w:pPr>
              <w:rPr>
                <w:sz w:val="24"/>
                <w:szCs w:val="24"/>
              </w:rPr>
            </w:pPr>
            <w:r w:rsidRPr="00743A01">
              <w:rPr>
                <w:sz w:val="24"/>
                <w:szCs w:val="24"/>
              </w:rPr>
              <w:t>Предприятия непосредственного бытового обслуживания, рабочее место на 1000 жителей</w:t>
            </w:r>
          </w:p>
        </w:tc>
        <w:tc>
          <w:tcPr>
            <w:tcW w:w="2835" w:type="dxa"/>
            <w:shd w:val="clear" w:color="auto" w:fill="auto"/>
            <w:vAlign w:val="center"/>
          </w:tcPr>
          <w:p w:rsidR="0047461E" w:rsidRPr="00743A01" w:rsidRDefault="0047461E" w:rsidP="00717AB4">
            <w:pPr>
              <w:jc w:val="center"/>
              <w:rPr>
                <w:sz w:val="24"/>
                <w:szCs w:val="24"/>
              </w:rPr>
            </w:pPr>
            <w:r w:rsidRPr="00743A01">
              <w:rPr>
                <w:sz w:val="24"/>
                <w:szCs w:val="24"/>
              </w:rPr>
              <w:t>4</w:t>
            </w:r>
          </w:p>
        </w:tc>
        <w:tc>
          <w:tcPr>
            <w:tcW w:w="3294" w:type="dxa"/>
            <w:shd w:val="clear" w:color="auto" w:fill="auto"/>
            <w:vAlign w:val="center"/>
          </w:tcPr>
          <w:p w:rsidR="0047461E" w:rsidRPr="00743A01" w:rsidRDefault="0047461E" w:rsidP="00717AB4">
            <w:pPr>
              <w:rPr>
                <w:sz w:val="24"/>
                <w:szCs w:val="24"/>
              </w:rPr>
            </w:pPr>
            <w:r w:rsidRPr="00743A01">
              <w:rPr>
                <w:sz w:val="24"/>
                <w:szCs w:val="24"/>
              </w:rPr>
              <w:t>при вместимости (рабочих мест) на 10 рабочих мест:</w:t>
            </w:r>
          </w:p>
          <w:p w:rsidR="0047461E" w:rsidRPr="00743A01" w:rsidRDefault="0047461E" w:rsidP="00717AB4">
            <w:pPr>
              <w:rPr>
                <w:sz w:val="24"/>
                <w:szCs w:val="24"/>
              </w:rPr>
            </w:pPr>
            <w:r w:rsidRPr="00743A01">
              <w:rPr>
                <w:sz w:val="24"/>
                <w:szCs w:val="24"/>
              </w:rPr>
              <w:t>10-50 – 0,1-0,2  га</w:t>
            </w:r>
          </w:p>
          <w:p w:rsidR="0047461E" w:rsidRPr="00743A01" w:rsidRDefault="0047461E" w:rsidP="00717AB4">
            <w:pPr>
              <w:rPr>
                <w:sz w:val="24"/>
                <w:szCs w:val="24"/>
              </w:rPr>
            </w:pPr>
            <w:r w:rsidRPr="00743A01">
              <w:rPr>
                <w:sz w:val="24"/>
                <w:szCs w:val="24"/>
              </w:rPr>
              <w:t>свыше 50 до 150 – 0,05-0,08 га</w:t>
            </w:r>
          </w:p>
        </w:tc>
      </w:tr>
      <w:tr w:rsidR="0047461E" w:rsidRPr="00743A01" w:rsidTr="00717AB4">
        <w:tc>
          <w:tcPr>
            <w:tcW w:w="3510" w:type="dxa"/>
            <w:shd w:val="clear" w:color="auto" w:fill="auto"/>
            <w:vAlign w:val="center"/>
          </w:tcPr>
          <w:p w:rsidR="0047461E" w:rsidRPr="00743A01" w:rsidRDefault="0047461E" w:rsidP="00717AB4">
            <w:pPr>
              <w:rPr>
                <w:sz w:val="24"/>
                <w:szCs w:val="24"/>
              </w:rPr>
            </w:pPr>
            <w:r w:rsidRPr="00743A01">
              <w:rPr>
                <w:sz w:val="24"/>
                <w:szCs w:val="24"/>
              </w:rPr>
              <w:t>Прачечные самообслуживания, кг белья в смену на 1000 жителей</w:t>
            </w:r>
          </w:p>
        </w:tc>
        <w:tc>
          <w:tcPr>
            <w:tcW w:w="2835" w:type="dxa"/>
            <w:shd w:val="clear" w:color="auto" w:fill="auto"/>
            <w:vAlign w:val="center"/>
          </w:tcPr>
          <w:p w:rsidR="0047461E" w:rsidRPr="00743A01" w:rsidRDefault="0047461E" w:rsidP="00717AB4">
            <w:pPr>
              <w:jc w:val="center"/>
              <w:rPr>
                <w:sz w:val="24"/>
                <w:szCs w:val="24"/>
              </w:rPr>
            </w:pPr>
            <w:r w:rsidRPr="00743A01">
              <w:rPr>
                <w:sz w:val="24"/>
                <w:szCs w:val="24"/>
              </w:rPr>
              <w:t>20</w:t>
            </w:r>
          </w:p>
        </w:tc>
        <w:tc>
          <w:tcPr>
            <w:tcW w:w="3294" w:type="dxa"/>
            <w:shd w:val="clear" w:color="auto" w:fill="auto"/>
            <w:vAlign w:val="center"/>
          </w:tcPr>
          <w:p w:rsidR="0047461E" w:rsidRPr="00743A01" w:rsidRDefault="0047461E" w:rsidP="00717AB4">
            <w:pPr>
              <w:rPr>
                <w:sz w:val="24"/>
                <w:szCs w:val="24"/>
              </w:rPr>
            </w:pPr>
            <w:r w:rsidRPr="00743A01">
              <w:rPr>
                <w:sz w:val="24"/>
                <w:szCs w:val="24"/>
              </w:rPr>
              <w:t>0,1-0,2 га на объект</w:t>
            </w:r>
          </w:p>
        </w:tc>
      </w:tr>
      <w:tr w:rsidR="0047461E" w:rsidRPr="00743A01" w:rsidTr="00717AB4">
        <w:tc>
          <w:tcPr>
            <w:tcW w:w="3510" w:type="dxa"/>
            <w:shd w:val="clear" w:color="auto" w:fill="auto"/>
            <w:vAlign w:val="center"/>
          </w:tcPr>
          <w:p w:rsidR="0047461E" w:rsidRPr="00743A01" w:rsidRDefault="0047461E" w:rsidP="00717AB4">
            <w:pPr>
              <w:rPr>
                <w:sz w:val="24"/>
                <w:szCs w:val="24"/>
              </w:rPr>
            </w:pPr>
            <w:r w:rsidRPr="00743A01">
              <w:rPr>
                <w:sz w:val="24"/>
                <w:szCs w:val="24"/>
              </w:rPr>
              <w:t>Химчистки самообслуживания, кг вещей в смену на 1000 жителей</w:t>
            </w:r>
          </w:p>
        </w:tc>
        <w:tc>
          <w:tcPr>
            <w:tcW w:w="2835" w:type="dxa"/>
            <w:shd w:val="clear" w:color="auto" w:fill="auto"/>
            <w:vAlign w:val="center"/>
          </w:tcPr>
          <w:p w:rsidR="0047461E" w:rsidRPr="00743A01" w:rsidRDefault="0047461E" w:rsidP="00717AB4">
            <w:pPr>
              <w:jc w:val="center"/>
              <w:rPr>
                <w:sz w:val="24"/>
                <w:szCs w:val="24"/>
              </w:rPr>
            </w:pPr>
            <w:r w:rsidRPr="00743A01">
              <w:rPr>
                <w:sz w:val="24"/>
                <w:szCs w:val="24"/>
              </w:rPr>
              <w:t>1,2</w:t>
            </w:r>
          </w:p>
        </w:tc>
        <w:tc>
          <w:tcPr>
            <w:tcW w:w="3294" w:type="dxa"/>
            <w:shd w:val="clear" w:color="auto" w:fill="auto"/>
            <w:vAlign w:val="center"/>
          </w:tcPr>
          <w:p w:rsidR="0047461E" w:rsidRPr="00743A01" w:rsidRDefault="0047461E" w:rsidP="00717AB4">
            <w:pPr>
              <w:rPr>
                <w:sz w:val="24"/>
                <w:szCs w:val="24"/>
              </w:rPr>
            </w:pPr>
            <w:r w:rsidRPr="00743A01">
              <w:rPr>
                <w:sz w:val="24"/>
                <w:szCs w:val="24"/>
              </w:rPr>
              <w:t>0,1-0,2 га на объект</w:t>
            </w:r>
          </w:p>
        </w:tc>
      </w:tr>
      <w:tr w:rsidR="0047461E" w:rsidRPr="00743A01" w:rsidTr="00717AB4">
        <w:tc>
          <w:tcPr>
            <w:tcW w:w="3510" w:type="dxa"/>
            <w:shd w:val="clear" w:color="auto" w:fill="auto"/>
            <w:vAlign w:val="center"/>
          </w:tcPr>
          <w:p w:rsidR="0047461E" w:rsidRPr="00743A01" w:rsidRDefault="0047461E" w:rsidP="00717AB4">
            <w:pPr>
              <w:rPr>
                <w:sz w:val="24"/>
                <w:szCs w:val="24"/>
              </w:rPr>
            </w:pPr>
            <w:r w:rsidRPr="00743A01">
              <w:rPr>
                <w:sz w:val="24"/>
                <w:szCs w:val="24"/>
              </w:rPr>
              <w:t>Бани, место на 1000 жителей</w:t>
            </w:r>
          </w:p>
        </w:tc>
        <w:tc>
          <w:tcPr>
            <w:tcW w:w="2835" w:type="dxa"/>
            <w:shd w:val="clear" w:color="auto" w:fill="auto"/>
            <w:vAlign w:val="center"/>
          </w:tcPr>
          <w:p w:rsidR="0047461E" w:rsidRPr="00743A01" w:rsidRDefault="0047461E" w:rsidP="00717AB4">
            <w:pPr>
              <w:jc w:val="center"/>
              <w:rPr>
                <w:sz w:val="24"/>
                <w:szCs w:val="24"/>
              </w:rPr>
            </w:pPr>
            <w:r w:rsidRPr="00743A01">
              <w:rPr>
                <w:sz w:val="24"/>
                <w:szCs w:val="24"/>
              </w:rPr>
              <w:t>7</w:t>
            </w:r>
          </w:p>
        </w:tc>
        <w:tc>
          <w:tcPr>
            <w:tcW w:w="3294" w:type="dxa"/>
            <w:shd w:val="clear" w:color="auto" w:fill="auto"/>
            <w:vAlign w:val="center"/>
          </w:tcPr>
          <w:p w:rsidR="0047461E" w:rsidRPr="00743A01" w:rsidRDefault="0047461E" w:rsidP="00717AB4">
            <w:pPr>
              <w:rPr>
                <w:sz w:val="24"/>
                <w:szCs w:val="24"/>
              </w:rPr>
            </w:pPr>
            <w:r w:rsidRPr="00743A01">
              <w:rPr>
                <w:sz w:val="24"/>
                <w:szCs w:val="24"/>
              </w:rPr>
              <w:t>0,2-0,4 га на объект</w:t>
            </w:r>
          </w:p>
        </w:tc>
      </w:tr>
    </w:tbl>
    <w:p w:rsidR="0047461E" w:rsidRPr="00743A01" w:rsidRDefault="0047461E" w:rsidP="0047461E">
      <w:pPr>
        <w:shd w:val="clear" w:color="auto" w:fill="FFFFFF"/>
        <w:spacing w:after="120"/>
        <w:ind w:firstLine="709"/>
        <w:rPr>
          <w:sz w:val="24"/>
          <w:szCs w:val="24"/>
        </w:rPr>
      </w:pPr>
      <w:r w:rsidRPr="00743A01">
        <w:rPr>
          <w:i/>
          <w:iCs/>
          <w:sz w:val="24"/>
          <w:szCs w:val="24"/>
        </w:rPr>
        <w:t xml:space="preserve">Примечания: </w:t>
      </w:r>
      <w:r w:rsidRPr="00743A01">
        <w:rPr>
          <w:i/>
          <w:sz w:val="24"/>
          <w:szCs w:val="24"/>
        </w:rPr>
        <w:t>В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2.3.5. Радиус обслуживания населения предприятиями бытового обслуживания, размещенными в сельских населенных пунктах, следует принимать  не более 2000 м.</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связи </w:t>
      </w:r>
    </w:p>
    <w:p w:rsidR="0047461E" w:rsidRPr="00743A01" w:rsidRDefault="0047461E" w:rsidP="0047461E">
      <w:pPr>
        <w:ind w:firstLine="709"/>
        <w:rPr>
          <w:sz w:val="24"/>
          <w:szCs w:val="24"/>
        </w:rPr>
      </w:pPr>
      <w:r w:rsidRPr="00743A01">
        <w:rPr>
          <w:sz w:val="24"/>
          <w:szCs w:val="24"/>
        </w:rPr>
        <w:t>2.3.6. Уровень обеспеченности населения отделениями связи принимается по таблице 2.5.</w:t>
      </w: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t>Таблица 2.5 – Уровень обеспеченности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6"/>
        <w:gridCol w:w="3969"/>
        <w:gridCol w:w="3294"/>
      </w:tblGrid>
      <w:tr w:rsidR="0047461E" w:rsidRPr="00743A01" w:rsidTr="00717AB4">
        <w:trPr>
          <w:trHeight w:val="1124"/>
          <w:tblHeader/>
        </w:trPr>
        <w:tc>
          <w:tcPr>
            <w:tcW w:w="2376"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lastRenderedPageBreak/>
              <w:t>Группы отделений связи</w:t>
            </w:r>
          </w:p>
        </w:tc>
        <w:tc>
          <w:tcPr>
            <w:tcW w:w="3969"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p w:rsidR="0047461E" w:rsidRPr="00743A01" w:rsidRDefault="0047461E" w:rsidP="00717AB4">
            <w:pPr>
              <w:jc w:val="center"/>
              <w:rPr>
                <w:sz w:val="24"/>
                <w:szCs w:val="24"/>
              </w:rPr>
            </w:pPr>
          </w:p>
        </w:tc>
        <w:tc>
          <w:tcPr>
            <w:tcW w:w="329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221"/>
          <w:tblHeader/>
        </w:trPr>
        <w:tc>
          <w:tcPr>
            <w:tcW w:w="2376"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3969"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3294"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2376" w:type="dxa"/>
            <w:shd w:val="clear" w:color="auto" w:fill="auto"/>
          </w:tcPr>
          <w:p w:rsidR="0047461E" w:rsidRPr="00743A01" w:rsidRDefault="0047461E" w:rsidP="00717AB4">
            <w:pPr>
              <w:rPr>
                <w:sz w:val="24"/>
                <w:szCs w:val="24"/>
                <w:lang w:val="en-US"/>
              </w:rPr>
            </w:pPr>
            <w:r w:rsidRPr="00743A01">
              <w:rPr>
                <w:sz w:val="24"/>
                <w:szCs w:val="24"/>
                <w:lang w:val="en-US"/>
              </w:rPr>
              <w:t>V</w:t>
            </w:r>
            <w:r w:rsidRPr="00743A01">
              <w:rPr>
                <w:sz w:val="24"/>
                <w:szCs w:val="24"/>
              </w:rPr>
              <w:t xml:space="preserve"> – </w:t>
            </w:r>
            <w:r w:rsidRPr="00743A01">
              <w:rPr>
                <w:sz w:val="24"/>
                <w:szCs w:val="24"/>
                <w:lang w:val="en-US"/>
              </w:rPr>
              <w:t>VI</w:t>
            </w:r>
          </w:p>
        </w:tc>
        <w:tc>
          <w:tcPr>
            <w:tcW w:w="3969" w:type="dxa"/>
            <w:shd w:val="clear" w:color="auto" w:fill="auto"/>
            <w:vAlign w:val="center"/>
          </w:tcPr>
          <w:p w:rsidR="0047461E" w:rsidRPr="00743A01" w:rsidRDefault="0047461E" w:rsidP="00717AB4">
            <w:pPr>
              <w:rPr>
                <w:sz w:val="24"/>
                <w:szCs w:val="24"/>
              </w:rPr>
            </w:pPr>
            <w:r w:rsidRPr="00743A01">
              <w:rPr>
                <w:sz w:val="24"/>
                <w:szCs w:val="24"/>
              </w:rPr>
              <w:t>1 объект на 0,5 – 2 тыс. чел.</w:t>
            </w:r>
          </w:p>
        </w:tc>
        <w:tc>
          <w:tcPr>
            <w:tcW w:w="3294" w:type="dxa"/>
            <w:shd w:val="clear" w:color="auto" w:fill="auto"/>
            <w:vAlign w:val="center"/>
          </w:tcPr>
          <w:p w:rsidR="0047461E" w:rsidRPr="00743A01" w:rsidRDefault="0047461E" w:rsidP="00717AB4">
            <w:pPr>
              <w:rPr>
                <w:sz w:val="24"/>
                <w:szCs w:val="24"/>
              </w:rPr>
            </w:pPr>
            <w:r w:rsidRPr="00743A01">
              <w:rPr>
                <w:sz w:val="24"/>
                <w:szCs w:val="24"/>
              </w:rPr>
              <w:t>0,3 – 0,35 га на объект</w:t>
            </w:r>
          </w:p>
        </w:tc>
      </w:tr>
    </w:tbl>
    <w:p w:rsidR="0047461E" w:rsidRPr="00743A01" w:rsidRDefault="0047461E" w:rsidP="0047461E">
      <w:pPr>
        <w:spacing w:after="120"/>
        <w:ind w:firstLine="709"/>
        <w:rPr>
          <w:i/>
          <w:sz w:val="24"/>
          <w:szCs w:val="24"/>
          <w:highlight w:val="lightGray"/>
        </w:rPr>
      </w:pPr>
      <w:r w:rsidRPr="00743A01">
        <w:rPr>
          <w:i/>
          <w:iCs/>
          <w:sz w:val="24"/>
          <w:szCs w:val="24"/>
        </w:rPr>
        <w:t>Примечание:</w:t>
      </w:r>
      <w:r w:rsidRPr="00743A01">
        <w:rPr>
          <w:sz w:val="24"/>
          <w:szCs w:val="24"/>
        </w:rPr>
        <w:t xml:space="preserve"> </w:t>
      </w:r>
      <w:r w:rsidRPr="00743A01">
        <w:rPr>
          <w:i/>
          <w:sz w:val="24"/>
          <w:szCs w:val="24"/>
        </w:rPr>
        <w:t>Радиус обслуживания населения отделениями связи следует принимать, как правило, не более 500 м.</w:t>
      </w:r>
    </w:p>
    <w:p w:rsidR="0047461E" w:rsidRPr="00743A01" w:rsidRDefault="0047461E" w:rsidP="0047461E">
      <w:pPr>
        <w:spacing w:before="120" w:after="120"/>
        <w:ind w:firstLine="709"/>
        <w:rPr>
          <w:b/>
          <w:i/>
          <w:sz w:val="24"/>
          <w:szCs w:val="24"/>
        </w:rPr>
      </w:pPr>
      <w:r w:rsidRPr="00743A01">
        <w:rPr>
          <w:b/>
          <w:bCs/>
          <w:i/>
          <w:sz w:val="24"/>
          <w:szCs w:val="24"/>
        </w:rPr>
        <w:t>Учреждения жилищно-коммунального хозяйства</w:t>
      </w:r>
    </w:p>
    <w:p w:rsidR="0047461E" w:rsidRPr="00743A01" w:rsidRDefault="0047461E" w:rsidP="0047461E">
      <w:pPr>
        <w:ind w:firstLine="709"/>
        <w:rPr>
          <w:sz w:val="24"/>
          <w:szCs w:val="24"/>
        </w:rPr>
      </w:pPr>
      <w:r w:rsidRPr="00743A01">
        <w:rPr>
          <w:sz w:val="24"/>
          <w:szCs w:val="24"/>
        </w:rPr>
        <w:t>2.3.7. Уровень обеспеченности населения учреждениями жилищно-коммунального хозяйства принимается по таблице 2.6.</w:t>
      </w:r>
    </w:p>
    <w:p w:rsidR="0047461E" w:rsidRPr="00743A01" w:rsidRDefault="0047461E" w:rsidP="0047461E">
      <w:pPr>
        <w:spacing w:after="120"/>
        <w:ind w:firstLine="709"/>
        <w:rPr>
          <w:rFonts w:eastAsia="Calibri"/>
          <w:b/>
          <w:sz w:val="24"/>
          <w:szCs w:val="24"/>
          <w:lang w:eastAsia="en-US"/>
        </w:rPr>
      </w:pPr>
      <w:r w:rsidRPr="00743A01">
        <w:rPr>
          <w:b/>
          <w:sz w:val="24"/>
          <w:szCs w:val="24"/>
        </w:rPr>
        <w:t xml:space="preserve">Таблица 2.6 – </w:t>
      </w:r>
      <w:r w:rsidRPr="00743A01">
        <w:rPr>
          <w:rFonts w:eastAsia="Calibri"/>
          <w:b/>
          <w:sz w:val="24"/>
          <w:szCs w:val="24"/>
          <w:lang w:eastAsia="en-US"/>
        </w:rPr>
        <w:t xml:space="preserve">Уровень обеспеченности населения </w:t>
      </w:r>
      <w:r w:rsidRPr="00743A01">
        <w:rPr>
          <w:b/>
          <w:sz w:val="24"/>
          <w:szCs w:val="24"/>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60"/>
        <w:gridCol w:w="3379"/>
      </w:tblGrid>
      <w:tr w:rsidR="0047461E" w:rsidRPr="00743A01" w:rsidTr="00717AB4">
        <w:trPr>
          <w:trHeight w:val="428"/>
          <w:jc w:val="center"/>
        </w:trPr>
        <w:tc>
          <w:tcPr>
            <w:tcW w:w="6260" w:type="dxa"/>
            <w:tcBorders>
              <w:bottom w:val="single" w:sz="12" w:space="0" w:color="auto"/>
            </w:tcBorders>
            <w:shd w:val="clear" w:color="auto" w:fill="auto"/>
            <w:vAlign w:val="center"/>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Наименование</w:t>
            </w:r>
          </w:p>
        </w:tc>
        <w:tc>
          <w:tcPr>
            <w:tcW w:w="3379" w:type="dxa"/>
            <w:tcBorders>
              <w:bottom w:val="single" w:sz="12" w:space="0" w:color="auto"/>
            </w:tcBorders>
            <w:shd w:val="clear" w:color="auto" w:fill="auto"/>
            <w:vAlign w:val="center"/>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Уровень обеспеченности</w:t>
            </w:r>
          </w:p>
        </w:tc>
      </w:tr>
      <w:tr w:rsidR="0047461E" w:rsidRPr="00743A01" w:rsidTr="00717AB4">
        <w:trPr>
          <w:jc w:val="center"/>
        </w:trPr>
        <w:tc>
          <w:tcPr>
            <w:tcW w:w="6260" w:type="dxa"/>
            <w:tcBorders>
              <w:top w:val="single" w:sz="12" w:space="0" w:color="auto"/>
              <w:bottom w:val="single" w:sz="12" w:space="0" w:color="auto"/>
            </w:tcBorders>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1</w:t>
            </w:r>
          </w:p>
        </w:tc>
        <w:tc>
          <w:tcPr>
            <w:tcW w:w="3379" w:type="dxa"/>
            <w:tcBorders>
              <w:top w:val="single" w:sz="12" w:space="0" w:color="auto"/>
              <w:bottom w:val="single" w:sz="12" w:space="0" w:color="auto"/>
            </w:tcBorders>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2</w:t>
            </w:r>
          </w:p>
        </w:tc>
      </w:tr>
      <w:tr w:rsidR="0047461E" w:rsidRPr="00743A01" w:rsidTr="00717AB4">
        <w:trPr>
          <w:jc w:val="center"/>
        </w:trPr>
        <w:tc>
          <w:tcPr>
            <w:tcW w:w="6260" w:type="dxa"/>
            <w:tcBorders>
              <w:top w:val="single" w:sz="6" w:space="0" w:color="auto"/>
            </w:tcBorders>
            <w:shd w:val="clear" w:color="auto" w:fill="auto"/>
          </w:tcPr>
          <w:p w:rsidR="0047461E" w:rsidRPr="00743A01" w:rsidRDefault="0047461E" w:rsidP="00717AB4">
            <w:pPr>
              <w:rPr>
                <w:rFonts w:eastAsia="Calibri"/>
                <w:sz w:val="24"/>
                <w:szCs w:val="24"/>
                <w:lang w:eastAsia="en-US"/>
              </w:rPr>
            </w:pPr>
            <w:r w:rsidRPr="00743A01">
              <w:rPr>
                <w:rFonts w:eastAsia="Calibri"/>
                <w:sz w:val="24"/>
                <w:szCs w:val="24"/>
                <w:lang w:eastAsia="en-US"/>
              </w:rPr>
              <w:t>Кладбища традиционного захоронения</w:t>
            </w:r>
          </w:p>
        </w:tc>
        <w:tc>
          <w:tcPr>
            <w:tcW w:w="3379" w:type="dxa"/>
            <w:tcBorders>
              <w:top w:val="single" w:sz="6" w:space="0" w:color="auto"/>
            </w:tcBorders>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0,24 га на 1000 чел</w:t>
            </w:r>
          </w:p>
        </w:tc>
      </w:tr>
    </w:tbl>
    <w:p w:rsidR="0047461E" w:rsidRPr="00743A01" w:rsidRDefault="0047461E" w:rsidP="0047461E">
      <w:pPr>
        <w:ind w:firstLine="709"/>
        <w:rPr>
          <w:b/>
          <w:sz w:val="24"/>
          <w:szCs w:val="24"/>
        </w:rPr>
      </w:pPr>
      <w:r w:rsidRPr="00743A01">
        <w:rPr>
          <w:sz w:val="24"/>
          <w:szCs w:val="24"/>
        </w:rPr>
        <w:t>2.3.8. На территории поселения следует размещать бюро похоронного обслуживания (1 объект).</w:t>
      </w:r>
    </w:p>
    <w:p w:rsidR="0047461E" w:rsidRPr="00743A01" w:rsidRDefault="0047461E" w:rsidP="0047461E">
      <w:pPr>
        <w:spacing w:before="120" w:after="120"/>
        <w:rPr>
          <w:b/>
          <w:sz w:val="24"/>
          <w:szCs w:val="24"/>
        </w:rPr>
      </w:pPr>
      <w:r w:rsidRPr="00743A01">
        <w:rPr>
          <w:b/>
          <w:sz w:val="24"/>
          <w:szCs w:val="24"/>
        </w:rPr>
        <w:t>2.4. Объекты и территории рекреационного назначения</w:t>
      </w:r>
    </w:p>
    <w:p w:rsidR="0047461E" w:rsidRPr="00743A01" w:rsidRDefault="0047461E" w:rsidP="0047461E">
      <w:pPr>
        <w:rPr>
          <w:sz w:val="24"/>
          <w:szCs w:val="24"/>
        </w:rPr>
      </w:pPr>
      <w:r w:rsidRPr="00743A01">
        <w:rPr>
          <w:sz w:val="24"/>
          <w:szCs w:val="24"/>
        </w:rPr>
        <w:t>2.4.1. Минимальный уровень обеспеченности территории сельского населенного пункта озелененными территориями общего пользования принимается в размере 12 м</w:t>
      </w:r>
      <w:r w:rsidRPr="00743A01">
        <w:rPr>
          <w:sz w:val="24"/>
          <w:szCs w:val="24"/>
          <w:vertAlign w:val="superscript"/>
        </w:rPr>
        <w:t>2</w:t>
      </w:r>
      <w:r w:rsidRPr="00743A01">
        <w:rPr>
          <w:sz w:val="24"/>
          <w:szCs w:val="24"/>
        </w:rPr>
        <w:t xml:space="preserve"> на человека.</w:t>
      </w:r>
    </w:p>
    <w:p w:rsidR="0047461E" w:rsidRPr="00743A01" w:rsidRDefault="0047461E" w:rsidP="0047461E">
      <w:pPr>
        <w:rPr>
          <w:sz w:val="24"/>
          <w:szCs w:val="24"/>
        </w:rPr>
      </w:pPr>
      <w:r w:rsidRPr="00743A01">
        <w:rPr>
          <w:sz w:val="24"/>
          <w:szCs w:val="24"/>
        </w:rPr>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47461E" w:rsidRPr="00743A01" w:rsidRDefault="0047461E" w:rsidP="0047461E">
      <w:pPr>
        <w:widowControl w:val="0"/>
        <w:rPr>
          <w:sz w:val="24"/>
          <w:szCs w:val="24"/>
        </w:rPr>
      </w:pPr>
      <w:bookmarkStart w:id="3" w:name="sub_96"/>
      <w:r w:rsidRPr="00743A01">
        <w:rPr>
          <w:sz w:val="24"/>
          <w:szCs w:val="24"/>
        </w:rPr>
        <w:t>2.4.2.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bookmarkEnd w:id="3"/>
    <w:p w:rsidR="0047461E" w:rsidRPr="00743A01" w:rsidRDefault="0047461E" w:rsidP="0047461E">
      <w:pPr>
        <w:ind w:firstLine="709"/>
        <w:rPr>
          <w:sz w:val="24"/>
          <w:szCs w:val="24"/>
        </w:rPr>
      </w:pPr>
      <w:r w:rsidRPr="00743A01">
        <w:rPr>
          <w:sz w:val="24"/>
          <w:szCs w:val="24"/>
        </w:rPr>
        <w:t>2.4.3. Размеры территории объектов массового кратковременного отдыха (далее – зон отдыха) следует принимать из расчета не менее 500 м</w:t>
      </w:r>
      <w:r w:rsidRPr="00743A01">
        <w:rPr>
          <w:sz w:val="24"/>
          <w:szCs w:val="24"/>
          <w:vertAlign w:val="superscript"/>
        </w:rPr>
        <w:t>2</w:t>
      </w:r>
      <w:r w:rsidRPr="00743A01">
        <w:rPr>
          <w:sz w:val="24"/>
          <w:szCs w:val="24"/>
        </w:rPr>
        <w:t xml:space="preserve"> на 1 посетителя, в том числе интенсивно используемая ее часть для активных видов отдыха должна составлять не менее 100 м</w:t>
      </w:r>
      <w:r w:rsidRPr="00743A01">
        <w:rPr>
          <w:sz w:val="24"/>
          <w:szCs w:val="24"/>
          <w:vertAlign w:val="superscript"/>
        </w:rPr>
        <w:t>2</w:t>
      </w:r>
      <w:r w:rsidRPr="00743A01">
        <w:rPr>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47461E" w:rsidRPr="00743A01" w:rsidRDefault="0047461E" w:rsidP="0047461E">
      <w:pPr>
        <w:spacing w:before="240" w:after="120"/>
        <w:ind w:firstLine="709"/>
        <w:rPr>
          <w:b/>
          <w:sz w:val="24"/>
          <w:szCs w:val="24"/>
        </w:rPr>
      </w:pPr>
      <w:r w:rsidRPr="00743A01">
        <w:rPr>
          <w:b/>
          <w:sz w:val="24"/>
          <w:szCs w:val="24"/>
        </w:rPr>
        <w:t>2.5 Объекты складского назначения</w:t>
      </w:r>
    </w:p>
    <w:p w:rsidR="0047461E" w:rsidRPr="00743A01" w:rsidRDefault="0047461E" w:rsidP="0047461E">
      <w:pPr>
        <w:pStyle w:val="35"/>
        <w:shd w:val="clear" w:color="auto" w:fill="auto"/>
        <w:spacing w:before="0" w:after="0" w:line="240" w:lineRule="auto"/>
        <w:ind w:firstLine="709"/>
        <w:rPr>
          <w:sz w:val="24"/>
          <w:szCs w:val="24"/>
        </w:rPr>
      </w:pPr>
      <w:bookmarkStart w:id="4" w:name="sub_621"/>
      <w:r w:rsidRPr="00743A01">
        <w:rPr>
          <w:sz w:val="24"/>
          <w:szCs w:val="24"/>
        </w:rPr>
        <w:t>2.5.1 Уровень обеспеченности населения объектами складского назначения и нормативный размер земельных участков устанавливается в соответствии с таблицами 2.7, 2.8, 2.9.</w:t>
      </w:r>
    </w:p>
    <w:bookmarkEnd w:id="4"/>
    <w:p w:rsidR="0047461E" w:rsidRPr="00743A01" w:rsidRDefault="0047461E" w:rsidP="0047461E">
      <w:pPr>
        <w:spacing w:before="120" w:after="120"/>
        <w:ind w:firstLine="709"/>
        <w:rPr>
          <w:b/>
          <w:sz w:val="24"/>
          <w:szCs w:val="24"/>
        </w:rPr>
      </w:pPr>
      <w:r w:rsidRPr="00743A01">
        <w:rPr>
          <w:b/>
          <w:sz w:val="24"/>
          <w:szCs w:val="24"/>
        </w:rPr>
        <w:t>Таблица 2.7 – Площадь и размеры земельных участков общетоварных складов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291"/>
        <w:gridCol w:w="2948"/>
        <w:gridCol w:w="3400"/>
      </w:tblGrid>
      <w:tr w:rsidR="0047461E" w:rsidRPr="00743A01" w:rsidTr="00717AB4">
        <w:trPr>
          <w:trHeight w:val="536"/>
          <w:jc w:val="center"/>
        </w:trPr>
        <w:tc>
          <w:tcPr>
            <w:tcW w:w="3291" w:type="dxa"/>
            <w:tcBorders>
              <w:top w:val="single" w:sz="12"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 общетоварные</w:t>
            </w:r>
          </w:p>
        </w:tc>
        <w:tc>
          <w:tcPr>
            <w:tcW w:w="2948" w:type="dxa"/>
            <w:tcBorders>
              <w:top w:val="single" w:sz="12" w:space="0" w:color="auto"/>
              <w:left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Площадь складов, м</w:t>
            </w:r>
            <w:r w:rsidRPr="00743A01">
              <w:rPr>
                <w:rFonts w:ascii="Times New Roman" w:hAnsi="Times New Roman" w:cs="Times New Roman"/>
                <w:sz w:val="24"/>
                <w:szCs w:val="24"/>
                <w:vertAlign w:val="superscript"/>
              </w:rPr>
              <w:t>2</w:t>
            </w:r>
          </w:p>
        </w:tc>
        <w:tc>
          <w:tcPr>
            <w:tcW w:w="3400" w:type="dxa"/>
            <w:tcBorders>
              <w:top w:val="single" w:sz="12" w:space="0" w:color="auto"/>
              <w:left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rPr>
          <w:jc w:val="center"/>
        </w:trPr>
        <w:tc>
          <w:tcPr>
            <w:tcW w:w="3291"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2948"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3400"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rPr>
          <w:jc w:val="center"/>
        </w:trPr>
        <w:tc>
          <w:tcPr>
            <w:tcW w:w="3291" w:type="dxa"/>
            <w:tcBorders>
              <w:top w:val="single" w:sz="12" w:space="0" w:color="auto"/>
              <w:left w:val="single" w:sz="12" w:space="0" w:color="auto"/>
              <w:bottom w:val="single" w:sz="4"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60</w:t>
            </w:r>
          </w:p>
        </w:tc>
      </w:tr>
      <w:tr w:rsidR="0047461E" w:rsidRPr="00743A01" w:rsidTr="00717AB4">
        <w:trPr>
          <w:jc w:val="center"/>
        </w:trPr>
        <w:tc>
          <w:tcPr>
            <w:tcW w:w="3291" w:type="dxa"/>
            <w:tcBorders>
              <w:top w:val="single" w:sz="4" w:space="0" w:color="auto"/>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580</w:t>
            </w:r>
          </w:p>
        </w:tc>
      </w:tr>
    </w:tbl>
    <w:p w:rsidR="0047461E" w:rsidRPr="00743A01" w:rsidRDefault="0047461E" w:rsidP="0047461E">
      <w:pPr>
        <w:pStyle w:val="affd"/>
        <w:ind w:firstLine="709"/>
        <w:jc w:val="both"/>
        <w:rPr>
          <w:rFonts w:ascii="Times New Roman" w:hAnsi="Times New Roman" w:cs="Times New Roman"/>
          <w:i/>
        </w:rPr>
      </w:pPr>
      <w:r w:rsidRPr="00743A01">
        <w:rPr>
          <w:rStyle w:val="affc"/>
          <w:rFonts w:ascii="Times New Roman" w:hAnsi="Times New Roman" w:cs="Times New Roman"/>
          <w:i/>
          <w:sz w:val="24"/>
          <w:szCs w:val="24"/>
        </w:rPr>
        <w:t>Примечания:</w:t>
      </w:r>
      <w:r w:rsidRPr="00743A01">
        <w:rPr>
          <w:rFonts w:ascii="Times New Roman" w:hAnsi="Times New Roman" w:cs="Times New Roman"/>
          <w:i/>
        </w:rPr>
        <w:t xml:space="preserve"> При размещении общетоварных складов в составе </w:t>
      </w:r>
      <w:r w:rsidRPr="00743A01">
        <w:rPr>
          <w:rFonts w:ascii="Times New Roman" w:hAnsi="Times New Roman" w:cs="Times New Roman"/>
          <w:i/>
        </w:rPr>
        <w:lastRenderedPageBreak/>
        <w:t>специализированных групп размеры земельных участков рекомендуется сокращать до 30 %.</w:t>
      </w:r>
    </w:p>
    <w:p w:rsidR="0047461E" w:rsidRDefault="0047461E" w:rsidP="0047461E">
      <w:pPr>
        <w:spacing w:before="120" w:after="120"/>
        <w:ind w:firstLine="709"/>
        <w:rPr>
          <w:b/>
          <w:sz w:val="24"/>
          <w:szCs w:val="24"/>
        </w:rPr>
      </w:pPr>
    </w:p>
    <w:p w:rsidR="0047461E" w:rsidRPr="00743A01" w:rsidRDefault="0047461E" w:rsidP="0047461E">
      <w:pPr>
        <w:spacing w:before="120" w:after="120"/>
        <w:ind w:firstLine="709"/>
        <w:rPr>
          <w:b/>
          <w:sz w:val="24"/>
          <w:szCs w:val="24"/>
        </w:rPr>
      </w:pPr>
      <w:r w:rsidRPr="00743A01">
        <w:rPr>
          <w:b/>
          <w:sz w:val="24"/>
          <w:szCs w:val="24"/>
        </w:rPr>
        <w:t>Таблица 2.8 – Вместимость и размеры земельных участков специализированных складов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572"/>
        <w:gridCol w:w="2956"/>
      </w:tblGrid>
      <w:tr w:rsidR="0047461E" w:rsidRPr="00743A01" w:rsidTr="00717AB4">
        <w:trPr>
          <w:trHeight w:val="789"/>
          <w:tblHeader/>
        </w:trPr>
        <w:tc>
          <w:tcPr>
            <w:tcW w:w="4111" w:type="dxa"/>
            <w:tcBorders>
              <w:top w:val="single" w:sz="12"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 специализированные</w:t>
            </w:r>
          </w:p>
        </w:tc>
        <w:tc>
          <w:tcPr>
            <w:tcW w:w="2572" w:type="dxa"/>
            <w:tcBorders>
              <w:top w:val="single" w:sz="12" w:space="0" w:color="auto"/>
              <w:left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Вместимость складов, т</w:t>
            </w:r>
          </w:p>
        </w:tc>
        <w:tc>
          <w:tcPr>
            <w:tcW w:w="2956" w:type="dxa"/>
            <w:tcBorders>
              <w:top w:val="single" w:sz="12" w:space="0" w:color="auto"/>
              <w:left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rPr>
          <w:tblHeader/>
        </w:trPr>
        <w:tc>
          <w:tcPr>
            <w:tcW w:w="4111"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2572"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2956"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c>
          <w:tcPr>
            <w:tcW w:w="4111" w:type="dxa"/>
            <w:tcBorders>
              <w:top w:val="single" w:sz="12" w:space="0" w:color="auto"/>
              <w:left w:val="single" w:sz="12" w:space="0" w:color="auto"/>
              <w:bottom w:val="single" w:sz="4"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25</w:t>
            </w:r>
          </w:p>
        </w:tc>
      </w:tr>
      <w:tr w:rsidR="0047461E" w:rsidRPr="00743A01" w:rsidTr="00717AB4">
        <w:tc>
          <w:tcPr>
            <w:tcW w:w="4111" w:type="dxa"/>
            <w:tcBorders>
              <w:top w:val="single" w:sz="4"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Фруктохранилища</w:t>
            </w:r>
          </w:p>
        </w:tc>
        <w:tc>
          <w:tcPr>
            <w:tcW w:w="2572" w:type="dxa"/>
            <w:vMerge w:val="restart"/>
            <w:tcBorders>
              <w:top w:val="single" w:sz="4" w:space="0" w:color="auto"/>
              <w:left w:val="single" w:sz="4" w:space="0" w:color="auto"/>
              <w:bottom w:val="nil"/>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90</w:t>
            </w:r>
          </w:p>
        </w:tc>
        <w:tc>
          <w:tcPr>
            <w:tcW w:w="2956" w:type="dxa"/>
            <w:vMerge w:val="restart"/>
            <w:tcBorders>
              <w:top w:val="single" w:sz="4" w:space="0" w:color="auto"/>
              <w:left w:val="single" w:sz="4" w:space="0" w:color="auto"/>
              <w:bottom w:val="nil"/>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380</w:t>
            </w:r>
          </w:p>
        </w:tc>
      </w:tr>
      <w:tr w:rsidR="0047461E" w:rsidRPr="00743A01" w:rsidTr="00717AB4">
        <w:trPr>
          <w:trHeight w:val="516"/>
        </w:trPr>
        <w:tc>
          <w:tcPr>
            <w:tcW w:w="4111" w:type="dxa"/>
            <w:tcBorders>
              <w:top w:val="nil"/>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Овощехранилища</w:t>
            </w:r>
          </w:p>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Картофелехранилища</w:t>
            </w:r>
          </w:p>
        </w:tc>
        <w:tc>
          <w:tcPr>
            <w:tcW w:w="2572" w:type="dxa"/>
            <w:vMerge/>
            <w:tcBorders>
              <w:top w:val="nil"/>
              <w:left w:val="single" w:sz="4" w:space="0" w:color="auto"/>
              <w:bottom w:val="single" w:sz="12" w:space="0" w:color="auto"/>
              <w:right w:val="single" w:sz="4" w:space="0" w:color="auto"/>
            </w:tcBorders>
          </w:tcPr>
          <w:p w:rsidR="0047461E" w:rsidRPr="00743A01" w:rsidRDefault="0047461E" w:rsidP="00717AB4">
            <w:pPr>
              <w:pStyle w:val="affb"/>
              <w:rPr>
                <w:rFonts w:ascii="Times New Roman" w:hAnsi="Times New Roman" w:cs="Times New Roman"/>
                <w:sz w:val="24"/>
                <w:szCs w:val="24"/>
              </w:rPr>
            </w:pPr>
          </w:p>
        </w:tc>
        <w:tc>
          <w:tcPr>
            <w:tcW w:w="2956" w:type="dxa"/>
            <w:vMerge/>
            <w:tcBorders>
              <w:top w:val="nil"/>
              <w:left w:val="single" w:sz="4" w:space="0" w:color="auto"/>
              <w:bottom w:val="single" w:sz="12" w:space="0" w:color="auto"/>
              <w:right w:val="single" w:sz="12" w:space="0" w:color="auto"/>
            </w:tcBorders>
          </w:tcPr>
          <w:p w:rsidR="0047461E" w:rsidRPr="00743A01" w:rsidRDefault="0047461E" w:rsidP="00717AB4">
            <w:pPr>
              <w:pStyle w:val="affb"/>
              <w:rPr>
                <w:rFonts w:ascii="Times New Roman" w:hAnsi="Times New Roman" w:cs="Times New Roman"/>
                <w:sz w:val="24"/>
                <w:szCs w:val="24"/>
              </w:rPr>
            </w:pPr>
          </w:p>
        </w:tc>
      </w:tr>
    </w:tbl>
    <w:p w:rsidR="0047461E" w:rsidRDefault="0047461E" w:rsidP="0047461E">
      <w:pPr>
        <w:spacing w:before="120" w:after="120"/>
        <w:ind w:firstLine="709"/>
        <w:rPr>
          <w:b/>
          <w:sz w:val="24"/>
          <w:szCs w:val="24"/>
        </w:rPr>
      </w:pPr>
    </w:p>
    <w:p w:rsidR="0047461E" w:rsidRPr="00743A01" w:rsidRDefault="0047461E" w:rsidP="0047461E">
      <w:pPr>
        <w:spacing w:before="120" w:after="120"/>
        <w:ind w:firstLine="709"/>
        <w:rPr>
          <w:b/>
          <w:sz w:val="24"/>
          <w:szCs w:val="24"/>
        </w:rPr>
      </w:pPr>
      <w:r w:rsidRPr="00743A01">
        <w:rPr>
          <w:b/>
          <w:sz w:val="24"/>
          <w:szCs w:val="24"/>
        </w:rPr>
        <w:t>Таблица 2.9 – Размеры земельных участков складов строительных материалов и твердого топлива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52"/>
      </w:tblGrid>
      <w:tr w:rsidR="0047461E" w:rsidRPr="00743A01" w:rsidTr="00717AB4">
        <w:tc>
          <w:tcPr>
            <w:tcW w:w="5387" w:type="dxa"/>
            <w:tcBorders>
              <w:top w:val="single" w:sz="12" w:space="0" w:color="auto"/>
              <w:left w:val="single" w:sz="12"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c>
          <w:tcPr>
            <w:tcW w:w="5387"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4252"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r>
      <w:tr w:rsidR="0047461E" w:rsidRPr="00743A01" w:rsidTr="00717AB4">
        <w:tc>
          <w:tcPr>
            <w:tcW w:w="5387" w:type="dxa"/>
            <w:tcBorders>
              <w:top w:val="single" w:sz="12" w:space="0" w:color="auto"/>
              <w:left w:val="single" w:sz="12" w:space="0" w:color="auto"/>
              <w:bottom w:val="single" w:sz="6"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Склады строительных материалов (потребительские)</w:t>
            </w:r>
          </w:p>
        </w:tc>
        <w:tc>
          <w:tcPr>
            <w:tcW w:w="4252" w:type="dxa"/>
            <w:tcBorders>
              <w:top w:val="single" w:sz="12" w:space="0" w:color="auto"/>
              <w:left w:val="single" w:sz="4" w:space="0" w:color="auto"/>
              <w:bottom w:val="single" w:sz="6"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r w:rsidR="0047461E" w:rsidRPr="00743A01" w:rsidTr="00717AB4">
        <w:tc>
          <w:tcPr>
            <w:tcW w:w="5387" w:type="dxa"/>
            <w:tcBorders>
              <w:top w:val="single" w:sz="6"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Склады твердого топлива с преимущественным использованием:</w:t>
            </w:r>
          </w:p>
        </w:tc>
        <w:tc>
          <w:tcPr>
            <w:tcW w:w="4252" w:type="dxa"/>
            <w:tcBorders>
              <w:top w:val="single" w:sz="6" w:space="0" w:color="auto"/>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p>
        </w:tc>
      </w:tr>
      <w:tr w:rsidR="0047461E" w:rsidRPr="00743A01" w:rsidTr="00717AB4">
        <w:tc>
          <w:tcPr>
            <w:tcW w:w="5387" w:type="dxa"/>
            <w:tcBorders>
              <w:top w:val="nil"/>
              <w:left w:val="single" w:sz="12" w:space="0" w:color="auto"/>
              <w:bottom w:val="nil"/>
              <w:right w:val="single" w:sz="4" w:space="0" w:color="auto"/>
            </w:tcBorders>
          </w:tcPr>
          <w:p w:rsidR="0047461E" w:rsidRPr="00743A01" w:rsidRDefault="0047461E" w:rsidP="00717AB4">
            <w:pPr>
              <w:pStyle w:val="affd"/>
              <w:ind w:firstLine="709"/>
              <w:rPr>
                <w:rFonts w:ascii="Times New Roman" w:hAnsi="Times New Roman" w:cs="Times New Roman"/>
              </w:rPr>
            </w:pPr>
            <w:r w:rsidRPr="00743A01">
              <w:rPr>
                <w:rFonts w:ascii="Times New Roman" w:hAnsi="Times New Roman" w:cs="Times New Roman"/>
              </w:rPr>
              <w:t>угля</w:t>
            </w:r>
          </w:p>
        </w:tc>
        <w:tc>
          <w:tcPr>
            <w:tcW w:w="4252"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r w:rsidR="0047461E" w:rsidRPr="00743A01" w:rsidTr="00717AB4">
        <w:tc>
          <w:tcPr>
            <w:tcW w:w="5387" w:type="dxa"/>
            <w:tcBorders>
              <w:top w:val="nil"/>
              <w:left w:val="single" w:sz="12" w:space="0" w:color="auto"/>
              <w:bottom w:val="single" w:sz="12" w:space="0" w:color="auto"/>
              <w:right w:val="single" w:sz="4" w:space="0" w:color="auto"/>
            </w:tcBorders>
          </w:tcPr>
          <w:p w:rsidR="0047461E" w:rsidRPr="00743A01" w:rsidRDefault="0047461E" w:rsidP="00717AB4">
            <w:pPr>
              <w:pStyle w:val="affd"/>
              <w:ind w:firstLine="709"/>
              <w:rPr>
                <w:rFonts w:ascii="Times New Roman" w:hAnsi="Times New Roman" w:cs="Times New Roman"/>
              </w:rPr>
            </w:pPr>
            <w:r w:rsidRPr="00743A01">
              <w:rPr>
                <w:rFonts w:ascii="Times New Roman" w:hAnsi="Times New Roman" w:cs="Times New Roman"/>
              </w:rPr>
              <w:t>дров</w:t>
            </w:r>
          </w:p>
        </w:tc>
        <w:tc>
          <w:tcPr>
            <w:tcW w:w="4252" w:type="dxa"/>
            <w:tcBorders>
              <w:top w:val="nil"/>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bl>
    <w:p w:rsidR="0047461E" w:rsidRPr="00743A01" w:rsidRDefault="0047461E" w:rsidP="0047461E">
      <w:pPr>
        <w:ind w:firstLine="709"/>
        <w:rPr>
          <w:sz w:val="24"/>
          <w:szCs w:val="24"/>
        </w:rPr>
      </w:pPr>
      <w:r w:rsidRPr="00743A01">
        <w:rPr>
          <w:iCs/>
          <w:sz w:val="24"/>
          <w:szCs w:val="24"/>
        </w:rPr>
        <w:t>2.5.2. Расчетные показатели максимально допустимого уровня территориальной доступности не нормируются.</w:t>
      </w:r>
    </w:p>
    <w:p w:rsidR="0047461E" w:rsidRPr="00743A01" w:rsidRDefault="0047461E" w:rsidP="0047461E">
      <w:pPr>
        <w:spacing w:before="240" w:after="120"/>
        <w:ind w:firstLine="709"/>
        <w:rPr>
          <w:b/>
          <w:sz w:val="24"/>
          <w:szCs w:val="24"/>
          <w:highlight w:val="lightGray"/>
        </w:rPr>
      </w:pPr>
      <w:r w:rsidRPr="00743A01">
        <w:rPr>
          <w:b/>
          <w:sz w:val="24"/>
          <w:szCs w:val="24"/>
        </w:rPr>
        <w:t>2.6 Транспорт и улично-дорожная сеть</w:t>
      </w:r>
    </w:p>
    <w:p w:rsidR="0047461E" w:rsidRPr="00743A01" w:rsidRDefault="0047461E" w:rsidP="0047461E">
      <w:pPr>
        <w:shd w:val="clear" w:color="auto" w:fill="FFFFFF"/>
        <w:rPr>
          <w:sz w:val="24"/>
          <w:szCs w:val="24"/>
        </w:rPr>
      </w:pPr>
      <w:r w:rsidRPr="00743A01">
        <w:rPr>
          <w:sz w:val="24"/>
          <w:szCs w:val="24"/>
        </w:rPr>
        <w:t>2.6.1.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47461E" w:rsidRPr="00743A01" w:rsidRDefault="0047461E" w:rsidP="0047461E">
      <w:pPr>
        <w:shd w:val="clear" w:color="auto" w:fill="FFFFFF"/>
        <w:rPr>
          <w:sz w:val="24"/>
          <w:szCs w:val="24"/>
        </w:rPr>
      </w:pPr>
      <w:r w:rsidRPr="00743A01">
        <w:rPr>
          <w:sz w:val="24"/>
          <w:szCs w:val="24"/>
        </w:rPr>
        <w:t>2.6.2. Плотность улично-дорожной сети в целом должна приниматься в пределах  4,0-5,5 км на 1 км</w:t>
      </w:r>
      <w:r w:rsidRPr="00743A01">
        <w:rPr>
          <w:sz w:val="24"/>
          <w:szCs w:val="24"/>
          <w:vertAlign w:val="superscript"/>
        </w:rPr>
        <w:t>2</w:t>
      </w:r>
      <w:r w:rsidRPr="00743A01">
        <w:rPr>
          <w:sz w:val="24"/>
          <w:szCs w:val="24"/>
        </w:rPr>
        <w:t>.</w:t>
      </w:r>
    </w:p>
    <w:p w:rsidR="0047461E" w:rsidRPr="00743A01" w:rsidRDefault="0047461E" w:rsidP="0047461E">
      <w:pPr>
        <w:shd w:val="clear" w:color="auto" w:fill="FFFFFF"/>
        <w:ind w:firstLine="708"/>
        <w:rPr>
          <w:sz w:val="24"/>
          <w:szCs w:val="24"/>
        </w:rPr>
      </w:pPr>
      <w:r w:rsidRPr="00743A01">
        <w:rPr>
          <w:sz w:val="24"/>
          <w:szCs w:val="24"/>
        </w:rPr>
        <w:t>2.6.3.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47461E" w:rsidRPr="00743A01" w:rsidRDefault="0047461E" w:rsidP="0047461E">
      <w:pPr>
        <w:shd w:val="clear" w:color="auto" w:fill="FFFFFF"/>
        <w:ind w:firstLine="709"/>
        <w:rPr>
          <w:sz w:val="24"/>
          <w:szCs w:val="24"/>
        </w:rPr>
      </w:pPr>
      <w:r w:rsidRPr="00743A01">
        <w:rPr>
          <w:sz w:val="24"/>
          <w:szCs w:val="24"/>
        </w:rPr>
        <w:t>2.6.4.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47461E" w:rsidRPr="00743A01" w:rsidRDefault="0047461E" w:rsidP="0047461E">
      <w:pPr>
        <w:shd w:val="clear" w:color="auto" w:fill="FFFFFF"/>
        <w:ind w:firstLine="708"/>
        <w:rPr>
          <w:sz w:val="24"/>
          <w:szCs w:val="24"/>
        </w:rPr>
      </w:pPr>
      <w:r w:rsidRPr="00743A01">
        <w:rPr>
          <w:sz w:val="24"/>
          <w:szCs w:val="24"/>
        </w:rPr>
        <w:t>2.6.5. Вблизи учебных и общественно деловых зон необходимо предусматривать оборудованные пешеходные переходы.</w:t>
      </w:r>
    </w:p>
    <w:p w:rsidR="0047461E" w:rsidRPr="00743A01" w:rsidRDefault="0047461E" w:rsidP="0047461E">
      <w:pPr>
        <w:shd w:val="clear" w:color="auto" w:fill="FFFFFF"/>
        <w:ind w:firstLine="708"/>
        <w:rPr>
          <w:sz w:val="24"/>
          <w:szCs w:val="24"/>
        </w:rPr>
      </w:pPr>
      <w:r w:rsidRPr="00743A01">
        <w:rPr>
          <w:sz w:val="24"/>
          <w:szCs w:val="24"/>
        </w:rPr>
        <w:t>2.6.6.  Расчетные параметры и категории улиц определяются по таблице 2.10.</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 xml:space="preserve">Таблица 2.10 – Основные параметры и категории улиц и дорог </w:t>
      </w:r>
    </w:p>
    <w:tbl>
      <w:tblPr>
        <w:tblW w:w="9639" w:type="dxa"/>
        <w:jc w:val="center"/>
        <w:tblCellSpacing w:w="0" w:type="dxa"/>
        <w:tblCellMar>
          <w:left w:w="0" w:type="dxa"/>
          <w:right w:w="0" w:type="dxa"/>
        </w:tblCellMar>
        <w:tblLook w:val="04A0"/>
      </w:tblPr>
      <w:tblGrid>
        <w:gridCol w:w="2268"/>
        <w:gridCol w:w="2552"/>
        <w:gridCol w:w="1315"/>
        <w:gridCol w:w="1127"/>
        <w:gridCol w:w="1066"/>
        <w:gridCol w:w="1311"/>
      </w:tblGrid>
      <w:tr w:rsidR="0047461E" w:rsidRPr="00743A01" w:rsidTr="00717AB4">
        <w:trPr>
          <w:tblHeader/>
          <w:tblCellSpacing w:w="0" w:type="dxa"/>
          <w:jc w:val="center"/>
        </w:trPr>
        <w:tc>
          <w:tcPr>
            <w:tcW w:w="2268" w:type="dxa"/>
            <w:tcBorders>
              <w:top w:val="single" w:sz="12" w:space="0" w:color="auto"/>
              <w:left w:val="single" w:sz="12" w:space="0" w:color="auto"/>
            </w:tcBorders>
            <w:vAlign w:val="center"/>
            <w:hideMark/>
          </w:tcPr>
          <w:p w:rsidR="0047461E" w:rsidRPr="00743A01" w:rsidRDefault="0047461E" w:rsidP="00717AB4">
            <w:pPr>
              <w:jc w:val="center"/>
              <w:rPr>
                <w:sz w:val="24"/>
                <w:szCs w:val="24"/>
              </w:rPr>
            </w:pPr>
            <w:r w:rsidRPr="00743A01">
              <w:rPr>
                <w:sz w:val="24"/>
                <w:szCs w:val="24"/>
              </w:rPr>
              <w:lastRenderedPageBreak/>
              <w:t>Категория сельских улиц и дорог</w:t>
            </w:r>
          </w:p>
        </w:tc>
        <w:tc>
          <w:tcPr>
            <w:tcW w:w="2552" w:type="dxa"/>
            <w:tcBorders>
              <w:top w:val="single" w:sz="12" w:space="0" w:color="auto"/>
              <w:left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Основное назначение</w:t>
            </w:r>
          </w:p>
        </w:tc>
        <w:tc>
          <w:tcPr>
            <w:tcW w:w="1315"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Расчетная скорость движения, км/ч</w:t>
            </w:r>
          </w:p>
        </w:tc>
        <w:tc>
          <w:tcPr>
            <w:tcW w:w="1127"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Ширина полосы движения, м</w:t>
            </w:r>
          </w:p>
        </w:tc>
        <w:tc>
          <w:tcPr>
            <w:tcW w:w="1066"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Число полос движения</w:t>
            </w:r>
          </w:p>
        </w:tc>
        <w:tc>
          <w:tcPr>
            <w:tcW w:w="1311" w:type="dxa"/>
            <w:tcBorders>
              <w:top w:val="single" w:sz="12"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Ширина пешеходной части тротуара, м</w:t>
            </w:r>
          </w:p>
        </w:tc>
      </w:tr>
      <w:tr w:rsidR="0047461E" w:rsidRPr="00743A01" w:rsidTr="00717AB4">
        <w:trPr>
          <w:tblHeader/>
          <w:tblCellSpacing w:w="0" w:type="dxa"/>
          <w:jc w:val="center"/>
        </w:trPr>
        <w:tc>
          <w:tcPr>
            <w:tcW w:w="2268" w:type="dxa"/>
            <w:tcBorders>
              <w:top w:val="single" w:sz="12" w:space="0" w:color="auto"/>
              <w:left w:val="single" w:sz="12" w:space="0" w:color="auto"/>
              <w:bottom w:val="single" w:sz="12" w:space="0" w:color="auto"/>
            </w:tcBorders>
            <w:vAlign w:val="center"/>
          </w:tcPr>
          <w:p w:rsidR="0047461E" w:rsidRPr="00743A01" w:rsidRDefault="0047461E" w:rsidP="00717AB4">
            <w:pPr>
              <w:jc w:val="center"/>
              <w:rPr>
                <w:sz w:val="24"/>
                <w:szCs w:val="24"/>
              </w:rPr>
            </w:pPr>
            <w:r w:rsidRPr="00743A01">
              <w:rPr>
                <w:sz w:val="24"/>
                <w:szCs w:val="24"/>
              </w:rPr>
              <w:t>1</w:t>
            </w:r>
          </w:p>
        </w:tc>
        <w:tc>
          <w:tcPr>
            <w:tcW w:w="2552" w:type="dxa"/>
            <w:tcBorders>
              <w:top w:val="single" w:sz="12" w:space="0" w:color="auto"/>
              <w:left w:val="single" w:sz="8"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2</w:t>
            </w:r>
          </w:p>
        </w:tc>
        <w:tc>
          <w:tcPr>
            <w:tcW w:w="1315"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3</w:t>
            </w:r>
          </w:p>
        </w:tc>
        <w:tc>
          <w:tcPr>
            <w:tcW w:w="1127"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4</w:t>
            </w:r>
          </w:p>
        </w:tc>
        <w:tc>
          <w:tcPr>
            <w:tcW w:w="1066"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5</w:t>
            </w:r>
          </w:p>
        </w:tc>
        <w:tc>
          <w:tcPr>
            <w:tcW w:w="1311" w:type="dxa"/>
            <w:tcBorders>
              <w:top w:val="single" w:sz="12" w:space="0" w:color="auto"/>
              <w:bottom w:val="single" w:sz="12" w:space="0" w:color="auto"/>
              <w:right w:val="single" w:sz="12"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blCellSpacing w:w="0" w:type="dxa"/>
          <w:jc w:val="center"/>
        </w:trPr>
        <w:tc>
          <w:tcPr>
            <w:tcW w:w="2268" w:type="dxa"/>
            <w:tcBorders>
              <w:left w:val="single" w:sz="12" w:space="0" w:color="auto"/>
              <w:bottom w:val="single" w:sz="8" w:space="0" w:color="auto"/>
            </w:tcBorders>
            <w:vAlign w:val="center"/>
            <w:hideMark/>
          </w:tcPr>
          <w:p w:rsidR="0047461E" w:rsidRPr="00743A01" w:rsidRDefault="0047461E" w:rsidP="00717AB4">
            <w:pPr>
              <w:rPr>
                <w:sz w:val="24"/>
                <w:szCs w:val="24"/>
              </w:rPr>
            </w:pPr>
            <w:r w:rsidRPr="00743A01">
              <w:rPr>
                <w:sz w:val="24"/>
                <w:szCs w:val="24"/>
              </w:rPr>
              <w:t>Поселковая дорога</w:t>
            </w:r>
          </w:p>
        </w:tc>
        <w:tc>
          <w:tcPr>
            <w:tcW w:w="2552" w:type="dxa"/>
            <w:tcBorders>
              <w:left w:val="single" w:sz="8" w:space="0" w:color="auto"/>
              <w:bottom w:val="single" w:sz="8"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населенного пункта с внешними дорогами общей сети</w:t>
            </w:r>
          </w:p>
        </w:tc>
        <w:tc>
          <w:tcPr>
            <w:tcW w:w="1315"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60</w:t>
            </w:r>
          </w:p>
        </w:tc>
        <w:tc>
          <w:tcPr>
            <w:tcW w:w="1127"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3</w:t>
            </w:r>
          </w:p>
        </w:tc>
        <w:tc>
          <w:tcPr>
            <w:tcW w:w="1066"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w:t>
            </w:r>
          </w:p>
        </w:tc>
        <w:tc>
          <w:tcPr>
            <w:tcW w:w="1311" w:type="dxa"/>
            <w:tcBorders>
              <w:bottom w:val="single" w:sz="8"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w:t>
            </w:r>
          </w:p>
        </w:tc>
      </w:tr>
      <w:tr w:rsidR="0047461E" w:rsidRPr="00743A01" w:rsidTr="00717AB4">
        <w:trPr>
          <w:tblCellSpacing w:w="0" w:type="dxa"/>
          <w:jc w:val="center"/>
        </w:trPr>
        <w:tc>
          <w:tcPr>
            <w:tcW w:w="2268" w:type="dxa"/>
            <w:tcBorders>
              <w:left w:val="single" w:sz="12" w:space="0" w:color="auto"/>
              <w:bottom w:val="single" w:sz="8" w:space="0" w:color="auto"/>
            </w:tcBorders>
            <w:vAlign w:val="center"/>
            <w:hideMark/>
          </w:tcPr>
          <w:p w:rsidR="0047461E" w:rsidRPr="00743A01" w:rsidRDefault="0047461E" w:rsidP="00717AB4">
            <w:pPr>
              <w:rPr>
                <w:sz w:val="24"/>
                <w:szCs w:val="24"/>
              </w:rPr>
            </w:pPr>
            <w:r w:rsidRPr="00743A01">
              <w:rPr>
                <w:sz w:val="24"/>
                <w:szCs w:val="24"/>
              </w:rPr>
              <w:t>Главная улица</w:t>
            </w:r>
          </w:p>
        </w:tc>
        <w:tc>
          <w:tcPr>
            <w:tcW w:w="2552" w:type="dxa"/>
            <w:tcBorders>
              <w:left w:val="single" w:sz="8" w:space="0" w:color="auto"/>
              <w:bottom w:val="single" w:sz="8"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жилых территорий с общественным центром</w:t>
            </w:r>
          </w:p>
        </w:tc>
        <w:tc>
          <w:tcPr>
            <w:tcW w:w="1315"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40</w:t>
            </w:r>
          </w:p>
        </w:tc>
        <w:tc>
          <w:tcPr>
            <w:tcW w:w="1127"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3</w:t>
            </w:r>
          </w:p>
        </w:tc>
        <w:tc>
          <w:tcPr>
            <w:tcW w:w="1066"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w:t>
            </w:r>
          </w:p>
        </w:tc>
        <w:tc>
          <w:tcPr>
            <w:tcW w:w="1311" w:type="dxa"/>
            <w:tcBorders>
              <w:bottom w:val="single" w:sz="8"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1,5-2,25</w:t>
            </w:r>
          </w:p>
        </w:tc>
      </w:tr>
      <w:tr w:rsidR="0047461E" w:rsidRPr="00743A01" w:rsidTr="00717AB4">
        <w:trPr>
          <w:trHeight w:val="251"/>
          <w:tblCellSpacing w:w="0" w:type="dxa"/>
          <w:jc w:val="center"/>
        </w:trPr>
        <w:tc>
          <w:tcPr>
            <w:tcW w:w="9639" w:type="dxa"/>
            <w:gridSpan w:val="6"/>
            <w:tcBorders>
              <w:left w:val="single" w:sz="12" w:space="0" w:color="auto"/>
              <w:right w:val="single" w:sz="12" w:space="0" w:color="auto"/>
            </w:tcBorders>
            <w:vAlign w:val="center"/>
            <w:hideMark/>
          </w:tcPr>
          <w:p w:rsidR="0047461E" w:rsidRPr="00743A01" w:rsidRDefault="0047461E" w:rsidP="00717AB4">
            <w:pPr>
              <w:rPr>
                <w:sz w:val="24"/>
                <w:szCs w:val="24"/>
              </w:rPr>
            </w:pPr>
            <w:r w:rsidRPr="00743A01">
              <w:rPr>
                <w:sz w:val="24"/>
                <w:szCs w:val="24"/>
              </w:rPr>
              <w:t>Улица в жилой застройке:</w:t>
            </w:r>
          </w:p>
        </w:tc>
      </w:tr>
      <w:tr w:rsidR="0047461E" w:rsidRPr="00743A01" w:rsidTr="00717AB4">
        <w:trPr>
          <w:tblCellSpacing w:w="0" w:type="dxa"/>
          <w:jc w:val="center"/>
        </w:trPr>
        <w:tc>
          <w:tcPr>
            <w:tcW w:w="2268" w:type="dxa"/>
            <w:tcBorders>
              <w:top w:val="single" w:sz="8" w:space="0" w:color="auto"/>
              <w:left w:val="single" w:sz="12" w:space="0" w:color="auto"/>
              <w:bottom w:val="single" w:sz="4" w:space="0" w:color="auto"/>
            </w:tcBorders>
            <w:vAlign w:val="center"/>
            <w:hideMark/>
          </w:tcPr>
          <w:p w:rsidR="0047461E" w:rsidRPr="00743A01" w:rsidRDefault="0047461E" w:rsidP="00717AB4">
            <w:pPr>
              <w:rPr>
                <w:sz w:val="24"/>
                <w:szCs w:val="24"/>
              </w:rPr>
            </w:pPr>
            <w:r w:rsidRPr="00743A01">
              <w:rPr>
                <w:sz w:val="24"/>
                <w:szCs w:val="24"/>
              </w:rPr>
              <w:t>Улица в жилой</w:t>
            </w:r>
          </w:p>
          <w:p w:rsidR="0047461E" w:rsidRPr="00743A01" w:rsidRDefault="0047461E" w:rsidP="00717AB4">
            <w:pPr>
              <w:rPr>
                <w:sz w:val="24"/>
                <w:szCs w:val="24"/>
              </w:rPr>
            </w:pPr>
            <w:r w:rsidRPr="00743A01">
              <w:rPr>
                <w:sz w:val="24"/>
                <w:szCs w:val="24"/>
              </w:rPr>
              <w:t>застройке:</w:t>
            </w:r>
          </w:p>
          <w:p w:rsidR="0047461E" w:rsidRPr="00743A01" w:rsidRDefault="0047461E" w:rsidP="00717AB4">
            <w:pPr>
              <w:rPr>
                <w:sz w:val="24"/>
                <w:szCs w:val="24"/>
              </w:rPr>
            </w:pPr>
            <w:r w:rsidRPr="00743A01">
              <w:rPr>
                <w:sz w:val="24"/>
                <w:szCs w:val="24"/>
              </w:rPr>
              <w:t>основная</w:t>
            </w:r>
          </w:p>
          <w:p w:rsidR="0047461E" w:rsidRPr="00743A01" w:rsidRDefault="0047461E" w:rsidP="00717AB4">
            <w:pPr>
              <w:rPr>
                <w:sz w:val="24"/>
                <w:szCs w:val="24"/>
              </w:rPr>
            </w:pPr>
            <w:r w:rsidRPr="00743A01">
              <w:rPr>
                <w:sz w:val="24"/>
                <w:szCs w:val="24"/>
              </w:rPr>
              <w:t>второстепенная (переулок)</w:t>
            </w:r>
          </w:p>
        </w:tc>
        <w:tc>
          <w:tcPr>
            <w:tcW w:w="2552" w:type="dxa"/>
            <w:tcBorders>
              <w:top w:val="single" w:sz="8" w:space="0" w:color="auto"/>
              <w:left w:val="single" w:sz="8" w:space="0" w:color="auto"/>
              <w:bottom w:val="single" w:sz="4"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внутри жилых территорий и с главной улицей по направлениям с интенсивным движением. Связь между основными жилыми улицами</w:t>
            </w:r>
          </w:p>
        </w:tc>
        <w:tc>
          <w:tcPr>
            <w:tcW w:w="1315"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40</w:t>
            </w:r>
          </w:p>
        </w:tc>
        <w:tc>
          <w:tcPr>
            <w:tcW w:w="1127"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2-3</w:t>
            </w:r>
          </w:p>
        </w:tc>
        <w:tc>
          <w:tcPr>
            <w:tcW w:w="1066"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1-2</w:t>
            </w:r>
          </w:p>
        </w:tc>
        <w:tc>
          <w:tcPr>
            <w:tcW w:w="1311" w:type="dxa"/>
            <w:tcBorders>
              <w:top w:val="single" w:sz="8" w:space="0" w:color="auto"/>
              <w:bottom w:val="single" w:sz="4"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1,0-1,5</w:t>
            </w:r>
          </w:p>
        </w:tc>
      </w:tr>
      <w:tr w:rsidR="0047461E" w:rsidRPr="00743A01" w:rsidTr="00717AB4">
        <w:trPr>
          <w:tblCellSpacing w:w="0" w:type="dxa"/>
          <w:jc w:val="center"/>
        </w:trPr>
        <w:tc>
          <w:tcPr>
            <w:tcW w:w="2268" w:type="dxa"/>
            <w:tcBorders>
              <w:left w:val="single" w:sz="12" w:space="0" w:color="auto"/>
              <w:bottom w:val="single" w:sz="4" w:space="0" w:color="auto"/>
            </w:tcBorders>
            <w:vAlign w:val="center"/>
            <w:hideMark/>
          </w:tcPr>
          <w:p w:rsidR="0047461E" w:rsidRPr="00743A01" w:rsidRDefault="0047461E" w:rsidP="00717AB4">
            <w:pPr>
              <w:rPr>
                <w:sz w:val="24"/>
                <w:szCs w:val="24"/>
              </w:rPr>
            </w:pPr>
            <w:r w:rsidRPr="00743A01">
              <w:rPr>
                <w:sz w:val="24"/>
                <w:szCs w:val="24"/>
              </w:rPr>
              <w:t>Проезд</w:t>
            </w:r>
          </w:p>
        </w:tc>
        <w:tc>
          <w:tcPr>
            <w:tcW w:w="2552" w:type="dxa"/>
            <w:tcBorders>
              <w:left w:val="single" w:sz="8" w:space="0" w:color="auto"/>
              <w:bottom w:val="single" w:sz="4"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жилых домов, расположенных в глубине квартала, с улицей</w:t>
            </w:r>
          </w:p>
        </w:tc>
        <w:tc>
          <w:tcPr>
            <w:tcW w:w="1315"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20</w:t>
            </w:r>
          </w:p>
        </w:tc>
        <w:tc>
          <w:tcPr>
            <w:tcW w:w="1127"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2,75-3,0</w:t>
            </w:r>
          </w:p>
        </w:tc>
        <w:tc>
          <w:tcPr>
            <w:tcW w:w="1066"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1</w:t>
            </w:r>
          </w:p>
        </w:tc>
        <w:tc>
          <w:tcPr>
            <w:tcW w:w="1311" w:type="dxa"/>
            <w:tcBorders>
              <w:bottom w:val="single" w:sz="4"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0-1,0</w:t>
            </w:r>
          </w:p>
        </w:tc>
      </w:tr>
      <w:tr w:rsidR="0047461E" w:rsidRPr="00743A01" w:rsidTr="00717AB4">
        <w:trPr>
          <w:tblCellSpacing w:w="0" w:type="dxa"/>
          <w:jc w:val="center"/>
        </w:trPr>
        <w:tc>
          <w:tcPr>
            <w:tcW w:w="2268" w:type="dxa"/>
            <w:tcBorders>
              <w:left w:val="single" w:sz="12" w:space="0" w:color="000000"/>
              <w:bottom w:val="single" w:sz="12" w:space="0" w:color="000000"/>
            </w:tcBorders>
            <w:vAlign w:val="center"/>
            <w:hideMark/>
          </w:tcPr>
          <w:p w:rsidR="0047461E" w:rsidRPr="00743A01" w:rsidRDefault="0047461E" w:rsidP="00717AB4">
            <w:pPr>
              <w:rPr>
                <w:sz w:val="24"/>
                <w:szCs w:val="24"/>
              </w:rPr>
            </w:pPr>
            <w:r w:rsidRPr="00743A01">
              <w:rPr>
                <w:sz w:val="24"/>
                <w:szCs w:val="24"/>
              </w:rPr>
              <w:t>Хозяйственный проезд, скотопрогон</w:t>
            </w:r>
          </w:p>
        </w:tc>
        <w:tc>
          <w:tcPr>
            <w:tcW w:w="2552" w:type="dxa"/>
            <w:tcBorders>
              <w:left w:val="single" w:sz="6" w:space="0" w:color="000000"/>
              <w:bottom w:val="single" w:sz="12" w:space="0" w:color="000000"/>
              <w:right w:val="single" w:sz="6" w:space="0" w:color="000000"/>
            </w:tcBorders>
            <w:vAlign w:val="center"/>
            <w:hideMark/>
          </w:tcPr>
          <w:p w:rsidR="0047461E" w:rsidRPr="00743A01" w:rsidRDefault="0047461E" w:rsidP="00717AB4">
            <w:pPr>
              <w:rPr>
                <w:sz w:val="24"/>
                <w:szCs w:val="24"/>
              </w:rPr>
            </w:pPr>
            <w:r w:rsidRPr="00743A01">
              <w:rPr>
                <w:sz w:val="24"/>
                <w:szCs w:val="24"/>
              </w:rPr>
              <w:t>Прогон личного скота и проезд грузового транспорта к приусадебным участкам</w:t>
            </w:r>
          </w:p>
        </w:tc>
        <w:tc>
          <w:tcPr>
            <w:tcW w:w="1315" w:type="dxa"/>
            <w:tcBorders>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30</w:t>
            </w:r>
          </w:p>
        </w:tc>
        <w:tc>
          <w:tcPr>
            <w:tcW w:w="1127" w:type="dxa"/>
            <w:tcBorders>
              <w:left w:val="single" w:sz="6" w:space="0" w:color="000000"/>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4,5</w:t>
            </w:r>
          </w:p>
        </w:tc>
        <w:tc>
          <w:tcPr>
            <w:tcW w:w="1066" w:type="dxa"/>
            <w:tcBorders>
              <w:left w:val="single" w:sz="6" w:space="0" w:color="000000"/>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1</w:t>
            </w:r>
          </w:p>
        </w:tc>
        <w:tc>
          <w:tcPr>
            <w:tcW w:w="1311" w:type="dxa"/>
            <w:tcBorders>
              <w:left w:val="single" w:sz="6" w:space="0" w:color="000000"/>
              <w:bottom w:val="single" w:sz="12" w:space="0" w:color="000000"/>
              <w:right w:val="single" w:sz="12" w:space="0" w:color="auto"/>
            </w:tcBorders>
            <w:vAlign w:val="center"/>
            <w:hideMark/>
          </w:tcPr>
          <w:p w:rsidR="0047461E" w:rsidRPr="00743A01" w:rsidRDefault="0047461E" w:rsidP="00717AB4">
            <w:pPr>
              <w:jc w:val="center"/>
              <w:rPr>
                <w:sz w:val="24"/>
                <w:szCs w:val="24"/>
              </w:rPr>
            </w:pPr>
          </w:p>
        </w:tc>
      </w:tr>
    </w:tbl>
    <w:p w:rsidR="0047461E" w:rsidRPr="00743A01" w:rsidRDefault="0047461E" w:rsidP="0047461E">
      <w:pPr>
        <w:ind w:firstLine="709"/>
        <w:rPr>
          <w:i/>
          <w:sz w:val="24"/>
          <w:szCs w:val="24"/>
        </w:rPr>
      </w:pPr>
      <w:r w:rsidRPr="00743A01">
        <w:rPr>
          <w:i/>
          <w:sz w:val="24"/>
          <w:szCs w:val="24"/>
        </w:rPr>
        <w:t>Примечание:</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Протяженность тупиковых проездов –  не более 150 м.</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Размеры разворотных площадок на тупиковых улицах и дорогах, с учетом обеспечения радиуса разворота (не менее):</w:t>
      </w:r>
    </w:p>
    <w:p w:rsidR="0047461E" w:rsidRPr="00743A01" w:rsidRDefault="0047461E" w:rsidP="00FD76F6">
      <w:pPr>
        <w:numPr>
          <w:ilvl w:val="0"/>
          <w:numId w:val="5"/>
        </w:numPr>
        <w:overflowPunct w:val="0"/>
        <w:autoSpaceDE w:val="0"/>
        <w:autoSpaceDN w:val="0"/>
        <w:adjustRightInd w:val="0"/>
        <w:jc w:val="both"/>
        <w:rPr>
          <w:i/>
          <w:sz w:val="24"/>
          <w:szCs w:val="24"/>
        </w:rPr>
      </w:pPr>
      <w:r w:rsidRPr="00743A01">
        <w:rPr>
          <w:i/>
          <w:sz w:val="24"/>
          <w:szCs w:val="24"/>
        </w:rPr>
        <w:t>для разворота легковых автомобилей – 12 м;</w:t>
      </w:r>
    </w:p>
    <w:p w:rsidR="0047461E" w:rsidRPr="00743A01" w:rsidRDefault="0047461E" w:rsidP="00FD76F6">
      <w:pPr>
        <w:numPr>
          <w:ilvl w:val="0"/>
          <w:numId w:val="5"/>
        </w:numPr>
        <w:shd w:val="clear" w:color="auto" w:fill="FFFFFF"/>
        <w:overflowPunct w:val="0"/>
        <w:autoSpaceDE w:val="0"/>
        <w:autoSpaceDN w:val="0"/>
        <w:adjustRightInd w:val="0"/>
        <w:spacing w:after="120"/>
        <w:ind w:left="714" w:hanging="357"/>
        <w:jc w:val="both"/>
        <w:rPr>
          <w:sz w:val="24"/>
          <w:szCs w:val="24"/>
        </w:rPr>
      </w:pPr>
      <w:r w:rsidRPr="00743A01">
        <w:rPr>
          <w:i/>
          <w:sz w:val="24"/>
          <w:szCs w:val="24"/>
        </w:rPr>
        <w:t>для разворота пассажирского общественного транспорта – 15 м.</w:t>
      </w:r>
    </w:p>
    <w:p w:rsidR="0047461E" w:rsidRPr="00743A01" w:rsidRDefault="0047461E" w:rsidP="0047461E">
      <w:pPr>
        <w:spacing w:before="120" w:after="120"/>
        <w:ind w:firstLine="709"/>
        <w:rPr>
          <w:b/>
          <w:i/>
          <w:sz w:val="24"/>
          <w:szCs w:val="24"/>
        </w:rPr>
      </w:pPr>
      <w:r w:rsidRPr="00743A01">
        <w:rPr>
          <w:b/>
          <w:i/>
          <w:sz w:val="24"/>
          <w:szCs w:val="24"/>
        </w:rPr>
        <w:t>Сооружения и устройства для хранения и обслуживания транспортных средств</w:t>
      </w:r>
    </w:p>
    <w:p w:rsidR="0047461E" w:rsidRPr="00743A01" w:rsidRDefault="0047461E" w:rsidP="0047461E">
      <w:pPr>
        <w:shd w:val="clear" w:color="auto" w:fill="FFFFFF"/>
        <w:ind w:firstLine="708"/>
        <w:rPr>
          <w:sz w:val="24"/>
          <w:szCs w:val="24"/>
        </w:rPr>
      </w:pPr>
      <w:r w:rsidRPr="00743A01">
        <w:rPr>
          <w:sz w:val="24"/>
          <w:szCs w:val="24"/>
        </w:rPr>
        <w:t>2.6.7. Уровень обеспеченности местами парковки для учреждений и предприятий обслуживания принимается по таблице 2.11.</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Таблица 2.11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678"/>
        <w:gridCol w:w="2410"/>
        <w:gridCol w:w="2551"/>
      </w:tblGrid>
      <w:tr w:rsidR="0047461E" w:rsidRPr="00743A01" w:rsidTr="00717AB4">
        <w:trPr>
          <w:tblHeader/>
          <w:jc w:val="center"/>
        </w:trPr>
        <w:tc>
          <w:tcPr>
            <w:tcW w:w="4678"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Учреждений и предприятий обслуживания</w:t>
            </w:r>
          </w:p>
        </w:tc>
        <w:tc>
          <w:tcPr>
            <w:tcW w:w="2410"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Единица измерения</w:t>
            </w:r>
          </w:p>
        </w:tc>
        <w:tc>
          <w:tcPr>
            <w:tcW w:w="2551"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Норма обеспеченности</w:t>
            </w:r>
          </w:p>
        </w:tc>
      </w:tr>
      <w:tr w:rsidR="0047461E" w:rsidRPr="00743A01" w:rsidTr="00717AB4">
        <w:trPr>
          <w:tblHeader/>
          <w:jc w:val="center"/>
        </w:trPr>
        <w:tc>
          <w:tcPr>
            <w:tcW w:w="4678" w:type="dxa"/>
            <w:tcBorders>
              <w:top w:val="single" w:sz="12" w:space="0" w:color="auto"/>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2410"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2551" w:type="dxa"/>
            <w:tcBorders>
              <w:top w:val="single" w:sz="12" w:space="0" w:color="auto"/>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9639" w:type="dxa"/>
            <w:gridSpan w:val="3"/>
            <w:tcBorders>
              <w:top w:val="single" w:sz="12" w:space="0" w:color="auto"/>
              <w:left w:val="single" w:sz="12" w:space="0" w:color="auto"/>
              <w:right w:val="single" w:sz="12" w:space="0" w:color="auto"/>
            </w:tcBorders>
            <w:shd w:val="clear" w:color="auto" w:fill="auto"/>
          </w:tcPr>
          <w:p w:rsidR="0047461E" w:rsidRPr="00743A01" w:rsidRDefault="0047461E" w:rsidP="00717AB4">
            <w:pPr>
              <w:rPr>
                <w:b/>
                <w:sz w:val="24"/>
                <w:szCs w:val="24"/>
              </w:rPr>
            </w:pPr>
            <w:r w:rsidRPr="00743A01">
              <w:rPr>
                <w:sz w:val="24"/>
                <w:szCs w:val="24"/>
              </w:rPr>
              <w:t>Здания и сооружения</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Административно-общественные учреждения</w:t>
            </w:r>
          </w:p>
        </w:tc>
        <w:tc>
          <w:tcPr>
            <w:tcW w:w="2410" w:type="dxa"/>
            <w:shd w:val="clear" w:color="auto" w:fill="auto"/>
          </w:tcPr>
          <w:p w:rsidR="0047461E" w:rsidRPr="00743A01" w:rsidRDefault="0047461E" w:rsidP="00717AB4">
            <w:pPr>
              <w:rPr>
                <w:sz w:val="24"/>
                <w:szCs w:val="24"/>
              </w:rPr>
            </w:pPr>
            <w:r w:rsidRPr="00743A01">
              <w:rPr>
                <w:sz w:val="24"/>
                <w:szCs w:val="24"/>
              </w:rPr>
              <w:t>100 работающих</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Промышленные предприятия</w:t>
            </w:r>
          </w:p>
        </w:tc>
        <w:tc>
          <w:tcPr>
            <w:tcW w:w="2410" w:type="dxa"/>
            <w:shd w:val="clear" w:color="auto" w:fill="auto"/>
          </w:tcPr>
          <w:p w:rsidR="0047461E" w:rsidRPr="00743A01" w:rsidRDefault="0047461E" w:rsidP="00717AB4">
            <w:pPr>
              <w:rPr>
                <w:sz w:val="24"/>
                <w:szCs w:val="24"/>
              </w:rPr>
            </w:pPr>
            <w:r w:rsidRPr="00743A01">
              <w:rPr>
                <w:sz w:val="24"/>
                <w:szCs w:val="24"/>
              </w:rPr>
              <w:t xml:space="preserve">100 работающих в </w:t>
            </w:r>
            <w:r w:rsidRPr="00743A01">
              <w:rPr>
                <w:sz w:val="24"/>
                <w:szCs w:val="24"/>
              </w:rPr>
              <w:lastRenderedPageBreak/>
              <w:t>двух смежных сменах</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lastRenderedPageBreak/>
              <w:t>10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lastRenderedPageBreak/>
              <w:t>Дошкольные образовательные учреждения</w:t>
            </w:r>
          </w:p>
        </w:tc>
        <w:tc>
          <w:tcPr>
            <w:tcW w:w="2410" w:type="dxa"/>
            <w:shd w:val="clear" w:color="auto" w:fill="auto"/>
          </w:tcPr>
          <w:p w:rsidR="0047461E" w:rsidRPr="00743A01" w:rsidRDefault="0047461E" w:rsidP="00717AB4">
            <w:pPr>
              <w:rPr>
                <w:sz w:val="24"/>
                <w:szCs w:val="24"/>
              </w:rPr>
            </w:pPr>
            <w:r w:rsidRPr="00743A01">
              <w:rPr>
                <w:sz w:val="24"/>
                <w:szCs w:val="24"/>
              </w:rPr>
              <w:t>1 объект</w:t>
            </w:r>
          </w:p>
        </w:tc>
        <w:tc>
          <w:tcPr>
            <w:tcW w:w="2551" w:type="dxa"/>
            <w:tcBorders>
              <w:right w:val="single" w:sz="12" w:space="0" w:color="auto"/>
            </w:tcBorders>
            <w:shd w:val="clear" w:color="auto" w:fill="auto"/>
          </w:tcPr>
          <w:p w:rsidR="0047461E" w:rsidRPr="00743A01" w:rsidRDefault="0047461E" w:rsidP="00717AB4">
            <w:pPr>
              <w:rPr>
                <w:sz w:val="24"/>
                <w:szCs w:val="24"/>
              </w:rPr>
            </w:pPr>
            <w:r w:rsidRPr="00743A01">
              <w:rPr>
                <w:sz w:val="24"/>
                <w:szCs w:val="24"/>
              </w:rPr>
              <w:t>По заданию на проектирование, но не менее 2</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Школы</w:t>
            </w:r>
          </w:p>
        </w:tc>
        <w:tc>
          <w:tcPr>
            <w:tcW w:w="2410" w:type="dxa"/>
            <w:shd w:val="clear" w:color="auto" w:fill="auto"/>
          </w:tcPr>
          <w:p w:rsidR="0047461E" w:rsidRPr="00743A01" w:rsidRDefault="0047461E" w:rsidP="00717AB4">
            <w:pPr>
              <w:rPr>
                <w:sz w:val="24"/>
                <w:szCs w:val="24"/>
              </w:rPr>
            </w:pPr>
            <w:r w:rsidRPr="00743A01">
              <w:rPr>
                <w:sz w:val="24"/>
                <w:szCs w:val="24"/>
              </w:rPr>
              <w:t>1 объект</w:t>
            </w:r>
          </w:p>
        </w:tc>
        <w:tc>
          <w:tcPr>
            <w:tcW w:w="2551" w:type="dxa"/>
            <w:tcBorders>
              <w:right w:val="single" w:sz="12" w:space="0" w:color="auto"/>
            </w:tcBorders>
            <w:shd w:val="clear" w:color="auto" w:fill="auto"/>
          </w:tcPr>
          <w:p w:rsidR="0047461E" w:rsidRPr="00743A01" w:rsidRDefault="0047461E" w:rsidP="00717AB4">
            <w:pPr>
              <w:rPr>
                <w:sz w:val="24"/>
                <w:szCs w:val="24"/>
              </w:rPr>
            </w:pPr>
            <w:r w:rsidRPr="00743A01">
              <w:rPr>
                <w:sz w:val="24"/>
                <w:szCs w:val="24"/>
              </w:rPr>
              <w:t>По заданию на проектирование, но не менее 2</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Больницы</w:t>
            </w:r>
          </w:p>
        </w:tc>
        <w:tc>
          <w:tcPr>
            <w:tcW w:w="2410" w:type="dxa"/>
            <w:shd w:val="clear" w:color="auto" w:fill="auto"/>
          </w:tcPr>
          <w:p w:rsidR="0047461E" w:rsidRPr="00743A01" w:rsidRDefault="0047461E" w:rsidP="00717AB4">
            <w:pPr>
              <w:rPr>
                <w:sz w:val="24"/>
                <w:szCs w:val="24"/>
              </w:rPr>
            </w:pPr>
            <w:r w:rsidRPr="00743A01">
              <w:rPr>
                <w:sz w:val="24"/>
                <w:szCs w:val="24"/>
              </w:rPr>
              <w:t>100 коек</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Поликлиники</w:t>
            </w:r>
          </w:p>
        </w:tc>
        <w:tc>
          <w:tcPr>
            <w:tcW w:w="2410" w:type="dxa"/>
            <w:shd w:val="clear" w:color="auto" w:fill="auto"/>
          </w:tcPr>
          <w:p w:rsidR="0047461E" w:rsidRPr="00743A01" w:rsidRDefault="0047461E" w:rsidP="00717AB4">
            <w:pPr>
              <w:rPr>
                <w:sz w:val="24"/>
                <w:szCs w:val="24"/>
              </w:rPr>
            </w:pPr>
            <w:r w:rsidRPr="00743A01">
              <w:rPr>
                <w:sz w:val="24"/>
                <w:szCs w:val="24"/>
              </w:rPr>
              <w:t>на 100 посещений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бытового обслуживания</w:t>
            </w:r>
          </w:p>
        </w:tc>
        <w:tc>
          <w:tcPr>
            <w:tcW w:w="2410" w:type="dxa"/>
            <w:shd w:val="clear" w:color="auto" w:fill="auto"/>
          </w:tcPr>
          <w:p w:rsidR="0047461E" w:rsidRPr="00743A01" w:rsidRDefault="0047461E" w:rsidP="00717AB4">
            <w:pPr>
              <w:rPr>
                <w:sz w:val="24"/>
                <w:szCs w:val="24"/>
              </w:rPr>
            </w:pPr>
            <w:r w:rsidRPr="00743A01">
              <w:rPr>
                <w:sz w:val="24"/>
                <w:szCs w:val="24"/>
              </w:rPr>
              <w:t>30 м</w:t>
            </w:r>
            <w:r w:rsidRPr="00743A01">
              <w:rPr>
                <w:sz w:val="24"/>
                <w:szCs w:val="24"/>
                <w:vertAlign w:val="superscript"/>
              </w:rPr>
              <w:t>2</w:t>
            </w:r>
            <w:r w:rsidRPr="00743A01">
              <w:rPr>
                <w:sz w:val="24"/>
                <w:szCs w:val="24"/>
              </w:rPr>
              <w:t xml:space="preserve"> общей площади</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Спортивные объекты</w:t>
            </w:r>
          </w:p>
        </w:tc>
        <w:tc>
          <w:tcPr>
            <w:tcW w:w="2410" w:type="dxa"/>
            <w:shd w:val="clear" w:color="auto" w:fill="auto"/>
          </w:tcPr>
          <w:p w:rsidR="0047461E" w:rsidRPr="00743A01" w:rsidRDefault="0047461E" w:rsidP="00717AB4">
            <w:pPr>
              <w:rPr>
                <w:sz w:val="24"/>
                <w:szCs w:val="24"/>
              </w:rPr>
            </w:pPr>
            <w:r w:rsidRPr="00743A01">
              <w:rPr>
                <w:sz w:val="24"/>
                <w:szCs w:val="24"/>
              </w:rPr>
              <w:t>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vertAlign w:val="superscript"/>
              </w:rPr>
            </w:pPr>
            <w:r w:rsidRPr="00743A01">
              <w:rPr>
                <w:sz w:val="24"/>
                <w:szCs w:val="24"/>
              </w:rPr>
              <w:t>Магазины с площадью торговых залов более 200 м</w:t>
            </w:r>
            <w:r w:rsidRPr="00743A01">
              <w:rPr>
                <w:sz w:val="24"/>
                <w:szCs w:val="24"/>
                <w:vertAlign w:val="superscript"/>
              </w:rPr>
              <w:t>2</w:t>
            </w:r>
          </w:p>
        </w:tc>
        <w:tc>
          <w:tcPr>
            <w:tcW w:w="2410" w:type="dxa"/>
            <w:shd w:val="clear" w:color="auto" w:fill="auto"/>
          </w:tcPr>
          <w:p w:rsidR="0047461E" w:rsidRPr="00743A01" w:rsidRDefault="0047461E" w:rsidP="00717AB4">
            <w:pPr>
              <w:rPr>
                <w:sz w:val="24"/>
                <w:szCs w:val="24"/>
              </w:rPr>
            </w:pPr>
            <w:r w:rsidRPr="00743A01">
              <w:rPr>
                <w:sz w:val="24"/>
                <w:szCs w:val="24"/>
              </w:rPr>
              <w:t>100 м</w:t>
            </w:r>
            <w:r w:rsidRPr="00743A01">
              <w:rPr>
                <w:sz w:val="24"/>
                <w:szCs w:val="24"/>
                <w:vertAlign w:val="superscript"/>
              </w:rPr>
              <w:t>2</w:t>
            </w:r>
            <w:r w:rsidRPr="00743A01">
              <w:rPr>
                <w:sz w:val="24"/>
                <w:szCs w:val="24"/>
              </w:rPr>
              <w:t xml:space="preserve"> торговой площади</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Рынки</w:t>
            </w:r>
          </w:p>
        </w:tc>
        <w:tc>
          <w:tcPr>
            <w:tcW w:w="2410" w:type="dxa"/>
            <w:shd w:val="clear" w:color="auto" w:fill="auto"/>
          </w:tcPr>
          <w:p w:rsidR="0047461E" w:rsidRPr="00743A01" w:rsidRDefault="0047461E" w:rsidP="00717AB4">
            <w:pPr>
              <w:rPr>
                <w:sz w:val="24"/>
                <w:szCs w:val="24"/>
              </w:rPr>
            </w:pPr>
            <w:r w:rsidRPr="00743A01">
              <w:rPr>
                <w:sz w:val="24"/>
                <w:szCs w:val="24"/>
              </w:rPr>
              <w:t>на 50 торговых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общественного питания, клубы</w:t>
            </w:r>
          </w:p>
        </w:tc>
        <w:tc>
          <w:tcPr>
            <w:tcW w:w="2410" w:type="dxa"/>
            <w:shd w:val="clear" w:color="auto" w:fill="auto"/>
          </w:tcPr>
          <w:p w:rsidR="0047461E" w:rsidRPr="00743A01" w:rsidRDefault="0047461E" w:rsidP="00717AB4">
            <w:pPr>
              <w:rPr>
                <w:sz w:val="24"/>
                <w:szCs w:val="24"/>
              </w:rPr>
            </w:pPr>
            <w:r w:rsidRPr="00743A01">
              <w:rPr>
                <w:sz w:val="24"/>
                <w:szCs w:val="24"/>
              </w:rPr>
              <w:t>на 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Гостиницы</w:t>
            </w:r>
          </w:p>
        </w:tc>
        <w:tc>
          <w:tcPr>
            <w:tcW w:w="2410" w:type="dxa"/>
            <w:shd w:val="clear" w:color="auto" w:fill="auto"/>
          </w:tcPr>
          <w:p w:rsidR="0047461E" w:rsidRPr="00743A01" w:rsidRDefault="0047461E" w:rsidP="00717AB4">
            <w:pPr>
              <w:rPr>
                <w:sz w:val="24"/>
                <w:szCs w:val="24"/>
              </w:rPr>
            </w:pPr>
            <w:r w:rsidRPr="00743A01">
              <w:rPr>
                <w:sz w:val="24"/>
                <w:szCs w:val="24"/>
              </w:rPr>
              <w:t>на 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Парки</w:t>
            </w:r>
          </w:p>
        </w:tc>
        <w:tc>
          <w:tcPr>
            <w:tcW w:w="2410" w:type="dxa"/>
            <w:shd w:val="clear" w:color="auto" w:fill="auto"/>
          </w:tcPr>
          <w:p w:rsidR="0047461E" w:rsidRPr="00743A01" w:rsidRDefault="0047461E" w:rsidP="00717AB4">
            <w:pPr>
              <w:rPr>
                <w:sz w:val="24"/>
                <w:szCs w:val="24"/>
              </w:rPr>
            </w:pPr>
            <w:r w:rsidRPr="00743A01">
              <w:rPr>
                <w:sz w:val="24"/>
                <w:szCs w:val="24"/>
              </w:rPr>
              <w:t>на 100 единовременных посетителей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9639" w:type="dxa"/>
            <w:gridSpan w:val="3"/>
            <w:tcBorders>
              <w:left w:val="single" w:sz="12" w:space="0" w:color="auto"/>
              <w:right w:val="single" w:sz="12" w:space="0" w:color="auto"/>
            </w:tcBorders>
            <w:shd w:val="clear" w:color="auto" w:fill="auto"/>
          </w:tcPr>
          <w:p w:rsidR="0047461E" w:rsidRPr="00743A01" w:rsidRDefault="0047461E" w:rsidP="00717AB4">
            <w:pPr>
              <w:rPr>
                <w:sz w:val="24"/>
                <w:szCs w:val="24"/>
              </w:rPr>
            </w:pPr>
            <w:r w:rsidRPr="00743A01">
              <w:rPr>
                <w:sz w:val="24"/>
                <w:szCs w:val="24"/>
              </w:rPr>
              <w:t>Рекреационные территории и объекты отдыха</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Пляжи и парки в зонах отдыха</w:t>
            </w:r>
          </w:p>
        </w:tc>
        <w:tc>
          <w:tcPr>
            <w:tcW w:w="2410" w:type="dxa"/>
            <w:shd w:val="clear" w:color="auto" w:fill="auto"/>
          </w:tcPr>
          <w:p w:rsidR="0047461E" w:rsidRPr="00743A01" w:rsidRDefault="0047461E" w:rsidP="00717AB4">
            <w:pPr>
              <w:rPr>
                <w:sz w:val="24"/>
                <w:szCs w:val="24"/>
              </w:rPr>
            </w:pPr>
            <w:r w:rsidRPr="00743A01">
              <w:rPr>
                <w:sz w:val="24"/>
                <w:szCs w:val="24"/>
              </w:rPr>
              <w:t>100 единовременных посетителей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Лесопарки и заповедники</w:t>
            </w:r>
          </w:p>
        </w:tc>
        <w:tc>
          <w:tcPr>
            <w:tcW w:w="2410" w:type="dxa"/>
            <w:shd w:val="clear" w:color="auto" w:fill="auto"/>
          </w:tcPr>
          <w:p w:rsidR="0047461E" w:rsidRPr="00743A01" w:rsidRDefault="0047461E" w:rsidP="00717AB4">
            <w:pPr>
              <w:rPr>
                <w:sz w:val="24"/>
                <w:szCs w:val="24"/>
              </w:rPr>
            </w:pPr>
            <w:r w:rsidRPr="00743A01">
              <w:rPr>
                <w:sz w:val="24"/>
                <w:szCs w:val="24"/>
              </w:rPr>
              <w:t>- " -</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Базы кратковременного отдыха</w:t>
            </w:r>
          </w:p>
        </w:tc>
        <w:tc>
          <w:tcPr>
            <w:tcW w:w="2410" w:type="dxa"/>
            <w:shd w:val="clear" w:color="auto" w:fill="auto"/>
          </w:tcPr>
          <w:p w:rsidR="0047461E" w:rsidRPr="00743A01" w:rsidRDefault="0047461E" w:rsidP="00717AB4">
            <w:pPr>
              <w:rPr>
                <w:sz w:val="24"/>
                <w:szCs w:val="24"/>
              </w:rPr>
            </w:pPr>
            <w:r w:rsidRPr="00743A01">
              <w:rPr>
                <w:sz w:val="24"/>
                <w:szCs w:val="24"/>
              </w:rPr>
              <w:t>- " -</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общественного питания, торговли и коммунально-бытового обслуживания в зонах отдыха</w:t>
            </w:r>
          </w:p>
        </w:tc>
        <w:tc>
          <w:tcPr>
            <w:tcW w:w="2410" w:type="dxa"/>
            <w:shd w:val="clear" w:color="auto" w:fill="auto"/>
          </w:tcPr>
          <w:p w:rsidR="0047461E" w:rsidRPr="00743A01" w:rsidRDefault="0047461E" w:rsidP="00717AB4">
            <w:pPr>
              <w:rPr>
                <w:sz w:val="24"/>
                <w:szCs w:val="24"/>
              </w:rPr>
            </w:pPr>
            <w:r w:rsidRPr="00743A01">
              <w:rPr>
                <w:sz w:val="24"/>
                <w:szCs w:val="24"/>
              </w:rPr>
              <w:t>100 мест в залах или единовременных посетителей и персонала</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10</w:t>
            </w:r>
          </w:p>
        </w:tc>
      </w:tr>
      <w:tr w:rsidR="0047461E" w:rsidRPr="00743A01" w:rsidTr="00717AB4">
        <w:trPr>
          <w:jc w:val="center"/>
        </w:trPr>
        <w:tc>
          <w:tcPr>
            <w:tcW w:w="4678" w:type="dxa"/>
            <w:tcBorders>
              <w:left w:val="single" w:sz="12" w:space="0" w:color="auto"/>
              <w:bottom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3A01">
              <w:rPr>
                <w:sz w:val="24"/>
                <w:szCs w:val="24"/>
              </w:rPr>
              <w:t>Предприятия общественного питания, торговли и коммунально-бытового обслуживания в зонах отдыха</w:t>
            </w:r>
          </w:p>
        </w:tc>
        <w:tc>
          <w:tcPr>
            <w:tcW w:w="2410" w:type="dxa"/>
            <w:tcBorders>
              <w:bottom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3A01">
              <w:rPr>
                <w:sz w:val="24"/>
                <w:szCs w:val="24"/>
              </w:rPr>
              <w:t>100 мест в залах или единовременных посетителей и персонала</w:t>
            </w:r>
          </w:p>
        </w:tc>
        <w:tc>
          <w:tcPr>
            <w:tcW w:w="2551" w:type="dxa"/>
            <w:tcBorders>
              <w:bottom w:val="single" w:sz="12" w:space="0" w:color="auto"/>
              <w:right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43A01">
              <w:rPr>
                <w:sz w:val="24"/>
                <w:szCs w:val="24"/>
              </w:rPr>
              <w:t>10-15</w:t>
            </w:r>
          </w:p>
        </w:tc>
      </w:tr>
    </w:tbl>
    <w:p w:rsidR="0047461E" w:rsidRPr="00743A01" w:rsidRDefault="0047461E" w:rsidP="0047461E">
      <w:pPr>
        <w:ind w:firstLine="708"/>
        <w:rPr>
          <w:sz w:val="24"/>
          <w:szCs w:val="24"/>
        </w:rPr>
      </w:pPr>
      <w:r w:rsidRPr="00743A01">
        <w:rPr>
          <w:sz w:val="24"/>
          <w:szCs w:val="24"/>
        </w:rPr>
        <w:t>2.6.8. Автозаправочные станции (далее – АЗС) следует проектировать из расчета одна топливораздаточная колонка на 1200 легковых автомобилей. Размер земельного участка АЗС определяется по таблице 2.12.</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Таблица 2.12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47461E" w:rsidRPr="00743A01" w:rsidTr="00717AB4">
        <w:trPr>
          <w:trHeight w:val="861"/>
          <w:tblHeader/>
        </w:trPr>
        <w:tc>
          <w:tcPr>
            <w:tcW w:w="5851"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Размер земельного участка, га</w:t>
            </w:r>
          </w:p>
        </w:tc>
      </w:tr>
      <w:tr w:rsidR="0047461E" w:rsidRPr="00743A01" w:rsidTr="00717AB4">
        <w:trPr>
          <w:tblHeader/>
        </w:trPr>
        <w:tc>
          <w:tcPr>
            <w:tcW w:w="5851"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iCs/>
                <w:sz w:val="24"/>
                <w:szCs w:val="24"/>
              </w:rPr>
            </w:pPr>
            <w:r w:rsidRPr="00743A01">
              <w:rPr>
                <w:iCs/>
                <w:sz w:val="24"/>
                <w:szCs w:val="24"/>
              </w:rPr>
              <w:t>1</w:t>
            </w:r>
          </w:p>
        </w:tc>
        <w:tc>
          <w:tcPr>
            <w:tcW w:w="3788"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iCs/>
                <w:sz w:val="24"/>
                <w:szCs w:val="24"/>
              </w:rPr>
            </w:pPr>
            <w:r w:rsidRPr="00743A01">
              <w:rPr>
                <w:iCs/>
                <w:sz w:val="24"/>
                <w:szCs w:val="24"/>
              </w:rPr>
              <w:t>2</w:t>
            </w:r>
          </w:p>
        </w:tc>
      </w:tr>
      <w:tr w:rsidR="0047461E" w:rsidRPr="00743A01" w:rsidTr="00717AB4">
        <w:tc>
          <w:tcPr>
            <w:tcW w:w="5851" w:type="dxa"/>
            <w:tcBorders>
              <w:top w:val="single" w:sz="12" w:space="0" w:color="auto"/>
              <w:left w:val="single" w:sz="12" w:space="0" w:color="auto"/>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3788" w:type="dxa"/>
            <w:tcBorders>
              <w:top w:val="single" w:sz="12" w:space="0" w:color="auto"/>
              <w:bottom w:val="single" w:sz="8"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0,1</w:t>
            </w:r>
          </w:p>
        </w:tc>
      </w:tr>
      <w:tr w:rsidR="0047461E" w:rsidRPr="00743A01" w:rsidTr="00717AB4">
        <w:tc>
          <w:tcPr>
            <w:tcW w:w="5851" w:type="dxa"/>
            <w:tcBorders>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3788" w:type="dxa"/>
            <w:tcBorders>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0,2</w:t>
            </w:r>
          </w:p>
        </w:tc>
      </w:tr>
      <w:tr w:rsidR="0047461E" w:rsidRPr="00743A01" w:rsidTr="00717AB4">
        <w:tc>
          <w:tcPr>
            <w:tcW w:w="5851" w:type="dxa"/>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lastRenderedPageBreak/>
              <w:t>7</w:t>
            </w:r>
          </w:p>
        </w:tc>
        <w:tc>
          <w:tcPr>
            <w:tcW w:w="3788" w:type="dxa"/>
            <w:tcBorders>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0,3</w:t>
            </w:r>
          </w:p>
        </w:tc>
      </w:tr>
    </w:tbl>
    <w:p w:rsidR="0047461E" w:rsidRPr="00743A01" w:rsidRDefault="0047461E" w:rsidP="0047461E">
      <w:pPr>
        <w:shd w:val="clear" w:color="auto" w:fill="FFFFFF"/>
        <w:ind w:firstLine="709"/>
        <w:rPr>
          <w:sz w:val="24"/>
          <w:szCs w:val="24"/>
        </w:rPr>
      </w:pPr>
      <w:r w:rsidRPr="00743A01">
        <w:rPr>
          <w:sz w:val="24"/>
          <w:szCs w:val="24"/>
        </w:rPr>
        <w:t>2.6.9. Станции технического обслуживания автомобилей  (далее – СТО) следует проектировать из расчета один пост на 200 легковых автомобилей. Размер земельного участка СТО определяется по таблице 2.13.</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Таблица 2.13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47461E" w:rsidRPr="00743A01" w:rsidTr="00717AB4">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Размер земельного участка, га</w:t>
            </w:r>
          </w:p>
        </w:tc>
      </w:tr>
      <w:tr w:rsidR="0047461E" w:rsidRPr="00743A01" w:rsidTr="00717AB4">
        <w:trPr>
          <w:jc w:val="center"/>
        </w:trPr>
        <w:tc>
          <w:tcPr>
            <w:tcW w:w="5323" w:type="dxa"/>
            <w:tcBorders>
              <w:top w:val="single" w:sz="12" w:space="0" w:color="auto"/>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4316" w:type="dxa"/>
            <w:tcBorders>
              <w:top w:val="single" w:sz="12" w:space="0" w:color="auto"/>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r>
      <w:tr w:rsidR="0047461E" w:rsidRPr="00743A01" w:rsidTr="00717AB4">
        <w:trPr>
          <w:jc w:val="center"/>
        </w:trPr>
        <w:tc>
          <w:tcPr>
            <w:tcW w:w="5323" w:type="dxa"/>
            <w:tcBorders>
              <w:top w:val="single" w:sz="12" w:space="0" w:color="auto"/>
              <w:left w:val="single" w:sz="12" w:space="0" w:color="auto"/>
              <w:bottom w:val="single" w:sz="8" w:space="0" w:color="auto"/>
            </w:tcBorders>
            <w:shd w:val="clear" w:color="auto" w:fill="auto"/>
          </w:tcPr>
          <w:p w:rsidR="0047461E" w:rsidRPr="00743A01" w:rsidRDefault="0047461E" w:rsidP="00717AB4">
            <w:pPr>
              <w:jc w:val="center"/>
              <w:rPr>
                <w:sz w:val="24"/>
                <w:szCs w:val="24"/>
              </w:rPr>
            </w:pPr>
            <w:r w:rsidRPr="00743A01">
              <w:rPr>
                <w:sz w:val="24"/>
                <w:szCs w:val="24"/>
              </w:rPr>
              <w:t>10</w:t>
            </w:r>
          </w:p>
        </w:tc>
        <w:tc>
          <w:tcPr>
            <w:tcW w:w="4316" w:type="dxa"/>
            <w:tcBorders>
              <w:top w:val="single" w:sz="12" w:space="0" w:color="auto"/>
              <w:bottom w:val="single" w:sz="8"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1,0</w:t>
            </w:r>
          </w:p>
        </w:tc>
      </w:tr>
      <w:tr w:rsidR="0047461E" w:rsidRPr="00743A01" w:rsidTr="00717AB4">
        <w:trPr>
          <w:jc w:val="center"/>
        </w:trPr>
        <w:tc>
          <w:tcPr>
            <w:tcW w:w="5323" w:type="dxa"/>
            <w:tcBorders>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c>
          <w:tcPr>
            <w:tcW w:w="4316" w:type="dxa"/>
            <w:tcBorders>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bl>
    <w:p w:rsidR="0047461E" w:rsidRPr="00743A01" w:rsidRDefault="0047461E" w:rsidP="0047461E">
      <w:pPr>
        <w:shd w:val="clear" w:color="auto" w:fill="FFFFFF"/>
        <w:ind w:firstLine="709"/>
        <w:rPr>
          <w:sz w:val="24"/>
          <w:szCs w:val="24"/>
        </w:rPr>
      </w:pPr>
      <w:r w:rsidRPr="00743A01">
        <w:rPr>
          <w:sz w:val="24"/>
          <w:szCs w:val="24"/>
        </w:rPr>
        <w:t>2.6.10.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2.14.</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 xml:space="preserve">Таблица 2.14 – </w:t>
      </w:r>
      <w:r w:rsidRPr="00743A01">
        <w:rPr>
          <w:b/>
          <w:sz w:val="24"/>
          <w:szCs w:val="24"/>
        </w:rPr>
        <w:t>Мощность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1179"/>
        <w:gridCol w:w="1192"/>
        <w:gridCol w:w="1192"/>
        <w:gridCol w:w="1192"/>
        <w:gridCol w:w="1193"/>
        <w:gridCol w:w="1802"/>
      </w:tblGrid>
      <w:tr w:rsidR="0047461E" w:rsidRPr="00743A01" w:rsidTr="00717AB4">
        <w:trPr>
          <w:tblHeader/>
          <w:jc w:val="center"/>
        </w:trPr>
        <w:tc>
          <w:tcPr>
            <w:tcW w:w="1889" w:type="dxa"/>
            <w:vMerge w:val="restart"/>
            <w:tcBorders>
              <w:top w:val="single" w:sz="12" w:space="0" w:color="auto"/>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Интенсивность</w:t>
            </w:r>
          </w:p>
          <w:p w:rsidR="0047461E" w:rsidRPr="00743A01" w:rsidRDefault="0047461E" w:rsidP="00717AB4">
            <w:pPr>
              <w:jc w:val="center"/>
              <w:rPr>
                <w:sz w:val="24"/>
                <w:szCs w:val="24"/>
              </w:rPr>
            </w:pPr>
            <w:r w:rsidRPr="00743A01">
              <w:rPr>
                <w:sz w:val="24"/>
                <w:szCs w:val="24"/>
              </w:rPr>
              <w:t>движения,</w:t>
            </w:r>
          </w:p>
          <w:p w:rsidR="0047461E" w:rsidRPr="00743A01" w:rsidRDefault="0047461E" w:rsidP="00717AB4">
            <w:pPr>
              <w:jc w:val="center"/>
              <w:rPr>
                <w:sz w:val="24"/>
                <w:szCs w:val="24"/>
              </w:rPr>
            </w:pPr>
            <w:r w:rsidRPr="00743A01">
              <w:rPr>
                <w:sz w:val="24"/>
                <w:szCs w:val="24"/>
              </w:rPr>
              <w:t>трансп. ед./сут.</w:t>
            </w:r>
          </w:p>
        </w:tc>
        <w:tc>
          <w:tcPr>
            <w:tcW w:w="5948" w:type="dxa"/>
            <w:gridSpan w:val="5"/>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Число постов на СТО в зависимости от расстояния между ними, км</w:t>
            </w:r>
          </w:p>
        </w:tc>
        <w:tc>
          <w:tcPr>
            <w:tcW w:w="1802" w:type="dxa"/>
            <w:vMerge w:val="restart"/>
            <w:tcBorders>
              <w:top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Размещение СТО</w:t>
            </w:r>
          </w:p>
        </w:tc>
      </w:tr>
      <w:tr w:rsidR="0047461E" w:rsidRPr="00743A01" w:rsidTr="00717AB4">
        <w:trPr>
          <w:tblHeader/>
          <w:jc w:val="center"/>
        </w:trPr>
        <w:tc>
          <w:tcPr>
            <w:tcW w:w="1889" w:type="dxa"/>
            <w:vMerge/>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p>
        </w:tc>
        <w:tc>
          <w:tcPr>
            <w:tcW w:w="117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80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100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150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200</w:t>
            </w:r>
          </w:p>
        </w:tc>
        <w:tc>
          <w:tcPr>
            <w:tcW w:w="1193"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250</w:t>
            </w:r>
          </w:p>
        </w:tc>
        <w:tc>
          <w:tcPr>
            <w:tcW w:w="1802" w:type="dxa"/>
            <w:vMerge/>
            <w:tcBorders>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p>
        </w:tc>
      </w:tr>
      <w:tr w:rsidR="0047461E" w:rsidRPr="00743A01" w:rsidTr="00717AB4">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79"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4</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1193"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6</w:t>
            </w:r>
          </w:p>
        </w:tc>
        <w:tc>
          <w:tcPr>
            <w:tcW w:w="1802"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1889" w:type="dxa"/>
            <w:tcBorders>
              <w:top w:val="single" w:sz="12" w:space="0" w:color="auto"/>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1000</w:t>
            </w:r>
          </w:p>
        </w:tc>
        <w:tc>
          <w:tcPr>
            <w:tcW w:w="1179"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3"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802" w:type="dxa"/>
            <w:vMerge w:val="restart"/>
            <w:tcBorders>
              <w:top w:val="single" w:sz="12" w:space="0" w:color="auto"/>
              <w:right w:val="single" w:sz="12" w:space="0" w:color="auto"/>
            </w:tcBorders>
            <w:shd w:val="clear" w:color="auto" w:fill="auto"/>
            <w:vAlign w:val="center"/>
          </w:tcPr>
          <w:p w:rsidR="0047461E" w:rsidRPr="00743A01" w:rsidRDefault="0047461E" w:rsidP="00717AB4">
            <w:pPr>
              <w:rPr>
                <w:b/>
                <w:sz w:val="24"/>
                <w:szCs w:val="24"/>
              </w:rPr>
            </w:pPr>
            <w:r w:rsidRPr="00743A01">
              <w:rPr>
                <w:sz w:val="24"/>
                <w:szCs w:val="24"/>
              </w:rPr>
              <w:t>Одностороннее</w:t>
            </w:r>
          </w:p>
        </w:tc>
      </w:tr>
      <w:tr w:rsidR="0047461E" w:rsidRPr="00743A01" w:rsidTr="00717AB4">
        <w:trPr>
          <w:jc w:val="center"/>
        </w:trPr>
        <w:tc>
          <w:tcPr>
            <w:tcW w:w="1889" w:type="dxa"/>
            <w:tcBorders>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2000</w:t>
            </w:r>
          </w:p>
        </w:tc>
        <w:tc>
          <w:tcPr>
            <w:tcW w:w="1179" w:type="dxa"/>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3" w:type="dxa"/>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802" w:type="dxa"/>
            <w:vMerge/>
            <w:tcBorders>
              <w:right w:val="single" w:sz="12" w:space="0" w:color="auto"/>
            </w:tcBorders>
            <w:shd w:val="clear" w:color="auto" w:fill="auto"/>
            <w:vAlign w:val="center"/>
          </w:tcPr>
          <w:p w:rsidR="0047461E" w:rsidRPr="00743A01" w:rsidRDefault="0047461E" w:rsidP="00717AB4">
            <w:pPr>
              <w:rPr>
                <w:b/>
                <w:sz w:val="24"/>
                <w:szCs w:val="24"/>
              </w:rPr>
            </w:pPr>
          </w:p>
        </w:tc>
      </w:tr>
      <w:tr w:rsidR="0047461E" w:rsidRPr="00743A01" w:rsidTr="00717AB4">
        <w:trPr>
          <w:jc w:val="center"/>
        </w:trPr>
        <w:tc>
          <w:tcPr>
            <w:tcW w:w="1889" w:type="dxa"/>
            <w:tcBorders>
              <w:left w:val="single" w:sz="12" w:space="0" w:color="auto"/>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3000</w:t>
            </w:r>
          </w:p>
        </w:tc>
        <w:tc>
          <w:tcPr>
            <w:tcW w:w="1179"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3"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1802" w:type="dxa"/>
            <w:vMerge/>
            <w:tcBorders>
              <w:right w:val="single" w:sz="12" w:space="0" w:color="auto"/>
            </w:tcBorders>
            <w:shd w:val="clear" w:color="auto" w:fill="auto"/>
            <w:vAlign w:val="center"/>
          </w:tcPr>
          <w:p w:rsidR="0047461E" w:rsidRPr="00743A01" w:rsidRDefault="0047461E" w:rsidP="00717AB4">
            <w:pPr>
              <w:rPr>
                <w:b/>
                <w:sz w:val="24"/>
                <w:szCs w:val="24"/>
              </w:rPr>
            </w:pPr>
          </w:p>
        </w:tc>
      </w:tr>
      <w:tr w:rsidR="0047461E" w:rsidRPr="00743A01" w:rsidTr="00717AB4">
        <w:trPr>
          <w:jc w:val="center"/>
        </w:trPr>
        <w:tc>
          <w:tcPr>
            <w:tcW w:w="1889" w:type="dxa"/>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4000</w:t>
            </w:r>
          </w:p>
        </w:tc>
        <w:tc>
          <w:tcPr>
            <w:tcW w:w="117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193"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802" w:type="dxa"/>
            <w:vMerge/>
            <w:tcBorders>
              <w:bottom w:val="single" w:sz="12" w:space="0" w:color="auto"/>
              <w:right w:val="single" w:sz="12" w:space="0" w:color="auto"/>
            </w:tcBorders>
            <w:shd w:val="clear" w:color="auto" w:fill="auto"/>
            <w:vAlign w:val="center"/>
          </w:tcPr>
          <w:p w:rsidR="0047461E" w:rsidRPr="00743A01" w:rsidRDefault="0047461E" w:rsidP="00717AB4">
            <w:pPr>
              <w:rPr>
                <w:b/>
                <w:sz w:val="24"/>
                <w:szCs w:val="24"/>
              </w:rPr>
            </w:pPr>
          </w:p>
        </w:tc>
      </w:tr>
    </w:tbl>
    <w:p w:rsidR="0047461E" w:rsidRPr="00743A01" w:rsidRDefault="0047461E" w:rsidP="0047461E">
      <w:pPr>
        <w:spacing w:before="240" w:after="120"/>
        <w:ind w:firstLine="709"/>
        <w:rPr>
          <w:b/>
          <w:sz w:val="24"/>
          <w:szCs w:val="24"/>
        </w:rPr>
      </w:pPr>
      <w:r w:rsidRPr="00743A01">
        <w:rPr>
          <w:b/>
          <w:sz w:val="24"/>
          <w:szCs w:val="24"/>
        </w:rPr>
        <w:t>2.7 Инженерное обеспечение</w:t>
      </w:r>
    </w:p>
    <w:p w:rsidR="0047461E" w:rsidRPr="00743A01" w:rsidRDefault="0047461E" w:rsidP="0047461E">
      <w:pPr>
        <w:spacing w:before="120" w:after="120"/>
        <w:ind w:firstLine="709"/>
        <w:rPr>
          <w:b/>
          <w:i/>
          <w:sz w:val="24"/>
          <w:szCs w:val="24"/>
        </w:rPr>
      </w:pPr>
      <w:r w:rsidRPr="00743A01">
        <w:rPr>
          <w:b/>
          <w:i/>
          <w:sz w:val="24"/>
          <w:szCs w:val="24"/>
        </w:rPr>
        <w:t>Объекты водоснабжения</w:t>
      </w:r>
    </w:p>
    <w:p w:rsidR="0047461E" w:rsidRPr="00743A01" w:rsidRDefault="0047461E" w:rsidP="0047461E">
      <w:pPr>
        <w:ind w:firstLine="709"/>
        <w:contextualSpacing/>
        <w:rPr>
          <w:sz w:val="24"/>
          <w:szCs w:val="24"/>
        </w:rPr>
      </w:pPr>
      <w:r w:rsidRPr="00743A01">
        <w:rPr>
          <w:bCs/>
          <w:sz w:val="24"/>
          <w:szCs w:val="24"/>
        </w:rPr>
        <w:t>2.7.1</w:t>
      </w:r>
      <w:r w:rsidRPr="00743A01">
        <w:rPr>
          <w:sz w:val="24"/>
          <w:szCs w:val="24"/>
        </w:rPr>
        <w:t xml:space="preserve"> Предельные значения расчетных показателей минимально допустимого уровня обеспеченности объектами водоснабжения для населения – удельное среднесуточное водопотребление на хозяйственно-питьевые нужды населения – принимается по таблице 2.15.</w:t>
      </w:r>
    </w:p>
    <w:p w:rsidR="0047461E" w:rsidRPr="00743A01" w:rsidRDefault="0047461E" w:rsidP="0047461E">
      <w:pPr>
        <w:ind w:firstLine="709"/>
        <w:rPr>
          <w:sz w:val="24"/>
          <w:szCs w:val="24"/>
        </w:rPr>
      </w:pPr>
      <w:r w:rsidRPr="00743A01">
        <w:rPr>
          <w:sz w:val="24"/>
          <w:szCs w:val="24"/>
        </w:rPr>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47461E" w:rsidRPr="00743A01" w:rsidRDefault="0047461E" w:rsidP="0047461E">
      <w:pPr>
        <w:spacing w:after="120"/>
        <w:ind w:firstLine="709"/>
        <w:rPr>
          <w:b/>
          <w:sz w:val="24"/>
          <w:szCs w:val="24"/>
        </w:rPr>
      </w:pPr>
      <w:r w:rsidRPr="00743A01">
        <w:rPr>
          <w:b/>
          <w:sz w:val="24"/>
          <w:szCs w:val="24"/>
        </w:rPr>
        <w:t>Таблица 2.15 – Удельное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5167"/>
        <w:gridCol w:w="4067"/>
      </w:tblGrid>
      <w:tr w:rsidR="0047461E" w:rsidRPr="00743A01" w:rsidTr="00717AB4">
        <w:trPr>
          <w:trHeight w:val="555"/>
          <w:tblHeader/>
          <w:jc w:val="center"/>
        </w:trPr>
        <w:tc>
          <w:tcPr>
            <w:tcW w:w="2798"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bookmarkStart w:id="5" w:name="TO0000003"/>
            <w:r w:rsidRPr="00743A01">
              <w:rPr>
                <w:sz w:val="24"/>
                <w:szCs w:val="24"/>
              </w:rPr>
              <w:t>Степень благоустройства районов жилой застройки</w:t>
            </w:r>
            <w:bookmarkEnd w:id="5"/>
          </w:p>
        </w:tc>
        <w:tc>
          <w:tcPr>
            <w:tcW w:w="2202"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Удельное хозяйственно-питьевое водопотребление в населенных пунктах на одного жителя среднесуточное (за год), л/сут</w:t>
            </w:r>
          </w:p>
        </w:tc>
      </w:tr>
      <w:tr w:rsidR="0047461E" w:rsidRPr="00743A01" w:rsidTr="00717AB4">
        <w:trPr>
          <w:trHeight w:val="270"/>
          <w:tblHeader/>
          <w:jc w:val="center"/>
        </w:trPr>
        <w:tc>
          <w:tcPr>
            <w:tcW w:w="2798"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47461E" w:rsidRPr="00743A01" w:rsidRDefault="0047461E" w:rsidP="00717AB4">
            <w:pPr>
              <w:shd w:val="clear" w:color="auto" w:fill="FFFFFF"/>
              <w:jc w:val="center"/>
              <w:rPr>
                <w:sz w:val="24"/>
                <w:szCs w:val="24"/>
              </w:rPr>
            </w:pPr>
            <w:r w:rsidRPr="00743A01">
              <w:rPr>
                <w:sz w:val="24"/>
                <w:szCs w:val="24"/>
              </w:rPr>
              <w:t>1</w:t>
            </w:r>
          </w:p>
        </w:tc>
        <w:tc>
          <w:tcPr>
            <w:tcW w:w="2202"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47461E" w:rsidRPr="00743A01" w:rsidRDefault="0047461E" w:rsidP="00717AB4">
            <w:pPr>
              <w:shd w:val="clear" w:color="auto" w:fill="FFFFFF"/>
              <w:jc w:val="center"/>
              <w:rPr>
                <w:sz w:val="24"/>
                <w:szCs w:val="24"/>
              </w:rPr>
            </w:pPr>
            <w:r w:rsidRPr="00743A01">
              <w:rPr>
                <w:sz w:val="24"/>
                <w:szCs w:val="24"/>
              </w:rPr>
              <w:t>2</w:t>
            </w:r>
          </w:p>
        </w:tc>
      </w:tr>
      <w:tr w:rsidR="0047461E" w:rsidRPr="00743A01" w:rsidTr="00717AB4">
        <w:trPr>
          <w:jc w:val="center"/>
        </w:trPr>
        <w:tc>
          <w:tcPr>
            <w:tcW w:w="2798" w:type="pct"/>
            <w:tcBorders>
              <w:top w:val="single" w:sz="12" w:space="0" w:color="auto"/>
            </w:tcBorders>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t>Застройка зданиями, оборудованными внутренним водопроводом и канализацией, без ванн</w:t>
            </w:r>
          </w:p>
        </w:tc>
        <w:tc>
          <w:tcPr>
            <w:tcW w:w="2202" w:type="pct"/>
            <w:tcBorders>
              <w:top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150</w:t>
            </w:r>
          </w:p>
        </w:tc>
      </w:tr>
      <w:tr w:rsidR="0047461E" w:rsidRPr="00743A01" w:rsidTr="00717AB4">
        <w:trPr>
          <w:jc w:val="center"/>
        </w:trPr>
        <w:tc>
          <w:tcPr>
            <w:tcW w:w="2798" w:type="pct"/>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t xml:space="preserve">То же, с ванными и местными </w:t>
            </w:r>
            <w:r w:rsidRPr="00743A01">
              <w:rPr>
                <w:sz w:val="24"/>
                <w:szCs w:val="24"/>
              </w:rPr>
              <w:lastRenderedPageBreak/>
              <w:t>водонагревателями</w:t>
            </w:r>
          </w:p>
        </w:tc>
        <w:tc>
          <w:tcPr>
            <w:tcW w:w="2202" w:type="pct"/>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lastRenderedPageBreak/>
              <w:t>180</w:t>
            </w:r>
          </w:p>
        </w:tc>
      </w:tr>
      <w:tr w:rsidR="0047461E" w:rsidRPr="00743A01" w:rsidTr="00717AB4">
        <w:trPr>
          <w:jc w:val="center"/>
        </w:trPr>
        <w:tc>
          <w:tcPr>
            <w:tcW w:w="2798" w:type="pct"/>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lastRenderedPageBreak/>
              <w:t>То же, с централизованным горячим водоснабжением</w:t>
            </w:r>
          </w:p>
        </w:tc>
        <w:tc>
          <w:tcPr>
            <w:tcW w:w="2202" w:type="pct"/>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bookmarkStart w:id="6" w:name="NORMACS_PAGE_8"/>
            <w:bookmarkEnd w:id="6"/>
            <w:r w:rsidRPr="00743A01">
              <w:rPr>
                <w:sz w:val="24"/>
                <w:szCs w:val="24"/>
              </w:rPr>
              <w:t>250</w:t>
            </w:r>
          </w:p>
        </w:tc>
      </w:tr>
    </w:tbl>
    <w:p w:rsidR="0047461E" w:rsidRPr="00743A01" w:rsidRDefault="0047461E" w:rsidP="0047461E">
      <w:pPr>
        <w:shd w:val="clear" w:color="auto" w:fill="FFFFFF"/>
        <w:ind w:right="45" w:firstLine="709"/>
        <w:rPr>
          <w:i/>
          <w:sz w:val="24"/>
          <w:szCs w:val="24"/>
        </w:rPr>
      </w:pPr>
      <w:r w:rsidRPr="00743A01">
        <w:rPr>
          <w:i/>
          <w:sz w:val="24"/>
          <w:szCs w:val="24"/>
        </w:rPr>
        <w:t>Примечания:</w:t>
      </w:r>
    </w:p>
    <w:p w:rsidR="0047461E" w:rsidRPr="00743A01" w:rsidRDefault="0047461E" w:rsidP="00FD76F6">
      <w:pPr>
        <w:numPr>
          <w:ilvl w:val="0"/>
          <w:numId w:val="6"/>
        </w:numPr>
        <w:shd w:val="clear" w:color="auto" w:fill="FFFFFF"/>
        <w:overflowPunct w:val="0"/>
        <w:autoSpaceDE w:val="0"/>
        <w:autoSpaceDN w:val="0"/>
        <w:adjustRightInd w:val="0"/>
        <w:ind w:right="45"/>
        <w:jc w:val="both"/>
        <w:rPr>
          <w:i/>
          <w:sz w:val="24"/>
          <w:szCs w:val="24"/>
        </w:rPr>
      </w:pPr>
      <w:r w:rsidRPr="00743A01">
        <w:rPr>
          <w:i/>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л/сут.</w:t>
      </w:r>
    </w:p>
    <w:p w:rsidR="0047461E" w:rsidRPr="00743A01" w:rsidRDefault="0047461E" w:rsidP="00FD76F6">
      <w:pPr>
        <w:numPr>
          <w:ilvl w:val="0"/>
          <w:numId w:val="6"/>
        </w:numPr>
        <w:shd w:val="clear" w:color="auto" w:fill="FFFFFF"/>
        <w:overflowPunct w:val="0"/>
        <w:autoSpaceDE w:val="0"/>
        <w:autoSpaceDN w:val="0"/>
        <w:adjustRightInd w:val="0"/>
        <w:spacing w:after="120"/>
        <w:ind w:left="714" w:right="45" w:hanging="357"/>
        <w:jc w:val="both"/>
        <w:rPr>
          <w:i/>
          <w:sz w:val="24"/>
          <w:szCs w:val="24"/>
        </w:rPr>
      </w:pPr>
      <w:r w:rsidRPr="00743A01">
        <w:rPr>
          <w:i/>
          <w:sz w:val="24"/>
          <w:szCs w:val="24"/>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sidRPr="00743A01">
        <w:rPr>
          <w:i/>
          <w:sz w:val="24"/>
          <w:szCs w:val="24"/>
        </w:rPr>
        <w:softHyphen/>
        <w:t>– 20 % суммарного расхода на хозяйственно-питьевые нужды населенного пункта.</w:t>
      </w:r>
    </w:p>
    <w:p w:rsidR="0047461E" w:rsidRPr="00743A01" w:rsidRDefault="0047461E" w:rsidP="0047461E">
      <w:pPr>
        <w:ind w:firstLine="709"/>
        <w:rPr>
          <w:sz w:val="24"/>
          <w:szCs w:val="24"/>
        </w:rPr>
      </w:pPr>
      <w:r w:rsidRPr="00743A01">
        <w:rPr>
          <w:bCs/>
          <w:sz w:val="24"/>
          <w:szCs w:val="24"/>
        </w:rPr>
        <w:t>2.7.2</w:t>
      </w:r>
      <w:r w:rsidRPr="00743A01">
        <w:rPr>
          <w:sz w:val="24"/>
          <w:szCs w:val="24"/>
        </w:rPr>
        <w:t>. Удельное водопотребление для определения расчетных расходов воды в отдельных зданиях при необходимости учета сосредоточенных расходов следует принимать по таблице 2.16.</w:t>
      </w:r>
    </w:p>
    <w:p w:rsidR="0047461E" w:rsidRPr="00743A01" w:rsidRDefault="0047461E" w:rsidP="0047461E">
      <w:pPr>
        <w:spacing w:before="120" w:after="120"/>
        <w:ind w:firstLine="709"/>
        <w:rPr>
          <w:b/>
          <w:sz w:val="24"/>
          <w:szCs w:val="24"/>
          <w:highlight w:val="lightGray"/>
        </w:rPr>
      </w:pPr>
      <w:r w:rsidRPr="00743A01">
        <w:rPr>
          <w:b/>
          <w:sz w:val="24"/>
          <w:szCs w:val="24"/>
        </w:rPr>
        <w:t>Таблица 2.16 –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693"/>
        <w:gridCol w:w="992"/>
        <w:gridCol w:w="993"/>
        <w:gridCol w:w="1559"/>
        <w:gridCol w:w="1119"/>
      </w:tblGrid>
      <w:tr w:rsidR="0047461E" w:rsidRPr="00743A01" w:rsidTr="00717AB4">
        <w:trPr>
          <w:tblHeader/>
        </w:trPr>
        <w:tc>
          <w:tcPr>
            <w:tcW w:w="4693"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Водопотребители</w:t>
            </w:r>
          </w:p>
        </w:tc>
        <w:tc>
          <w:tcPr>
            <w:tcW w:w="992"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Единица</w:t>
            </w:r>
            <w:r w:rsidRPr="00743A01">
              <w:rPr>
                <w:sz w:val="24"/>
                <w:szCs w:val="24"/>
              </w:rPr>
              <w:br/>
              <w:t>измерения</w:t>
            </w:r>
          </w:p>
        </w:tc>
        <w:tc>
          <w:tcPr>
            <w:tcW w:w="2552" w:type="dxa"/>
            <w:gridSpan w:val="2"/>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Расчетные (удельные) средние за год суточные расходы воды, л/сут, на единицу измерения</w:t>
            </w:r>
          </w:p>
        </w:tc>
        <w:tc>
          <w:tcPr>
            <w:tcW w:w="1119"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Продолжительность водоразбора, ч</w:t>
            </w:r>
          </w:p>
        </w:tc>
      </w:tr>
      <w:tr w:rsidR="0047461E" w:rsidRPr="00743A01" w:rsidTr="00717AB4">
        <w:trPr>
          <w:tblHeader/>
        </w:trPr>
        <w:tc>
          <w:tcPr>
            <w:tcW w:w="4693"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2"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общий</w:t>
            </w:r>
          </w:p>
        </w:tc>
        <w:tc>
          <w:tcPr>
            <w:tcW w:w="1559" w:type="dxa"/>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в том</w:t>
            </w:r>
            <w:r w:rsidRPr="00743A01">
              <w:rPr>
                <w:sz w:val="24"/>
                <w:szCs w:val="24"/>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rPr>
          <w:trHeight w:val="200"/>
          <w:tblHeader/>
        </w:trPr>
        <w:tc>
          <w:tcPr>
            <w:tcW w:w="4693"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1</w:t>
            </w:r>
          </w:p>
        </w:tc>
        <w:tc>
          <w:tcPr>
            <w:tcW w:w="992"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w:t>
            </w:r>
          </w:p>
        </w:tc>
        <w:tc>
          <w:tcPr>
            <w:tcW w:w="993"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3</w:t>
            </w:r>
          </w:p>
        </w:tc>
        <w:tc>
          <w:tcPr>
            <w:tcW w:w="1559"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5</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Гостиницы, пансионаты и мотели:</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общими ваннами и душами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душами во всех номерах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230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140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ванными во всех номерах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180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Больницы:</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общими ваннами и душами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санитарными узлами, приближенными к палатам</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90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Санатории и дома отдыха:</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общими душами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130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душами при всех жилых комнатах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ваннами при всех жилых комнатах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Физкультурно-оздоровительные учреждения: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на полуфабрикатах, без стирки белья</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место</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работающими на сырье, и прачечными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 xml:space="preserve">Дошкольные образовательные </w:t>
            </w:r>
            <w:r w:rsidRPr="00743A01">
              <w:rPr>
                <w:b/>
                <w:bCs/>
                <w:sz w:val="24"/>
                <w:szCs w:val="24"/>
              </w:rPr>
              <w:lastRenderedPageBreak/>
              <w:t>учреждения и школы-интернаты:</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lastRenderedPageBreak/>
              <w:t>с дневным пребыванием детей:</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на полуфабрикатах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ребенок</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работающими на сырье, и прачечными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 круглосуточным пребыванием детей:</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на полуфабрикатах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со столовыми, работающими на сырье, и прачечными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Учебные заведения с душевыми при гимнастических залах и столовыми, работающими на полуфабрикатах</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учащийся и 1 преподаватель</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Административные здания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Предприятия общественного питания с приготовлением пищи, реализуемой в обеденном зале</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блюдо</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Магазины:</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продовольственные (без холодильных установок)</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работник в смену или 20 м2торгового зала</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693"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промтоварные</w:t>
            </w: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693"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b/>
                <w:bCs/>
                <w:sz w:val="24"/>
                <w:szCs w:val="24"/>
              </w:rPr>
            </w:pPr>
            <w:r w:rsidRPr="00743A01">
              <w:rPr>
                <w:b/>
                <w:bCs/>
                <w:sz w:val="24"/>
                <w:szCs w:val="24"/>
              </w:rPr>
              <w:t>Поликлиники и амбулатории</w:t>
            </w:r>
          </w:p>
        </w:tc>
        <w:tc>
          <w:tcPr>
            <w:tcW w:w="992"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больной</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 в смену</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Аптеки:</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торговый зал и подсобные помещения</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lastRenderedPageBreak/>
              <w:t>лаборатория приготовления лекарств</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310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55</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Парикмахерские</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рабочее место в смену</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56</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33</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Клубы и досугово-развлекательные учреждения:</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зрителей</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человек</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артистов</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25</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Стадионы и спортзалы:</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зрителей</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физкультурников с учетом приема душа</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спортсменов с учетом приема душа</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Бани:</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мытья в мыльной и ополаскиванием в душе</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посетитель</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180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 же, с приемом оздоровительных процедур</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290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190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душевая кабина</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ванная кабина</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540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Прачечные:</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немеханизированные</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кг сухого белья</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механизированные</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25</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Душевые в бытовых помещениях промышленных предприятий</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душевая сетка в смену</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500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270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Расход воды на поливку:</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травяного покрова</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vertAlign w:val="superscript"/>
              </w:rPr>
            </w:pPr>
            <w:r w:rsidRPr="00743A01">
              <w:rPr>
                <w:sz w:val="24"/>
                <w:szCs w:val="24"/>
              </w:rPr>
              <w:t>1 м</w:t>
            </w:r>
            <w:r w:rsidRPr="00743A01">
              <w:rPr>
                <w:sz w:val="24"/>
                <w:szCs w:val="24"/>
                <w:vertAlign w:val="superscript"/>
              </w:rPr>
              <w:t>2</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футбольного поля</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0,5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остальных спортивных сооружений </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693"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зеленых насаждений, газонов и цветников</w:t>
            </w:r>
          </w:p>
        </w:tc>
        <w:tc>
          <w:tcPr>
            <w:tcW w:w="992"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bl>
    <w:p w:rsidR="0047461E" w:rsidRPr="00743A01" w:rsidRDefault="0047461E" w:rsidP="0047461E">
      <w:pPr>
        <w:ind w:firstLine="709"/>
        <w:rPr>
          <w:i/>
          <w:sz w:val="24"/>
          <w:szCs w:val="24"/>
        </w:rPr>
      </w:pPr>
      <w:r w:rsidRPr="00743A01">
        <w:rPr>
          <w:i/>
          <w:sz w:val="24"/>
          <w:szCs w:val="24"/>
        </w:rPr>
        <w:t>Примечания:</w:t>
      </w:r>
    </w:p>
    <w:p w:rsidR="0047461E" w:rsidRPr="00743A01" w:rsidRDefault="0047461E" w:rsidP="0047461E">
      <w:pPr>
        <w:ind w:firstLine="709"/>
        <w:rPr>
          <w:i/>
          <w:sz w:val="24"/>
          <w:szCs w:val="24"/>
        </w:rPr>
      </w:pPr>
      <w:r w:rsidRPr="00743A01">
        <w:rPr>
          <w:i/>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47461E" w:rsidRPr="00743A01" w:rsidRDefault="0047461E" w:rsidP="0047461E">
      <w:pPr>
        <w:ind w:firstLine="709"/>
        <w:rPr>
          <w:i/>
          <w:sz w:val="24"/>
          <w:szCs w:val="24"/>
        </w:rPr>
      </w:pPr>
      <w:r w:rsidRPr="00743A01">
        <w:rPr>
          <w:i/>
          <w:sz w:val="24"/>
          <w:szCs w:val="24"/>
        </w:rPr>
        <w:lastRenderedPageBreak/>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47461E" w:rsidRPr="00743A01" w:rsidRDefault="0047461E" w:rsidP="0047461E">
      <w:pPr>
        <w:ind w:firstLine="709"/>
        <w:rPr>
          <w:i/>
          <w:sz w:val="24"/>
          <w:szCs w:val="24"/>
        </w:rPr>
      </w:pPr>
      <w:r w:rsidRPr="00743A01">
        <w:rPr>
          <w:i/>
          <w:sz w:val="24"/>
          <w:szCs w:val="24"/>
        </w:rPr>
        <w:t>2.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47461E" w:rsidRPr="00743A01" w:rsidRDefault="0047461E" w:rsidP="0047461E">
      <w:pPr>
        <w:ind w:firstLine="709"/>
        <w:rPr>
          <w:i/>
          <w:sz w:val="24"/>
          <w:szCs w:val="24"/>
        </w:rPr>
      </w:pPr>
      <w:r w:rsidRPr="00743A01">
        <w:rPr>
          <w:i/>
          <w:sz w:val="24"/>
          <w:szCs w:val="24"/>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47461E" w:rsidRPr="00743A01" w:rsidRDefault="0047461E" w:rsidP="0047461E">
      <w:pPr>
        <w:ind w:firstLine="709"/>
        <w:rPr>
          <w:i/>
          <w:sz w:val="24"/>
          <w:szCs w:val="24"/>
        </w:rPr>
      </w:pPr>
      <w:r w:rsidRPr="00743A01">
        <w:rPr>
          <w:i/>
          <w:sz w:val="24"/>
          <w:szCs w:val="24"/>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47461E" w:rsidRPr="00743A01" w:rsidRDefault="0047461E" w:rsidP="0047461E">
      <w:pPr>
        <w:ind w:firstLine="709"/>
        <w:rPr>
          <w:i/>
          <w:sz w:val="24"/>
          <w:szCs w:val="24"/>
        </w:rPr>
      </w:pPr>
      <w:r w:rsidRPr="00743A01">
        <w:rPr>
          <w:i/>
          <w:sz w:val="24"/>
          <w:szCs w:val="24"/>
        </w:rPr>
        <w:t>5. Для водопотребителей гражданских зданий, сооружений и помещений, не указанных в таблице, нормы расхода воды следует принимать согласно настоящих таблиц для потребителей, аналогичных по характеру водопотребления.</w:t>
      </w:r>
    </w:p>
    <w:p w:rsidR="0047461E" w:rsidRPr="00743A01" w:rsidRDefault="0047461E" w:rsidP="0047461E">
      <w:pPr>
        <w:ind w:firstLine="709"/>
        <w:rPr>
          <w:i/>
          <w:sz w:val="24"/>
          <w:szCs w:val="24"/>
        </w:rPr>
      </w:pPr>
      <w:r w:rsidRPr="00743A01">
        <w:rPr>
          <w:i/>
          <w:sz w:val="24"/>
          <w:szCs w:val="24"/>
        </w:rPr>
        <w:t>6. На предприятиях общественного питания количество блюд (</w:t>
      </w:r>
      <w:r w:rsidRPr="00743A01">
        <w:rPr>
          <w:i/>
          <w:sz w:val="24"/>
          <w:szCs w:val="24"/>
          <w:lang w:val="en-US"/>
        </w:rPr>
        <w:t>U</w:t>
      </w:r>
      <w:r w:rsidRPr="00743A01">
        <w:rPr>
          <w:i/>
          <w:sz w:val="24"/>
          <w:szCs w:val="24"/>
        </w:rPr>
        <w:t>), реализуемых за один рабочий день, допускается определять по формуле</w:t>
      </w:r>
    </w:p>
    <w:p w:rsidR="0047461E" w:rsidRPr="00743A01" w:rsidRDefault="0047461E" w:rsidP="0047461E">
      <w:pPr>
        <w:ind w:firstLine="709"/>
        <w:contextualSpacing/>
        <w:jc w:val="center"/>
        <w:rPr>
          <w:i/>
          <w:sz w:val="24"/>
          <w:szCs w:val="24"/>
        </w:rPr>
      </w:pPr>
      <w:r w:rsidRPr="00743A01">
        <w:rPr>
          <w:i/>
          <w:sz w:val="24"/>
          <w:szCs w:val="24"/>
        </w:rPr>
        <w:br/>
      </w:r>
      <w:r>
        <w:rPr>
          <w:i/>
          <w:noProof/>
          <w:sz w:val="24"/>
          <w:szCs w:val="24"/>
        </w:rPr>
        <w:drawing>
          <wp:inline distT="0" distB="0" distL="0" distR="0">
            <wp:extent cx="906780" cy="196215"/>
            <wp:effectExtent l="19050" t="0" r="7620" b="0"/>
            <wp:docPr id="1" name="Рисунок 13"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5" cstate="print"/>
                    <a:srcRect/>
                    <a:stretch>
                      <a:fillRect/>
                    </a:stretch>
                  </pic:blipFill>
                  <pic:spPr bwMode="auto">
                    <a:xfrm>
                      <a:off x="0" y="0"/>
                      <a:ext cx="906780" cy="196215"/>
                    </a:xfrm>
                    <a:prstGeom prst="rect">
                      <a:avLst/>
                    </a:prstGeom>
                    <a:noFill/>
                    <a:ln w="9525">
                      <a:noFill/>
                      <a:miter lim="800000"/>
                      <a:headEnd/>
                      <a:tailEnd/>
                    </a:ln>
                  </pic:spPr>
                </pic:pic>
              </a:graphicData>
            </a:graphic>
          </wp:inline>
        </w:drawing>
      </w:r>
      <w:r w:rsidRPr="00743A01">
        <w:rPr>
          <w:i/>
          <w:sz w:val="24"/>
          <w:szCs w:val="24"/>
        </w:rPr>
        <w:t>,</w:t>
      </w:r>
    </w:p>
    <w:p w:rsidR="0047461E" w:rsidRPr="00743A01" w:rsidRDefault="0047461E" w:rsidP="0047461E">
      <w:pPr>
        <w:ind w:firstLine="709"/>
        <w:rPr>
          <w:i/>
          <w:sz w:val="24"/>
          <w:szCs w:val="24"/>
        </w:rPr>
      </w:pPr>
      <w:r w:rsidRPr="00743A01">
        <w:rPr>
          <w:i/>
          <w:sz w:val="24"/>
          <w:szCs w:val="24"/>
        </w:rPr>
        <w:t>где </w:t>
      </w:r>
      <w:r w:rsidRPr="00743A01">
        <w:rPr>
          <w:i/>
          <w:sz w:val="24"/>
          <w:szCs w:val="24"/>
          <w:lang w:val="en-US"/>
        </w:rPr>
        <w:t>n</w:t>
      </w:r>
      <w:r w:rsidRPr="00743A01">
        <w:rPr>
          <w:i/>
          <w:sz w:val="24"/>
          <w:szCs w:val="24"/>
        </w:rPr>
        <w:t xml:space="preserve"> – количество посадочных мест;</w:t>
      </w:r>
    </w:p>
    <w:p w:rsidR="0047461E" w:rsidRPr="00743A01" w:rsidRDefault="0047461E" w:rsidP="0047461E">
      <w:pPr>
        <w:ind w:firstLine="709"/>
        <w:rPr>
          <w:i/>
          <w:sz w:val="24"/>
          <w:szCs w:val="24"/>
        </w:rPr>
      </w:pPr>
      <w:r w:rsidRPr="00743A01">
        <w:rPr>
          <w:i/>
          <w:sz w:val="24"/>
          <w:szCs w:val="24"/>
          <w:lang w:val="en-US"/>
        </w:rPr>
        <w:t>m</w:t>
      </w:r>
      <w:r w:rsidRPr="00743A01">
        <w:rPr>
          <w:i/>
          <w:sz w:val="24"/>
          <w:szCs w:val="24"/>
        </w:rPr>
        <w:t xml:space="preserve"> –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47461E" w:rsidRPr="00743A01" w:rsidRDefault="0047461E" w:rsidP="0047461E">
      <w:pPr>
        <w:ind w:firstLine="709"/>
        <w:rPr>
          <w:i/>
          <w:sz w:val="24"/>
          <w:szCs w:val="24"/>
        </w:rPr>
      </w:pPr>
      <w:r w:rsidRPr="00743A01">
        <w:rPr>
          <w:i/>
          <w:sz w:val="24"/>
          <w:szCs w:val="24"/>
          <w:lang w:val="en-US"/>
        </w:rPr>
        <w:t>T</w:t>
      </w:r>
      <w:r w:rsidRPr="00743A01">
        <w:rPr>
          <w:i/>
          <w:sz w:val="24"/>
          <w:szCs w:val="24"/>
        </w:rPr>
        <w:t xml:space="preserve"> –  время работы предприятия общественного питания, ч;</w:t>
      </w:r>
    </w:p>
    <w:p w:rsidR="0047461E" w:rsidRPr="00743A01" w:rsidRDefault="0047461E" w:rsidP="0047461E">
      <w:pPr>
        <w:spacing w:after="120"/>
        <w:ind w:firstLine="709"/>
        <w:rPr>
          <w:sz w:val="24"/>
          <w:szCs w:val="24"/>
        </w:rPr>
      </w:pPr>
      <w:r w:rsidRPr="00743A01">
        <w:rPr>
          <w:i/>
          <w:sz w:val="24"/>
          <w:szCs w:val="24"/>
        </w:rPr>
        <w:t xml:space="preserve">Ψ </w:t>
      </w:r>
      <w:r w:rsidRPr="00743A01">
        <w:rPr>
          <w:i/>
          <w:sz w:val="24"/>
          <w:szCs w:val="24"/>
        </w:rPr>
        <w:softHyphen/>
        <w:t>–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47461E" w:rsidRPr="00743A01" w:rsidRDefault="0047461E" w:rsidP="0047461E">
      <w:pPr>
        <w:ind w:firstLine="709"/>
        <w:rPr>
          <w:sz w:val="24"/>
          <w:szCs w:val="24"/>
        </w:rPr>
      </w:pPr>
      <w:r w:rsidRPr="00743A01">
        <w:rPr>
          <w:sz w:val="24"/>
          <w:szCs w:val="24"/>
        </w:rPr>
        <w:t>2.7.3.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47461E" w:rsidRPr="00743A01" w:rsidRDefault="0047461E" w:rsidP="0047461E">
      <w:pPr>
        <w:spacing w:before="120" w:after="120"/>
        <w:ind w:firstLine="709"/>
        <w:rPr>
          <w:b/>
          <w:i/>
          <w:sz w:val="24"/>
          <w:szCs w:val="24"/>
        </w:rPr>
      </w:pPr>
      <w:r w:rsidRPr="00743A01">
        <w:rPr>
          <w:b/>
          <w:i/>
          <w:sz w:val="24"/>
          <w:szCs w:val="24"/>
        </w:rPr>
        <w:t>Объекты водоотведения</w:t>
      </w:r>
    </w:p>
    <w:p w:rsidR="0047461E" w:rsidRPr="00743A01" w:rsidRDefault="0047461E" w:rsidP="0047461E">
      <w:pPr>
        <w:ind w:firstLine="709"/>
        <w:rPr>
          <w:rFonts w:eastAsia="Calibri"/>
          <w:sz w:val="24"/>
          <w:szCs w:val="24"/>
        </w:rPr>
      </w:pPr>
      <w:r w:rsidRPr="00743A01">
        <w:rPr>
          <w:rFonts w:eastAsia="Calibri"/>
          <w:sz w:val="24"/>
          <w:szCs w:val="24"/>
        </w:rPr>
        <w:t xml:space="preserve">2.7.4. Предельное значение расчетных показателей минимально допустимого уровня обеспеченности объектами водоотведения – расчетное удельное среднесуточное (за год) водоотведение бытовых сточных вод от зданий и </w:t>
      </w:r>
      <w:r w:rsidRPr="00743A01">
        <w:rPr>
          <w:sz w:val="24"/>
          <w:szCs w:val="24"/>
        </w:rPr>
        <w:t>расчетные расходы дождевых вод для территорий населенных пунктов.</w:t>
      </w:r>
    </w:p>
    <w:p w:rsidR="0047461E" w:rsidRPr="00743A01" w:rsidRDefault="0047461E" w:rsidP="0047461E">
      <w:pPr>
        <w:ind w:firstLine="709"/>
        <w:rPr>
          <w:sz w:val="24"/>
          <w:szCs w:val="24"/>
        </w:rPr>
      </w:pPr>
      <w:r w:rsidRPr="00743A01">
        <w:rPr>
          <w:rFonts w:eastAsia="Calibri"/>
          <w:sz w:val="24"/>
          <w:szCs w:val="24"/>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47461E" w:rsidRPr="00743A01" w:rsidRDefault="0047461E" w:rsidP="0047461E">
      <w:pPr>
        <w:ind w:firstLine="709"/>
        <w:rPr>
          <w:sz w:val="24"/>
          <w:szCs w:val="24"/>
        </w:rPr>
      </w:pPr>
      <w:r w:rsidRPr="00743A01">
        <w:rPr>
          <w:sz w:val="24"/>
          <w:szCs w:val="24"/>
        </w:rPr>
        <w:t>2.7.5. 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47461E" w:rsidRPr="00743A01" w:rsidRDefault="0047461E" w:rsidP="0047461E">
      <w:pPr>
        <w:spacing w:before="120" w:after="120"/>
        <w:ind w:firstLine="709"/>
        <w:rPr>
          <w:b/>
          <w:i/>
          <w:sz w:val="24"/>
          <w:szCs w:val="24"/>
        </w:rPr>
      </w:pPr>
      <w:r w:rsidRPr="00743A01">
        <w:rPr>
          <w:b/>
          <w:i/>
          <w:sz w:val="24"/>
          <w:szCs w:val="24"/>
        </w:rPr>
        <w:t>Объекты дождевой канализации</w:t>
      </w:r>
    </w:p>
    <w:p w:rsidR="0047461E" w:rsidRPr="00743A01" w:rsidRDefault="0047461E" w:rsidP="0047461E">
      <w:pPr>
        <w:ind w:firstLine="709"/>
        <w:rPr>
          <w:sz w:val="24"/>
          <w:szCs w:val="24"/>
        </w:rPr>
      </w:pPr>
      <w:r w:rsidRPr="00743A01">
        <w:rPr>
          <w:sz w:val="24"/>
          <w:szCs w:val="24"/>
        </w:rPr>
        <w:t xml:space="preserve">2.7.6. Предельные значения расчетных показателей минимально и максимально допустимого уровня обеспеченности объектами  дождевой канализации для населения Новоснежнинского сельского поселения не нормируются, так как расходы дождевой воды, являются расчетными величинами. </w:t>
      </w:r>
    </w:p>
    <w:p w:rsidR="0047461E" w:rsidRPr="00743A01" w:rsidRDefault="0047461E" w:rsidP="0047461E">
      <w:pPr>
        <w:spacing w:before="120" w:after="120"/>
        <w:ind w:firstLine="709"/>
        <w:rPr>
          <w:b/>
          <w:i/>
          <w:sz w:val="24"/>
          <w:szCs w:val="24"/>
        </w:rPr>
      </w:pPr>
      <w:r w:rsidRPr="00743A01">
        <w:rPr>
          <w:b/>
          <w:i/>
          <w:sz w:val="24"/>
          <w:szCs w:val="24"/>
        </w:rPr>
        <w:t>Объекты теплоснабжения</w:t>
      </w:r>
    </w:p>
    <w:p w:rsidR="0047461E" w:rsidRPr="00743A01" w:rsidRDefault="0047461E" w:rsidP="0047461E">
      <w:pPr>
        <w:ind w:firstLine="709"/>
        <w:rPr>
          <w:sz w:val="24"/>
          <w:szCs w:val="24"/>
        </w:rPr>
      </w:pPr>
      <w:r w:rsidRPr="00743A01">
        <w:rPr>
          <w:sz w:val="24"/>
          <w:szCs w:val="24"/>
        </w:rPr>
        <w:lastRenderedPageBreak/>
        <w:t>2.7.7. Удельный (на 1 м</w:t>
      </w:r>
      <w:r w:rsidRPr="00743A01">
        <w:rPr>
          <w:sz w:val="24"/>
          <w:szCs w:val="24"/>
          <w:vertAlign w:val="superscript"/>
        </w:rPr>
        <w:t xml:space="preserve">2 </w:t>
      </w:r>
      <w:r w:rsidRPr="00743A01">
        <w:rPr>
          <w:sz w:val="24"/>
          <w:szCs w:val="24"/>
        </w:rPr>
        <w:t>отапливаемой площади пола квартир или полезной площади помещений [или на 1 м</w:t>
      </w:r>
      <w:r w:rsidRPr="00743A01">
        <w:rPr>
          <w:sz w:val="24"/>
          <w:szCs w:val="24"/>
          <w:vertAlign w:val="superscript"/>
        </w:rPr>
        <w:t xml:space="preserve">3 </w:t>
      </w:r>
      <w:r w:rsidRPr="00743A01">
        <w:rPr>
          <w:sz w:val="24"/>
          <w:szCs w:val="24"/>
        </w:rPr>
        <w:t xml:space="preserve">отапливаемого объёма]) расход тепловой энергии на отопление здания должен быть меньше или равен значению, указанному в таблице 2.17. </w:t>
      </w:r>
    </w:p>
    <w:p w:rsidR="0047461E" w:rsidRPr="00743A01" w:rsidRDefault="0047461E" w:rsidP="0047461E">
      <w:pPr>
        <w:ind w:firstLine="709"/>
        <w:rPr>
          <w:sz w:val="24"/>
          <w:szCs w:val="24"/>
        </w:rPr>
      </w:pPr>
      <w:r w:rsidRPr="00743A01">
        <w:rPr>
          <w:rFonts w:eastAsia="Calibri"/>
          <w:sz w:val="24"/>
          <w:szCs w:val="24"/>
        </w:rPr>
        <w:t>2.7.8. Максимально допустимый уровень территориальной доступности объектов теплоснабжения не нормируется.</w:t>
      </w:r>
    </w:p>
    <w:p w:rsidR="0047461E" w:rsidRPr="00743A01" w:rsidRDefault="0047461E" w:rsidP="0047461E">
      <w:pPr>
        <w:spacing w:before="120" w:after="120"/>
        <w:ind w:firstLine="709"/>
        <w:rPr>
          <w:b/>
          <w:sz w:val="24"/>
          <w:szCs w:val="24"/>
        </w:rPr>
      </w:pPr>
      <w:r w:rsidRPr="00743A01">
        <w:rPr>
          <w:b/>
          <w:sz w:val="24"/>
          <w:szCs w:val="24"/>
        </w:rPr>
        <w:t>Таблица 2.17 –</w:t>
      </w:r>
      <w:bookmarkStart w:id="7" w:name="_Toc400380674"/>
      <w:bookmarkStart w:id="8" w:name="_Toc400383010"/>
      <w:bookmarkStart w:id="9" w:name="_Toc399227954"/>
      <w:bookmarkStart w:id="10" w:name="_Toc406879278"/>
      <w:r w:rsidRPr="00743A01">
        <w:rPr>
          <w:b/>
          <w:bCs/>
          <w:sz w:val="24"/>
          <w:szCs w:val="24"/>
          <w:lang w:eastAsia="en-US"/>
        </w:rPr>
        <w:t xml:space="preserve"> </w:t>
      </w:r>
      <w:bookmarkEnd w:id="7"/>
      <w:bookmarkEnd w:id="8"/>
      <w:bookmarkEnd w:id="9"/>
      <w:bookmarkEnd w:id="10"/>
      <w:r w:rsidRPr="00743A01">
        <w:rPr>
          <w:b/>
          <w:sz w:val="24"/>
          <w:szCs w:val="24"/>
        </w:rPr>
        <w:t>Удельный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3179"/>
        <w:gridCol w:w="1276"/>
        <w:gridCol w:w="1276"/>
        <w:gridCol w:w="1134"/>
        <w:gridCol w:w="1167"/>
      </w:tblGrid>
      <w:tr w:rsidR="0047461E" w:rsidRPr="00743A01" w:rsidTr="00717AB4">
        <w:trPr>
          <w:tblHeader/>
        </w:trPr>
        <w:tc>
          <w:tcPr>
            <w:tcW w:w="4786" w:type="dxa"/>
            <w:gridSpan w:val="2"/>
            <w:vMerge w:val="restart"/>
            <w:tcBorders>
              <w:top w:val="single" w:sz="12" w:space="0" w:color="auto"/>
              <w:left w:val="single" w:sz="12" w:space="0" w:color="auto"/>
              <w:bottom w:val="single" w:sz="12" w:space="0" w:color="auto"/>
              <w:right w:val="single" w:sz="4" w:space="0" w:color="000000"/>
            </w:tcBorders>
          </w:tcPr>
          <w:p w:rsidR="0047461E" w:rsidRPr="00743A01" w:rsidRDefault="0047461E" w:rsidP="00717AB4">
            <w:pPr>
              <w:jc w:val="center"/>
              <w:rPr>
                <w:sz w:val="24"/>
                <w:szCs w:val="24"/>
                <w:lang w:eastAsia="en-US"/>
              </w:rPr>
            </w:pPr>
            <w:r w:rsidRPr="00743A01">
              <w:rPr>
                <w:sz w:val="24"/>
                <w:szCs w:val="24"/>
                <w:lang w:eastAsia="en-US"/>
              </w:rPr>
              <w:t xml:space="preserve">Типы зданий </w:t>
            </w:r>
          </w:p>
        </w:tc>
        <w:tc>
          <w:tcPr>
            <w:tcW w:w="4853" w:type="dxa"/>
            <w:gridSpan w:val="4"/>
            <w:tcBorders>
              <w:top w:val="single" w:sz="12" w:space="0" w:color="auto"/>
              <w:left w:val="single" w:sz="4" w:space="0" w:color="000000"/>
              <w:bottom w:val="single" w:sz="4" w:space="0" w:color="000000"/>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Удельные показатели расход тепловой энергии на отопление зданий ккал/час на м</w:t>
            </w:r>
            <w:r w:rsidRPr="00743A01">
              <w:rPr>
                <w:sz w:val="24"/>
                <w:szCs w:val="24"/>
                <w:vertAlign w:val="superscript"/>
                <w:lang w:eastAsia="en-US"/>
              </w:rPr>
              <w:t xml:space="preserve">2 </w:t>
            </w:r>
            <w:r w:rsidRPr="00743A01">
              <w:rPr>
                <w:sz w:val="24"/>
                <w:szCs w:val="24"/>
                <w:lang w:eastAsia="en-US"/>
              </w:rPr>
              <w:t>или [ккал/час на м</w:t>
            </w:r>
            <w:r w:rsidRPr="00743A01">
              <w:rPr>
                <w:sz w:val="24"/>
                <w:szCs w:val="24"/>
                <w:vertAlign w:val="superscript"/>
                <w:lang w:eastAsia="en-US"/>
              </w:rPr>
              <w:t>3</w:t>
            </w:r>
            <w:r w:rsidRPr="00743A01">
              <w:rPr>
                <w:sz w:val="24"/>
                <w:szCs w:val="24"/>
                <w:lang w:eastAsia="en-US"/>
              </w:rPr>
              <w:t>] в зависимости от этажности зданий</w:t>
            </w:r>
          </w:p>
        </w:tc>
      </w:tr>
      <w:tr w:rsidR="0047461E" w:rsidRPr="00743A01" w:rsidTr="00717AB4">
        <w:trPr>
          <w:tblHeader/>
        </w:trPr>
        <w:tc>
          <w:tcPr>
            <w:tcW w:w="4786" w:type="dxa"/>
            <w:gridSpan w:val="2"/>
            <w:vMerge/>
            <w:tcBorders>
              <w:top w:val="single" w:sz="12" w:space="0" w:color="auto"/>
              <w:left w:val="single" w:sz="12" w:space="0" w:color="auto"/>
              <w:bottom w:val="single" w:sz="12" w:space="0" w:color="auto"/>
              <w:right w:val="single" w:sz="4" w:space="0" w:color="000000"/>
            </w:tcBorders>
            <w:vAlign w:val="center"/>
            <w:hideMark/>
          </w:tcPr>
          <w:p w:rsidR="0047461E" w:rsidRPr="00743A01" w:rsidRDefault="0047461E" w:rsidP="00717AB4">
            <w:pPr>
              <w:rPr>
                <w:b/>
                <w:sz w:val="24"/>
                <w:szCs w:val="24"/>
                <w:lang w:eastAsia="en-US"/>
              </w:rPr>
            </w:pPr>
          </w:p>
        </w:tc>
        <w:tc>
          <w:tcPr>
            <w:tcW w:w="1276"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1</w:t>
            </w:r>
          </w:p>
        </w:tc>
        <w:tc>
          <w:tcPr>
            <w:tcW w:w="1276"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2</w:t>
            </w:r>
          </w:p>
        </w:tc>
        <w:tc>
          <w:tcPr>
            <w:tcW w:w="1134"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3</w:t>
            </w:r>
          </w:p>
        </w:tc>
        <w:tc>
          <w:tcPr>
            <w:tcW w:w="1167" w:type="dxa"/>
            <w:tcBorders>
              <w:top w:val="single" w:sz="4" w:space="0" w:color="000000"/>
              <w:left w:val="single" w:sz="4" w:space="0" w:color="000000"/>
              <w:bottom w:val="single" w:sz="12" w:space="0" w:color="auto"/>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4</w:t>
            </w:r>
          </w:p>
        </w:tc>
      </w:tr>
      <w:tr w:rsidR="0047461E" w:rsidRPr="00743A01" w:rsidTr="00717AB4">
        <w:trPr>
          <w:tblHeader/>
        </w:trPr>
        <w:tc>
          <w:tcPr>
            <w:tcW w:w="4786" w:type="dxa"/>
            <w:gridSpan w:val="2"/>
            <w:tcBorders>
              <w:top w:val="single" w:sz="12" w:space="0" w:color="auto"/>
              <w:left w:val="single" w:sz="12" w:space="0" w:color="auto"/>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1</w:t>
            </w:r>
          </w:p>
        </w:tc>
        <w:tc>
          <w:tcPr>
            <w:tcW w:w="1276"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2</w:t>
            </w:r>
          </w:p>
        </w:tc>
        <w:tc>
          <w:tcPr>
            <w:tcW w:w="1276"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3</w:t>
            </w:r>
          </w:p>
        </w:tc>
        <w:tc>
          <w:tcPr>
            <w:tcW w:w="1134"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5</w:t>
            </w:r>
          </w:p>
        </w:tc>
        <w:tc>
          <w:tcPr>
            <w:tcW w:w="1167" w:type="dxa"/>
            <w:tcBorders>
              <w:top w:val="single" w:sz="12" w:space="0" w:color="auto"/>
              <w:left w:val="single" w:sz="4" w:space="0" w:color="000000"/>
              <w:bottom w:val="single" w:sz="12" w:space="0" w:color="auto"/>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6</w:t>
            </w:r>
          </w:p>
        </w:tc>
      </w:tr>
      <w:tr w:rsidR="0047461E" w:rsidRPr="00743A01" w:rsidTr="00717AB4">
        <w:tc>
          <w:tcPr>
            <w:tcW w:w="1607" w:type="dxa"/>
            <w:vMerge w:val="restart"/>
            <w:tcBorders>
              <w:top w:val="single" w:sz="12" w:space="0" w:color="auto"/>
              <w:left w:val="single" w:sz="12" w:space="0" w:color="auto"/>
              <w:right w:val="single" w:sz="6" w:space="0" w:color="auto"/>
            </w:tcBorders>
            <w:shd w:val="clear" w:color="auto" w:fill="auto"/>
          </w:tcPr>
          <w:p w:rsidR="0047461E" w:rsidRPr="00743A01" w:rsidRDefault="0047461E" w:rsidP="00717AB4">
            <w:pPr>
              <w:rPr>
                <w:sz w:val="24"/>
                <w:szCs w:val="24"/>
                <w:lang w:eastAsia="en-US"/>
              </w:rPr>
            </w:pPr>
            <w:r w:rsidRPr="00743A01">
              <w:rPr>
                <w:sz w:val="24"/>
                <w:szCs w:val="24"/>
                <w:lang w:eastAsia="en-US"/>
              </w:rPr>
              <w:t>Жилые здания</w:t>
            </w:r>
          </w:p>
        </w:tc>
        <w:tc>
          <w:tcPr>
            <w:tcW w:w="3179" w:type="dxa"/>
            <w:tcBorders>
              <w:top w:val="single" w:sz="12" w:space="0" w:color="auto"/>
              <w:left w:val="single" w:sz="6" w:space="0" w:color="auto"/>
              <w:bottom w:val="single" w:sz="6" w:space="0" w:color="auto"/>
              <w:right w:val="single" w:sz="4" w:space="0" w:color="000000"/>
            </w:tcBorders>
            <w:shd w:val="clear" w:color="auto" w:fill="auto"/>
          </w:tcPr>
          <w:p w:rsidR="0047461E" w:rsidRPr="00743A01" w:rsidRDefault="0047461E" w:rsidP="00717AB4">
            <w:pPr>
              <w:rPr>
                <w:sz w:val="24"/>
                <w:szCs w:val="24"/>
                <w:lang w:eastAsia="en-US"/>
              </w:rPr>
            </w:pPr>
            <w:r w:rsidRPr="00743A01">
              <w:rPr>
                <w:sz w:val="24"/>
                <w:szCs w:val="24"/>
                <w:lang w:eastAsia="en-US"/>
              </w:rPr>
              <w:t>Отапливаемая площадь зданий, м</w:t>
            </w:r>
            <w:r w:rsidRPr="00743A01">
              <w:rPr>
                <w:sz w:val="24"/>
                <w:szCs w:val="24"/>
                <w:vertAlign w:val="superscript"/>
                <w:lang w:eastAsia="en-US"/>
              </w:rPr>
              <w:t>2</w:t>
            </w:r>
            <w:r w:rsidRPr="00743A01">
              <w:rPr>
                <w:sz w:val="24"/>
                <w:szCs w:val="24"/>
                <w:lang w:eastAsia="en-US"/>
              </w:rPr>
              <w:t>*</w:t>
            </w:r>
          </w:p>
        </w:tc>
        <w:tc>
          <w:tcPr>
            <w:tcW w:w="1276"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276"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134"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167" w:type="dxa"/>
            <w:tcBorders>
              <w:top w:val="single" w:sz="12" w:space="0" w:color="auto"/>
              <w:left w:val="single" w:sz="4" w:space="0" w:color="000000"/>
              <w:bottom w:val="single" w:sz="6" w:space="0" w:color="auto"/>
              <w:right w:val="single" w:sz="12" w:space="0" w:color="auto"/>
            </w:tcBorders>
          </w:tcPr>
          <w:p w:rsidR="0047461E" w:rsidRPr="00743A01" w:rsidRDefault="0047461E" w:rsidP="00717AB4">
            <w:pPr>
              <w:rPr>
                <w:sz w:val="24"/>
                <w:szCs w:val="24"/>
                <w:lang w:eastAsia="en-US"/>
              </w:rPr>
            </w:pP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6" w:space="0" w:color="auto"/>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60 и менее</w:t>
            </w:r>
          </w:p>
        </w:tc>
        <w:tc>
          <w:tcPr>
            <w:tcW w:w="1276"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70,0</w:t>
            </w:r>
          </w:p>
        </w:tc>
        <w:tc>
          <w:tcPr>
            <w:tcW w:w="1276"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b/>
                <w:sz w:val="24"/>
                <w:szCs w:val="24"/>
                <w:lang w:eastAsia="en-US"/>
              </w:rPr>
            </w:pPr>
            <w:r w:rsidRPr="00743A01">
              <w:rPr>
                <w:b/>
                <w:sz w:val="24"/>
                <w:szCs w:val="24"/>
                <w:lang w:eastAsia="en-US"/>
              </w:rPr>
              <w:t>–</w:t>
            </w:r>
          </w:p>
        </w:tc>
        <w:tc>
          <w:tcPr>
            <w:tcW w:w="1134"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167" w:type="dxa"/>
            <w:tcBorders>
              <w:top w:val="single" w:sz="6" w:space="0" w:color="auto"/>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62,5</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67,5</w:t>
            </w:r>
          </w:p>
        </w:tc>
        <w:tc>
          <w:tcPr>
            <w:tcW w:w="1134"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16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rPr>
          <w:trHeight w:val="497"/>
        </w:trPr>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55,0</w:t>
            </w:r>
          </w:p>
        </w:tc>
        <w:tc>
          <w:tcPr>
            <w:tcW w:w="1134"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60,0</w:t>
            </w:r>
          </w:p>
        </w:tc>
        <w:tc>
          <w:tcPr>
            <w:tcW w:w="116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65,0</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250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52,5</w:t>
            </w:r>
          </w:p>
        </w:tc>
        <w:tc>
          <w:tcPr>
            <w:tcW w:w="1134"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55,0</w:t>
            </w:r>
          </w:p>
        </w:tc>
        <w:tc>
          <w:tcPr>
            <w:tcW w:w="116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57,5</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45,0</w:t>
            </w:r>
          </w:p>
        </w:tc>
        <w:tc>
          <w:tcPr>
            <w:tcW w:w="1134"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47,5</w:t>
            </w:r>
          </w:p>
        </w:tc>
        <w:tc>
          <w:tcPr>
            <w:tcW w:w="116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50,0</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42,5</w:t>
            </w:r>
          </w:p>
        </w:tc>
        <w:tc>
          <w:tcPr>
            <w:tcW w:w="116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45,0</w:t>
            </w:r>
          </w:p>
        </w:tc>
      </w:tr>
      <w:tr w:rsidR="0047461E" w:rsidRPr="00743A01" w:rsidTr="00717AB4">
        <w:tc>
          <w:tcPr>
            <w:tcW w:w="1607" w:type="dxa"/>
            <w:vMerge/>
            <w:tcBorders>
              <w:left w:val="single" w:sz="12" w:space="0" w:color="auto"/>
              <w:bottom w:val="single" w:sz="12" w:space="0" w:color="000000"/>
              <w:right w:val="single" w:sz="6" w:space="0" w:color="auto"/>
            </w:tcBorders>
          </w:tcPr>
          <w:p w:rsidR="0047461E" w:rsidRPr="00743A01" w:rsidRDefault="0047461E" w:rsidP="00717AB4">
            <w:pPr>
              <w:rPr>
                <w:sz w:val="24"/>
                <w:szCs w:val="24"/>
                <w:lang w:eastAsia="en-US"/>
              </w:rPr>
            </w:pPr>
          </w:p>
        </w:tc>
        <w:tc>
          <w:tcPr>
            <w:tcW w:w="3179" w:type="dxa"/>
            <w:tcBorders>
              <w:top w:val="single" w:sz="4" w:space="0" w:color="000000"/>
              <w:left w:val="single" w:sz="6" w:space="0" w:color="auto"/>
              <w:bottom w:val="single" w:sz="12"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1000 и более</w:t>
            </w:r>
          </w:p>
        </w:tc>
        <w:tc>
          <w:tcPr>
            <w:tcW w:w="1276"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276"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35,0</w:t>
            </w:r>
          </w:p>
        </w:tc>
        <w:tc>
          <w:tcPr>
            <w:tcW w:w="1134"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37,5</w:t>
            </w:r>
          </w:p>
        </w:tc>
        <w:tc>
          <w:tcPr>
            <w:tcW w:w="1167" w:type="dxa"/>
            <w:tcBorders>
              <w:top w:val="single" w:sz="4" w:space="0" w:color="000000"/>
              <w:left w:val="single" w:sz="4" w:space="0" w:color="000000"/>
              <w:bottom w:val="single" w:sz="12"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40,0</w:t>
            </w:r>
          </w:p>
        </w:tc>
      </w:tr>
      <w:tr w:rsidR="0047461E" w:rsidRPr="00743A01" w:rsidTr="00717AB4">
        <w:tc>
          <w:tcPr>
            <w:tcW w:w="4786"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Общественные, кроме, детских садов и предприятий сервисного обслуживания</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20,16</w:t>
            </w:r>
            <w:r w:rsidRPr="00743A01">
              <w:rPr>
                <w:sz w:val="24"/>
                <w:szCs w:val="24"/>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18,24</w:t>
            </w:r>
            <w:r w:rsidRPr="00743A01">
              <w:rPr>
                <w:sz w:val="24"/>
                <w:szCs w:val="24"/>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17,28</w:t>
            </w:r>
            <w:r w:rsidRPr="00743A01">
              <w:rPr>
                <w:sz w:val="24"/>
                <w:szCs w:val="24"/>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15,36</w:t>
            </w:r>
            <w:r w:rsidRPr="00743A01">
              <w:rPr>
                <w:sz w:val="24"/>
                <w:szCs w:val="24"/>
                <w:lang w:val="en-US" w:eastAsia="en-US"/>
              </w:rPr>
              <w:t>]</w:t>
            </w:r>
          </w:p>
        </w:tc>
      </w:tr>
      <w:tr w:rsidR="0047461E" w:rsidRPr="00743A01" w:rsidTr="00717AB4">
        <w:tc>
          <w:tcPr>
            <w:tcW w:w="4786"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 xml:space="preserve">Дошкольные учреждения </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c>
          <w:tcPr>
            <w:tcW w:w="4786"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Сервисного обслуживания</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11,04</w:t>
            </w:r>
            <w:r w:rsidRPr="00743A01">
              <w:rPr>
                <w:sz w:val="24"/>
                <w:szCs w:val="24"/>
                <w:lang w:val="en-US" w:eastAsia="en-US"/>
              </w:rPr>
              <w:t>]</w:t>
            </w:r>
          </w:p>
        </w:tc>
        <w:tc>
          <w:tcPr>
            <w:tcW w:w="127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10,56</w:t>
            </w:r>
            <w:r w:rsidRPr="00743A01">
              <w:rPr>
                <w:sz w:val="24"/>
                <w:szCs w:val="24"/>
                <w:lang w:val="en-US" w:eastAsia="en-US"/>
              </w:rPr>
              <w:t>]</w:t>
            </w:r>
          </w:p>
        </w:tc>
        <w:tc>
          <w:tcPr>
            <w:tcW w:w="1134"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10,08</w:t>
            </w:r>
            <w:r w:rsidRPr="00743A01">
              <w:rPr>
                <w:sz w:val="24"/>
                <w:szCs w:val="24"/>
                <w:lang w:val="en-US" w:eastAsia="en-US"/>
              </w:rPr>
              <w:t>]</w:t>
            </w:r>
          </w:p>
        </w:tc>
        <w:tc>
          <w:tcPr>
            <w:tcW w:w="116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9,60</w:t>
            </w:r>
            <w:r w:rsidRPr="00743A01">
              <w:rPr>
                <w:sz w:val="24"/>
                <w:szCs w:val="24"/>
                <w:lang w:val="en-US" w:eastAsia="en-US"/>
              </w:rPr>
              <w:t>]</w:t>
            </w:r>
          </w:p>
        </w:tc>
      </w:tr>
      <w:tr w:rsidR="0047461E" w:rsidRPr="00743A01" w:rsidTr="00717AB4">
        <w:tc>
          <w:tcPr>
            <w:tcW w:w="4786" w:type="dxa"/>
            <w:gridSpan w:val="2"/>
            <w:tcBorders>
              <w:top w:val="single" w:sz="6" w:space="0" w:color="auto"/>
              <w:left w:val="single" w:sz="12" w:space="0" w:color="auto"/>
              <w:bottom w:val="single" w:sz="12" w:space="0" w:color="000000"/>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Административного назначения (офисы)</w:t>
            </w:r>
          </w:p>
        </w:tc>
        <w:tc>
          <w:tcPr>
            <w:tcW w:w="1276"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18,0</w:t>
            </w:r>
            <w:r w:rsidRPr="00743A01">
              <w:rPr>
                <w:sz w:val="24"/>
                <w:szCs w:val="24"/>
                <w:lang w:val="en-US" w:eastAsia="en-US"/>
              </w:rPr>
              <w:t>]</w:t>
            </w:r>
          </w:p>
        </w:tc>
        <w:tc>
          <w:tcPr>
            <w:tcW w:w="1276"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17,0</w:t>
            </w:r>
            <w:r w:rsidRPr="00743A01">
              <w:rPr>
                <w:sz w:val="24"/>
                <w:szCs w:val="24"/>
                <w:lang w:val="en-US" w:eastAsia="en-US"/>
              </w:rPr>
              <w:t>]</w:t>
            </w:r>
          </w:p>
        </w:tc>
        <w:tc>
          <w:tcPr>
            <w:tcW w:w="1134"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16,5</w:t>
            </w:r>
            <w:r w:rsidRPr="00743A01">
              <w:rPr>
                <w:sz w:val="24"/>
                <w:szCs w:val="24"/>
                <w:lang w:val="en-US" w:eastAsia="en-US"/>
              </w:rPr>
              <w:t>]</w:t>
            </w:r>
          </w:p>
        </w:tc>
        <w:tc>
          <w:tcPr>
            <w:tcW w:w="1167" w:type="dxa"/>
            <w:tcBorders>
              <w:top w:val="single" w:sz="6" w:space="0" w:color="auto"/>
              <w:left w:val="single" w:sz="4" w:space="0" w:color="000000"/>
              <w:bottom w:val="single" w:sz="12"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13,5</w:t>
            </w:r>
            <w:r w:rsidRPr="00743A01">
              <w:rPr>
                <w:sz w:val="24"/>
                <w:szCs w:val="24"/>
                <w:lang w:val="en-US" w:eastAsia="en-US"/>
              </w:rPr>
              <w:t>]</w:t>
            </w:r>
          </w:p>
        </w:tc>
      </w:tr>
    </w:tbl>
    <w:p w:rsidR="0047461E" w:rsidRPr="00743A01" w:rsidRDefault="0047461E" w:rsidP="0047461E">
      <w:pPr>
        <w:spacing w:after="120"/>
        <w:ind w:firstLine="709"/>
        <w:rPr>
          <w:i/>
          <w:sz w:val="24"/>
          <w:szCs w:val="24"/>
          <w:lang w:eastAsia="en-US"/>
        </w:rPr>
      </w:pPr>
      <w:r w:rsidRPr="00743A01">
        <w:rPr>
          <w:i/>
          <w:sz w:val="24"/>
          <w:szCs w:val="24"/>
          <w:lang w:eastAsia="en-US"/>
        </w:rPr>
        <w:t>Примечание:* – При промежуточных значениях отапливаемой площади здания в интервале 60 – 1000 м</w:t>
      </w:r>
      <w:r w:rsidRPr="00743A01">
        <w:rPr>
          <w:i/>
          <w:sz w:val="24"/>
          <w:szCs w:val="24"/>
          <w:vertAlign w:val="superscript"/>
          <w:lang w:eastAsia="en-US"/>
        </w:rPr>
        <w:t>2</w:t>
      </w:r>
      <w:r w:rsidRPr="00743A01">
        <w:rPr>
          <w:i/>
          <w:sz w:val="24"/>
          <w:szCs w:val="24"/>
          <w:lang w:eastAsia="en-US"/>
        </w:rPr>
        <w:t xml:space="preserve"> значения должны определяться по линейной интерполяции.</w:t>
      </w:r>
    </w:p>
    <w:p w:rsidR="0047461E" w:rsidRPr="00743A01" w:rsidRDefault="0047461E" w:rsidP="0047461E">
      <w:pPr>
        <w:spacing w:before="120" w:after="120"/>
        <w:ind w:firstLine="709"/>
        <w:rPr>
          <w:b/>
          <w:i/>
          <w:sz w:val="24"/>
          <w:szCs w:val="24"/>
        </w:rPr>
      </w:pPr>
      <w:r w:rsidRPr="00743A01">
        <w:rPr>
          <w:b/>
          <w:i/>
          <w:sz w:val="24"/>
          <w:szCs w:val="24"/>
        </w:rPr>
        <w:t>Объекты электроснабжения</w:t>
      </w:r>
    </w:p>
    <w:p w:rsidR="0047461E" w:rsidRPr="00743A01" w:rsidRDefault="0047461E" w:rsidP="0047461E">
      <w:pPr>
        <w:ind w:firstLine="709"/>
        <w:rPr>
          <w:sz w:val="24"/>
          <w:szCs w:val="24"/>
        </w:rPr>
      </w:pPr>
      <w:r w:rsidRPr="00743A01">
        <w:rPr>
          <w:sz w:val="24"/>
          <w:szCs w:val="24"/>
        </w:rPr>
        <w:t>2.7.9. Укрупненные показатели электропотребления допускается принимать по таблице 2.18.</w:t>
      </w:r>
    </w:p>
    <w:p w:rsidR="0047461E" w:rsidRPr="00743A01" w:rsidRDefault="0047461E" w:rsidP="0047461E">
      <w:pPr>
        <w:spacing w:before="120" w:after="120"/>
        <w:ind w:firstLine="709"/>
        <w:rPr>
          <w:b/>
          <w:sz w:val="24"/>
          <w:szCs w:val="24"/>
        </w:rPr>
      </w:pPr>
      <w:r w:rsidRPr="00743A01">
        <w:rPr>
          <w:b/>
          <w:sz w:val="24"/>
          <w:szCs w:val="24"/>
        </w:rPr>
        <w:t>Таблица 2.18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152"/>
        <w:gridCol w:w="2414"/>
        <w:gridCol w:w="2073"/>
      </w:tblGrid>
      <w:tr w:rsidR="0047461E" w:rsidRPr="00743A01" w:rsidTr="00717AB4">
        <w:trPr>
          <w:trHeight w:val="953"/>
          <w:tblHeader/>
          <w:jc w:val="center"/>
        </w:trPr>
        <w:tc>
          <w:tcPr>
            <w:tcW w:w="531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Степень благоустройства населённых пунктов</w:t>
            </w:r>
          </w:p>
        </w:tc>
        <w:tc>
          <w:tcPr>
            <w:tcW w:w="2231"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Электропотребление, кВт∙ч/год на 1 чел.</w:t>
            </w:r>
          </w:p>
        </w:tc>
        <w:tc>
          <w:tcPr>
            <w:tcW w:w="208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Использование максимума электрической нагрузки, ч/год</w:t>
            </w:r>
          </w:p>
        </w:tc>
      </w:tr>
      <w:tr w:rsidR="0047461E" w:rsidRPr="00743A01" w:rsidTr="00717AB4">
        <w:trPr>
          <w:trHeight w:val="287"/>
          <w:tblHeader/>
          <w:jc w:val="center"/>
        </w:trPr>
        <w:tc>
          <w:tcPr>
            <w:tcW w:w="531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223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208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95"/>
          <w:jc w:val="center"/>
        </w:trPr>
        <w:tc>
          <w:tcPr>
            <w:tcW w:w="9639" w:type="dxa"/>
            <w:gridSpan w:val="3"/>
            <w:tcBorders>
              <w:top w:val="single" w:sz="6" w:space="0" w:color="auto"/>
            </w:tcBorders>
            <w:shd w:val="clear" w:color="auto" w:fill="auto"/>
          </w:tcPr>
          <w:p w:rsidR="0047461E" w:rsidRPr="00743A01" w:rsidRDefault="0047461E" w:rsidP="00717AB4">
            <w:pPr>
              <w:rPr>
                <w:sz w:val="24"/>
                <w:szCs w:val="24"/>
              </w:rPr>
            </w:pPr>
            <w:r w:rsidRPr="00743A01">
              <w:rPr>
                <w:sz w:val="24"/>
                <w:szCs w:val="24"/>
              </w:rPr>
              <w:t>Поселки и сельские населённые пункты (без кондиционеров):</w:t>
            </w:r>
          </w:p>
        </w:tc>
      </w:tr>
      <w:tr w:rsidR="0047461E" w:rsidRPr="00743A01" w:rsidTr="00717AB4">
        <w:trPr>
          <w:jc w:val="center"/>
        </w:trPr>
        <w:tc>
          <w:tcPr>
            <w:tcW w:w="5319" w:type="dxa"/>
            <w:shd w:val="clear" w:color="auto" w:fill="auto"/>
          </w:tcPr>
          <w:p w:rsidR="0047461E" w:rsidRPr="00743A01" w:rsidRDefault="0047461E" w:rsidP="00717AB4">
            <w:pPr>
              <w:rPr>
                <w:sz w:val="24"/>
                <w:szCs w:val="24"/>
              </w:rPr>
            </w:pPr>
            <w:r w:rsidRPr="00743A01">
              <w:rPr>
                <w:sz w:val="24"/>
                <w:szCs w:val="24"/>
              </w:rPr>
              <w:t>не оборудованные стационарными     электроплитами</w:t>
            </w:r>
          </w:p>
        </w:tc>
        <w:tc>
          <w:tcPr>
            <w:tcW w:w="2231" w:type="dxa"/>
            <w:shd w:val="clear" w:color="auto" w:fill="auto"/>
            <w:vAlign w:val="center"/>
          </w:tcPr>
          <w:p w:rsidR="0047461E" w:rsidRPr="00743A01" w:rsidRDefault="0047461E" w:rsidP="00717AB4">
            <w:pPr>
              <w:jc w:val="center"/>
              <w:rPr>
                <w:sz w:val="24"/>
                <w:szCs w:val="24"/>
              </w:rPr>
            </w:pPr>
            <w:r w:rsidRPr="00743A01">
              <w:rPr>
                <w:sz w:val="24"/>
                <w:szCs w:val="24"/>
              </w:rPr>
              <w:t>950</w:t>
            </w:r>
          </w:p>
        </w:tc>
        <w:tc>
          <w:tcPr>
            <w:tcW w:w="2089" w:type="dxa"/>
            <w:shd w:val="clear" w:color="auto" w:fill="auto"/>
            <w:vAlign w:val="center"/>
          </w:tcPr>
          <w:p w:rsidR="0047461E" w:rsidRPr="00743A01" w:rsidRDefault="0047461E" w:rsidP="00717AB4">
            <w:pPr>
              <w:jc w:val="center"/>
              <w:rPr>
                <w:sz w:val="24"/>
                <w:szCs w:val="24"/>
              </w:rPr>
            </w:pPr>
            <w:r w:rsidRPr="00743A01">
              <w:rPr>
                <w:sz w:val="24"/>
                <w:szCs w:val="24"/>
              </w:rPr>
              <w:t>4100</w:t>
            </w:r>
          </w:p>
        </w:tc>
      </w:tr>
      <w:tr w:rsidR="0047461E" w:rsidRPr="00743A01" w:rsidTr="00717AB4">
        <w:trPr>
          <w:jc w:val="center"/>
        </w:trPr>
        <w:tc>
          <w:tcPr>
            <w:tcW w:w="5319" w:type="dxa"/>
            <w:shd w:val="clear" w:color="auto" w:fill="auto"/>
          </w:tcPr>
          <w:p w:rsidR="0047461E" w:rsidRPr="00743A01" w:rsidRDefault="0047461E" w:rsidP="00717AB4">
            <w:pPr>
              <w:rPr>
                <w:sz w:val="24"/>
                <w:szCs w:val="24"/>
              </w:rPr>
            </w:pPr>
            <w:r w:rsidRPr="00743A01">
              <w:rPr>
                <w:sz w:val="24"/>
                <w:szCs w:val="24"/>
              </w:rPr>
              <w:t>оборудованные стационарными электроплитами (100% охвата)</w:t>
            </w:r>
          </w:p>
        </w:tc>
        <w:tc>
          <w:tcPr>
            <w:tcW w:w="2231" w:type="dxa"/>
            <w:shd w:val="clear" w:color="auto" w:fill="auto"/>
            <w:vAlign w:val="center"/>
          </w:tcPr>
          <w:p w:rsidR="0047461E" w:rsidRPr="00743A01" w:rsidRDefault="0047461E" w:rsidP="00717AB4">
            <w:pPr>
              <w:jc w:val="center"/>
              <w:rPr>
                <w:sz w:val="24"/>
                <w:szCs w:val="24"/>
              </w:rPr>
            </w:pPr>
            <w:r w:rsidRPr="00743A01">
              <w:rPr>
                <w:sz w:val="24"/>
                <w:szCs w:val="24"/>
              </w:rPr>
              <w:t>1350</w:t>
            </w:r>
          </w:p>
        </w:tc>
        <w:tc>
          <w:tcPr>
            <w:tcW w:w="2089" w:type="dxa"/>
            <w:shd w:val="clear" w:color="auto" w:fill="auto"/>
            <w:vAlign w:val="center"/>
          </w:tcPr>
          <w:p w:rsidR="0047461E" w:rsidRPr="00743A01" w:rsidRDefault="0047461E" w:rsidP="00717AB4">
            <w:pPr>
              <w:jc w:val="center"/>
              <w:rPr>
                <w:sz w:val="24"/>
                <w:szCs w:val="24"/>
              </w:rPr>
            </w:pPr>
            <w:r w:rsidRPr="00743A01">
              <w:rPr>
                <w:sz w:val="24"/>
                <w:szCs w:val="24"/>
              </w:rPr>
              <w:t>4400</w:t>
            </w:r>
          </w:p>
        </w:tc>
      </w:tr>
    </w:tbl>
    <w:p w:rsidR="0047461E" w:rsidRPr="00743A01" w:rsidRDefault="0047461E" w:rsidP="0047461E">
      <w:pPr>
        <w:spacing w:after="120"/>
        <w:ind w:firstLine="709"/>
        <w:rPr>
          <w:i/>
          <w:sz w:val="24"/>
          <w:szCs w:val="24"/>
        </w:rPr>
      </w:pPr>
      <w:r w:rsidRPr="00743A01">
        <w:rPr>
          <w:i/>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7461E" w:rsidRPr="00743A01" w:rsidRDefault="0047461E" w:rsidP="0047461E">
      <w:pPr>
        <w:spacing w:before="120" w:after="120"/>
        <w:ind w:firstLine="709"/>
        <w:rPr>
          <w:sz w:val="24"/>
          <w:szCs w:val="24"/>
        </w:rPr>
      </w:pPr>
      <w:r w:rsidRPr="00743A01">
        <w:rPr>
          <w:sz w:val="24"/>
          <w:szCs w:val="24"/>
        </w:rPr>
        <w:lastRenderedPageBreak/>
        <w:t>2.7.10. Предельные значения расчетных показателей максимально допустимого уровня территориальной доступности объектов электроснабжения для населения не нормируются.</w:t>
      </w:r>
    </w:p>
    <w:p w:rsidR="0047461E" w:rsidRPr="00743A01" w:rsidRDefault="0047461E" w:rsidP="0047461E">
      <w:pPr>
        <w:spacing w:before="120" w:after="120"/>
        <w:ind w:firstLine="709"/>
        <w:rPr>
          <w:b/>
          <w:i/>
          <w:sz w:val="24"/>
          <w:szCs w:val="24"/>
        </w:rPr>
      </w:pPr>
      <w:r w:rsidRPr="00743A01">
        <w:rPr>
          <w:b/>
          <w:i/>
          <w:sz w:val="24"/>
          <w:szCs w:val="24"/>
        </w:rPr>
        <w:t>Объекты связи</w:t>
      </w:r>
    </w:p>
    <w:p w:rsidR="0047461E" w:rsidRPr="00743A01" w:rsidRDefault="0047461E" w:rsidP="0047461E">
      <w:pPr>
        <w:ind w:firstLine="709"/>
        <w:rPr>
          <w:sz w:val="24"/>
          <w:szCs w:val="24"/>
        </w:rPr>
      </w:pPr>
      <w:r w:rsidRPr="00743A01">
        <w:rPr>
          <w:sz w:val="24"/>
          <w:szCs w:val="24"/>
        </w:rPr>
        <w:t>2.7.11. Минимальный допустимый уровень обеспеченности объектами связи принимается,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 Количество телефонов-автоматов (таксофонов) принимается из расчёта не менее одного телефона-автомата (таксофона) на 1000 жителей.</w:t>
      </w:r>
    </w:p>
    <w:p w:rsidR="0047461E" w:rsidRPr="00743A01" w:rsidRDefault="0047461E" w:rsidP="0047461E">
      <w:pPr>
        <w:ind w:firstLine="709"/>
        <w:rPr>
          <w:sz w:val="24"/>
          <w:szCs w:val="24"/>
        </w:rPr>
      </w:pPr>
      <w:r w:rsidRPr="00743A01">
        <w:rPr>
          <w:sz w:val="24"/>
          <w:szCs w:val="24"/>
        </w:rPr>
        <w:t>2.7.12. Предельные значения расчетных показателей максимально допустимого уровня территориальной доступности объектов связи для населения не нормируются.</w:t>
      </w:r>
    </w:p>
    <w:p w:rsidR="0047461E" w:rsidRPr="00743A01" w:rsidRDefault="0047461E" w:rsidP="0047461E">
      <w:pPr>
        <w:spacing w:before="120" w:after="120"/>
        <w:ind w:firstLine="709"/>
        <w:rPr>
          <w:b/>
          <w:i/>
          <w:sz w:val="24"/>
          <w:szCs w:val="24"/>
        </w:rPr>
      </w:pPr>
      <w:r w:rsidRPr="00743A01">
        <w:rPr>
          <w:b/>
          <w:i/>
          <w:sz w:val="24"/>
          <w:szCs w:val="24"/>
        </w:rPr>
        <w:t>Требования к размещению инженерных сетей</w:t>
      </w:r>
    </w:p>
    <w:p w:rsidR="0047461E" w:rsidRPr="00743A01" w:rsidRDefault="0047461E" w:rsidP="0047461E">
      <w:pPr>
        <w:ind w:firstLine="709"/>
        <w:rPr>
          <w:sz w:val="24"/>
          <w:szCs w:val="24"/>
        </w:rPr>
      </w:pPr>
      <w:r w:rsidRPr="00743A01">
        <w:rPr>
          <w:sz w:val="24"/>
          <w:szCs w:val="24"/>
        </w:rPr>
        <w:t>2.7.13. Подземные инженерные сети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47461E" w:rsidRPr="00743A01" w:rsidRDefault="0047461E" w:rsidP="0047461E">
      <w:pPr>
        <w:ind w:firstLine="709"/>
        <w:rPr>
          <w:sz w:val="24"/>
          <w:szCs w:val="24"/>
        </w:rPr>
      </w:pPr>
      <w:r w:rsidRPr="00743A01">
        <w:rPr>
          <w:sz w:val="24"/>
          <w:szCs w:val="24"/>
        </w:rPr>
        <w:t>Расстояния по горизонтали (в свету) от ближайших подземных инженерных сетей до зданий и сооружений следует принимать по таблице 2.19.</w:t>
      </w:r>
    </w:p>
    <w:p w:rsidR="0047461E" w:rsidRPr="00743A01" w:rsidRDefault="0047461E" w:rsidP="0047461E">
      <w:pPr>
        <w:ind w:firstLine="709"/>
        <w:rPr>
          <w:sz w:val="24"/>
          <w:szCs w:val="24"/>
        </w:rPr>
      </w:pPr>
      <w:r w:rsidRPr="00743A01">
        <w:rPr>
          <w:sz w:val="24"/>
          <w:szCs w:val="24"/>
        </w:rPr>
        <w:t>2.7.14. Расстояния по горизонтали (в свету) между соседними инженерными подземными сетями при их параллельном размещении следует принимать по таблице 2.20, а на вводах инженерных сетей в зданиях – не менее 0,5м.</w:t>
      </w:r>
    </w:p>
    <w:p w:rsidR="0047461E" w:rsidRPr="00743A01" w:rsidRDefault="0047461E" w:rsidP="0047461E">
      <w:pPr>
        <w:spacing w:before="120" w:after="120"/>
        <w:ind w:firstLine="709"/>
        <w:rPr>
          <w:b/>
          <w:sz w:val="24"/>
          <w:szCs w:val="24"/>
        </w:rPr>
      </w:pPr>
      <w:r w:rsidRPr="00743A01">
        <w:rPr>
          <w:b/>
          <w:sz w:val="24"/>
          <w:szCs w:val="24"/>
        </w:rPr>
        <w:t>Таблица 2.19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3406"/>
        <w:gridCol w:w="536"/>
        <w:gridCol w:w="991"/>
        <w:gridCol w:w="380"/>
        <w:gridCol w:w="1097"/>
        <w:gridCol w:w="727"/>
        <w:gridCol w:w="1188"/>
        <w:gridCol w:w="597"/>
        <w:gridCol w:w="717"/>
      </w:tblGrid>
      <w:tr w:rsidR="0047461E" w:rsidRPr="00743A01" w:rsidTr="00717AB4">
        <w:trPr>
          <w:trHeight w:val="210"/>
          <w:tblHeader/>
          <w:jc w:val="center"/>
        </w:trPr>
        <w:tc>
          <w:tcPr>
            <w:tcW w:w="1796" w:type="pct"/>
            <w:vMerge w:val="restart"/>
            <w:shd w:val="clear" w:color="auto" w:fill="FFFFFF"/>
            <w:vAlign w:val="center"/>
          </w:tcPr>
          <w:p w:rsidR="0047461E" w:rsidRPr="00743A01" w:rsidRDefault="0047461E" w:rsidP="00717AB4">
            <w:pPr>
              <w:jc w:val="center"/>
              <w:rPr>
                <w:sz w:val="24"/>
                <w:szCs w:val="24"/>
              </w:rPr>
            </w:pPr>
            <w:r w:rsidRPr="00743A01">
              <w:rPr>
                <w:sz w:val="24"/>
                <w:szCs w:val="24"/>
              </w:rPr>
              <w:t>Инженерные сети</w:t>
            </w:r>
          </w:p>
        </w:tc>
        <w:tc>
          <w:tcPr>
            <w:tcW w:w="3204" w:type="pct"/>
            <w:gridSpan w:val="8"/>
            <w:shd w:val="clear" w:color="auto" w:fill="FFFFFF"/>
            <w:vAlign w:val="center"/>
          </w:tcPr>
          <w:p w:rsidR="0047461E" w:rsidRPr="00743A01" w:rsidRDefault="0047461E" w:rsidP="00717AB4">
            <w:pPr>
              <w:jc w:val="center"/>
              <w:rPr>
                <w:sz w:val="24"/>
                <w:szCs w:val="24"/>
              </w:rPr>
            </w:pPr>
            <w:r w:rsidRPr="00743A01">
              <w:rPr>
                <w:sz w:val="24"/>
                <w:szCs w:val="24"/>
              </w:rPr>
              <w:t>Расстояние, м, по горизонтали (в свету) от подземных сетей до</w:t>
            </w:r>
          </w:p>
        </w:tc>
      </w:tr>
      <w:tr w:rsidR="0047461E" w:rsidRPr="00743A01" w:rsidTr="00717AB4">
        <w:trPr>
          <w:trHeight w:val="939"/>
          <w:tblHeader/>
          <w:jc w:val="center"/>
        </w:trPr>
        <w:tc>
          <w:tcPr>
            <w:tcW w:w="1796" w:type="pct"/>
            <w:vMerge/>
            <w:shd w:val="clear" w:color="auto" w:fill="FFFFFF"/>
            <w:vAlign w:val="center"/>
          </w:tcPr>
          <w:p w:rsidR="0047461E" w:rsidRPr="00743A01" w:rsidRDefault="0047461E" w:rsidP="00717AB4">
            <w:pPr>
              <w:jc w:val="center"/>
              <w:rPr>
                <w:sz w:val="24"/>
                <w:szCs w:val="24"/>
              </w:rPr>
            </w:pPr>
          </w:p>
        </w:tc>
        <w:tc>
          <w:tcPr>
            <w:tcW w:w="307"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фундаментов зданий и сооружений</w:t>
            </w:r>
          </w:p>
        </w:tc>
        <w:tc>
          <w:tcPr>
            <w:tcW w:w="543" w:type="pct"/>
            <w:vMerge w:val="restart"/>
            <w:shd w:val="clear" w:color="auto" w:fill="FFFFFF"/>
            <w:textDirection w:val="btLr"/>
            <w:vAlign w:val="center"/>
          </w:tcPr>
          <w:p w:rsidR="0047461E" w:rsidRPr="00743A01" w:rsidRDefault="0047461E" w:rsidP="00717AB4">
            <w:pPr>
              <w:jc w:val="center"/>
              <w:rPr>
                <w:sz w:val="24"/>
                <w:szCs w:val="24"/>
              </w:rPr>
            </w:pPr>
            <w:r w:rsidRPr="00743A01">
              <w:rPr>
                <w:sz w:val="24"/>
                <w:szCs w:val="24"/>
              </w:rPr>
              <w:t>фундаментов ограждений предприятий, эстакад, опор контактной сети и связи, железных дорог</w:t>
            </w:r>
          </w:p>
        </w:tc>
        <w:tc>
          <w:tcPr>
            <w:tcW w:w="148" w:type="pct"/>
            <w:vMerge w:val="restart"/>
            <w:shd w:val="clear" w:color="auto" w:fill="FFFFFF"/>
            <w:textDirection w:val="btLr"/>
            <w:vAlign w:val="center"/>
          </w:tcPr>
          <w:p w:rsidR="0047461E" w:rsidRPr="00743A01" w:rsidRDefault="0047461E" w:rsidP="00717AB4">
            <w:pPr>
              <w:jc w:val="center"/>
              <w:rPr>
                <w:sz w:val="24"/>
                <w:szCs w:val="24"/>
              </w:rPr>
            </w:pPr>
            <w:r w:rsidRPr="00743A01">
              <w:rPr>
                <w:sz w:val="24"/>
                <w:szCs w:val="24"/>
              </w:rPr>
              <w:t>оси крайнего пути</w:t>
            </w:r>
          </w:p>
        </w:tc>
        <w:tc>
          <w:tcPr>
            <w:tcW w:w="598"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бортового камня, дороги (кромки проезжей части, укрепленной полосы обочины)</w:t>
            </w:r>
          </w:p>
        </w:tc>
        <w:tc>
          <w:tcPr>
            <w:tcW w:w="406"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наружной бровки кювета или подошвы насыпи дороги</w:t>
            </w:r>
          </w:p>
        </w:tc>
        <w:tc>
          <w:tcPr>
            <w:tcW w:w="1201" w:type="pct"/>
            <w:gridSpan w:val="3"/>
            <w:shd w:val="clear" w:color="auto" w:fill="FFFFFF"/>
            <w:vAlign w:val="center"/>
          </w:tcPr>
          <w:p w:rsidR="0047461E" w:rsidRPr="00743A01" w:rsidRDefault="0047461E" w:rsidP="00717AB4">
            <w:pPr>
              <w:jc w:val="center"/>
              <w:rPr>
                <w:sz w:val="24"/>
                <w:szCs w:val="24"/>
                <w:vertAlign w:val="superscript"/>
              </w:rPr>
            </w:pPr>
            <w:r w:rsidRPr="00743A01">
              <w:rPr>
                <w:sz w:val="24"/>
                <w:szCs w:val="24"/>
              </w:rPr>
              <w:t>фундаментов опор воздушных линий электропередачи напряжением</w:t>
            </w:r>
            <w:r w:rsidRPr="00743A01">
              <w:rPr>
                <w:sz w:val="24"/>
                <w:szCs w:val="24"/>
                <w:vertAlign w:val="superscript"/>
              </w:rPr>
              <w:t>***</w:t>
            </w:r>
          </w:p>
        </w:tc>
      </w:tr>
      <w:tr w:rsidR="0047461E" w:rsidRPr="00743A01" w:rsidTr="00717AB4">
        <w:trPr>
          <w:trHeight w:val="1307"/>
          <w:tblHeader/>
          <w:jc w:val="center"/>
        </w:trPr>
        <w:tc>
          <w:tcPr>
            <w:tcW w:w="1796"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307"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543"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148"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598"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406"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569"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до 1 кВ наружного освещения</w:t>
            </w:r>
          </w:p>
        </w:tc>
        <w:tc>
          <w:tcPr>
            <w:tcW w:w="287"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св. 1 до 35кВ</w:t>
            </w:r>
          </w:p>
        </w:tc>
        <w:tc>
          <w:tcPr>
            <w:tcW w:w="345"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св. 35кВ до 110кВ и выше</w:t>
            </w:r>
          </w:p>
        </w:tc>
      </w:tr>
      <w:tr w:rsidR="0047461E" w:rsidRPr="00743A01" w:rsidTr="00717AB4">
        <w:trPr>
          <w:trHeight w:val="20"/>
          <w:jc w:val="center"/>
        </w:trPr>
        <w:tc>
          <w:tcPr>
            <w:tcW w:w="1796"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1</w:t>
            </w:r>
          </w:p>
        </w:tc>
        <w:tc>
          <w:tcPr>
            <w:tcW w:w="307"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2</w:t>
            </w:r>
          </w:p>
        </w:tc>
        <w:tc>
          <w:tcPr>
            <w:tcW w:w="543"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3</w:t>
            </w:r>
          </w:p>
        </w:tc>
        <w:tc>
          <w:tcPr>
            <w:tcW w:w="148"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4</w:t>
            </w:r>
          </w:p>
        </w:tc>
        <w:tc>
          <w:tcPr>
            <w:tcW w:w="598"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5</w:t>
            </w:r>
          </w:p>
        </w:tc>
        <w:tc>
          <w:tcPr>
            <w:tcW w:w="406"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6</w:t>
            </w:r>
          </w:p>
        </w:tc>
        <w:tc>
          <w:tcPr>
            <w:tcW w:w="569"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7</w:t>
            </w:r>
          </w:p>
        </w:tc>
        <w:tc>
          <w:tcPr>
            <w:tcW w:w="287"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8</w:t>
            </w:r>
          </w:p>
        </w:tc>
        <w:tc>
          <w:tcPr>
            <w:tcW w:w="345"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9</w:t>
            </w:r>
          </w:p>
        </w:tc>
      </w:tr>
      <w:tr w:rsidR="0047461E" w:rsidRPr="00743A01" w:rsidTr="00717AB4">
        <w:trPr>
          <w:trHeight w:val="20"/>
          <w:jc w:val="center"/>
        </w:trPr>
        <w:tc>
          <w:tcPr>
            <w:tcW w:w="1796" w:type="pct"/>
            <w:tcBorders>
              <w:top w:val="single" w:sz="12" w:space="0" w:color="auto"/>
            </w:tcBorders>
            <w:shd w:val="clear" w:color="auto" w:fill="FFFFFF"/>
            <w:hideMark/>
          </w:tcPr>
          <w:p w:rsidR="0047461E" w:rsidRPr="00743A01" w:rsidRDefault="0047461E" w:rsidP="00717AB4">
            <w:pPr>
              <w:rPr>
                <w:sz w:val="24"/>
                <w:szCs w:val="24"/>
              </w:rPr>
            </w:pPr>
            <w:r w:rsidRPr="00743A01">
              <w:rPr>
                <w:sz w:val="24"/>
                <w:szCs w:val="24"/>
              </w:rPr>
              <w:t>Водопровод, напорная канализация</w:t>
            </w:r>
          </w:p>
        </w:tc>
        <w:tc>
          <w:tcPr>
            <w:tcW w:w="307"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5</w:t>
            </w:r>
          </w:p>
        </w:tc>
        <w:tc>
          <w:tcPr>
            <w:tcW w:w="543"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c>
          <w:tcPr>
            <w:tcW w:w="148"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98"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406"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287"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45"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796" w:type="pct"/>
            <w:tcBorders>
              <w:bottom w:val="single" w:sz="6" w:space="0" w:color="auto"/>
            </w:tcBorders>
            <w:shd w:val="clear" w:color="auto" w:fill="FFFFFF"/>
            <w:hideMark/>
          </w:tcPr>
          <w:p w:rsidR="0047461E" w:rsidRPr="00743A01" w:rsidRDefault="0047461E" w:rsidP="00717AB4">
            <w:pPr>
              <w:rPr>
                <w:sz w:val="24"/>
                <w:szCs w:val="24"/>
              </w:rPr>
            </w:pPr>
            <w:r w:rsidRPr="00743A01">
              <w:rPr>
                <w:sz w:val="24"/>
                <w:szCs w:val="24"/>
              </w:rPr>
              <w:t>Самотечная канализация (бытовая и дождевая)</w:t>
            </w:r>
          </w:p>
        </w:tc>
        <w:tc>
          <w:tcPr>
            <w:tcW w:w="307"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c>
          <w:tcPr>
            <w:tcW w:w="543"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148"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98"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06"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287"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45"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796" w:type="pct"/>
            <w:tcBorders>
              <w:top w:val="single" w:sz="6" w:space="0" w:color="auto"/>
              <w:bottom w:val="single" w:sz="6" w:space="0" w:color="FFFFFF"/>
            </w:tcBorders>
            <w:shd w:val="clear" w:color="auto" w:fill="FFFFFF"/>
            <w:hideMark/>
          </w:tcPr>
          <w:p w:rsidR="0047461E" w:rsidRPr="00743A01" w:rsidRDefault="0047461E" w:rsidP="00717AB4">
            <w:pPr>
              <w:rPr>
                <w:sz w:val="24"/>
                <w:szCs w:val="24"/>
              </w:rPr>
            </w:pPr>
            <w:r w:rsidRPr="00743A01">
              <w:rPr>
                <w:sz w:val="24"/>
                <w:szCs w:val="24"/>
              </w:rPr>
              <w:t>Тепловые сети:</w:t>
            </w:r>
          </w:p>
        </w:tc>
        <w:tc>
          <w:tcPr>
            <w:tcW w:w="307"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543"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148"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598"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406"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569"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287"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345"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r>
      <w:tr w:rsidR="0047461E" w:rsidRPr="00743A01" w:rsidTr="00717AB4">
        <w:trPr>
          <w:trHeight w:val="20"/>
          <w:jc w:val="center"/>
        </w:trPr>
        <w:tc>
          <w:tcPr>
            <w:tcW w:w="1796" w:type="pct"/>
            <w:tcBorders>
              <w:top w:val="single" w:sz="6" w:space="0" w:color="FFFFFF"/>
              <w:bottom w:val="single" w:sz="6" w:space="0" w:color="FFFFFF"/>
            </w:tcBorders>
            <w:shd w:val="clear" w:color="auto" w:fill="FFFFFF"/>
            <w:hideMark/>
          </w:tcPr>
          <w:p w:rsidR="0047461E" w:rsidRPr="00743A01" w:rsidRDefault="0047461E" w:rsidP="00717AB4">
            <w:pPr>
              <w:rPr>
                <w:sz w:val="24"/>
                <w:szCs w:val="24"/>
              </w:rPr>
            </w:pPr>
            <w:r w:rsidRPr="00743A01">
              <w:rPr>
                <w:sz w:val="24"/>
                <w:szCs w:val="24"/>
              </w:rPr>
              <w:t>от наружной стенки канала, тоннеля</w:t>
            </w:r>
          </w:p>
        </w:tc>
        <w:tc>
          <w:tcPr>
            <w:tcW w:w="307"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2</w:t>
            </w:r>
            <w:r w:rsidRPr="00743A01">
              <w:rPr>
                <w:sz w:val="24"/>
                <w:szCs w:val="24"/>
                <w:vertAlign w:val="superscript"/>
              </w:rPr>
              <w:t>*</w:t>
            </w:r>
          </w:p>
        </w:tc>
        <w:tc>
          <w:tcPr>
            <w:tcW w:w="543"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148"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98"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06"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287"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45"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796" w:type="pct"/>
            <w:tcBorders>
              <w:top w:val="single" w:sz="6" w:space="0" w:color="FFFFFF"/>
              <w:bottom w:val="single" w:sz="6" w:space="0" w:color="auto"/>
            </w:tcBorders>
            <w:shd w:val="clear" w:color="auto" w:fill="FFFFFF"/>
            <w:hideMark/>
          </w:tcPr>
          <w:p w:rsidR="0047461E" w:rsidRPr="00743A01" w:rsidRDefault="0047461E" w:rsidP="00717AB4">
            <w:pPr>
              <w:rPr>
                <w:sz w:val="24"/>
                <w:szCs w:val="24"/>
              </w:rPr>
            </w:pPr>
            <w:r w:rsidRPr="00743A01">
              <w:rPr>
                <w:sz w:val="24"/>
                <w:szCs w:val="24"/>
              </w:rPr>
              <w:t>от оболочки бесканальной прокладки</w:t>
            </w:r>
          </w:p>
        </w:tc>
        <w:tc>
          <w:tcPr>
            <w:tcW w:w="307"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5</w:t>
            </w:r>
          </w:p>
        </w:tc>
        <w:tc>
          <w:tcPr>
            <w:tcW w:w="543"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148"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98"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06"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287"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45"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796" w:type="pct"/>
            <w:tcBorders>
              <w:top w:val="single" w:sz="6" w:space="0" w:color="auto"/>
              <w:bottom w:val="single" w:sz="12" w:space="0" w:color="auto"/>
            </w:tcBorders>
            <w:shd w:val="clear" w:color="auto" w:fill="FFFFFF"/>
            <w:hideMark/>
          </w:tcPr>
          <w:p w:rsidR="0047461E" w:rsidRPr="00743A01" w:rsidRDefault="0047461E" w:rsidP="00717AB4">
            <w:pPr>
              <w:rPr>
                <w:sz w:val="24"/>
                <w:szCs w:val="24"/>
              </w:rPr>
            </w:pPr>
            <w:r w:rsidRPr="00743A01">
              <w:rPr>
                <w:sz w:val="24"/>
                <w:szCs w:val="24"/>
              </w:rPr>
              <w:t>Кабели силовые всех напряжений и кабели связи</w:t>
            </w:r>
          </w:p>
        </w:tc>
        <w:tc>
          <w:tcPr>
            <w:tcW w:w="307"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0,6</w:t>
            </w:r>
          </w:p>
        </w:tc>
        <w:tc>
          <w:tcPr>
            <w:tcW w:w="543"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0,5</w:t>
            </w:r>
          </w:p>
        </w:tc>
        <w:tc>
          <w:tcPr>
            <w:tcW w:w="148"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3,2</w:t>
            </w:r>
          </w:p>
        </w:tc>
        <w:tc>
          <w:tcPr>
            <w:tcW w:w="598"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06"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0,5</w:t>
            </w:r>
            <w:r w:rsidRPr="00743A01">
              <w:rPr>
                <w:sz w:val="24"/>
                <w:szCs w:val="24"/>
                <w:vertAlign w:val="superscript"/>
              </w:rPr>
              <w:t>**</w:t>
            </w:r>
          </w:p>
        </w:tc>
        <w:tc>
          <w:tcPr>
            <w:tcW w:w="287"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5</w:t>
            </w:r>
            <w:r w:rsidRPr="00743A01">
              <w:rPr>
                <w:sz w:val="24"/>
                <w:szCs w:val="24"/>
                <w:vertAlign w:val="superscript"/>
              </w:rPr>
              <w:t>**</w:t>
            </w:r>
          </w:p>
        </w:tc>
        <w:tc>
          <w:tcPr>
            <w:tcW w:w="345"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10</w:t>
            </w:r>
            <w:r w:rsidRPr="00743A01">
              <w:rPr>
                <w:sz w:val="24"/>
                <w:szCs w:val="24"/>
                <w:vertAlign w:val="superscript"/>
              </w:rPr>
              <w:t>**</w:t>
            </w:r>
          </w:p>
        </w:tc>
      </w:tr>
    </w:tbl>
    <w:p w:rsidR="0047461E" w:rsidRPr="00743A01" w:rsidRDefault="0047461E" w:rsidP="0047461E">
      <w:pPr>
        <w:ind w:firstLine="709"/>
        <w:rPr>
          <w:i/>
          <w:sz w:val="24"/>
          <w:szCs w:val="24"/>
        </w:rPr>
      </w:pPr>
      <w:r w:rsidRPr="00743A01">
        <w:rPr>
          <w:i/>
          <w:sz w:val="24"/>
          <w:szCs w:val="24"/>
        </w:rPr>
        <w:lastRenderedPageBreak/>
        <w:t>Примечание:</w:t>
      </w:r>
      <w:r w:rsidRPr="00743A01">
        <w:rPr>
          <w:i/>
          <w:sz w:val="24"/>
          <w:szCs w:val="24"/>
          <w:vertAlign w:val="superscript"/>
        </w:rPr>
        <w:t xml:space="preserve">* </w:t>
      </w:r>
      <w:r w:rsidRPr="00743A01">
        <w:rPr>
          <w:i/>
          <w:sz w:val="24"/>
          <w:szCs w:val="24"/>
        </w:rPr>
        <w:t xml:space="preserve"> – Расстояние от тепловых сетей при бесканальной прокладке до зданий и сооружений следует принимать как для водопровода.</w:t>
      </w:r>
    </w:p>
    <w:p w:rsidR="0047461E" w:rsidRPr="00743A01" w:rsidRDefault="0047461E" w:rsidP="0047461E">
      <w:pPr>
        <w:ind w:firstLine="709"/>
        <w:rPr>
          <w:i/>
          <w:sz w:val="24"/>
          <w:szCs w:val="24"/>
        </w:rPr>
      </w:pPr>
      <w:r w:rsidRPr="00743A01">
        <w:rPr>
          <w:i/>
          <w:sz w:val="24"/>
          <w:szCs w:val="24"/>
          <w:vertAlign w:val="superscript"/>
        </w:rPr>
        <w:t>**</w:t>
      </w:r>
      <w:r w:rsidRPr="00743A01">
        <w:rPr>
          <w:i/>
          <w:sz w:val="24"/>
          <w:szCs w:val="24"/>
        </w:rPr>
        <w:t xml:space="preserve"> – Относится только к расстояниям от силовых кабелей.</w:t>
      </w:r>
    </w:p>
    <w:p w:rsidR="0047461E" w:rsidRPr="00743A01" w:rsidRDefault="0047461E" w:rsidP="0047461E">
      <w:pPr>
        <w:spacing w:after="120"/>
        <w:ind w:firstLine="709"/>
        <w:rPr>
          <w:b/>
          <w:sz w:val="24"/>
          <w:szCs w:val="24"/>
        </w:rPr>
      </w:pPr>
      <w:r w:rsidRPr="00743A01">
        <w:rPr>
          <w:sz w:val="24"/>
          <w:szCs w:val="24"/>
          <w:vertAlign w:val="superscript"/>
        </w:rPr>
        <w:t>***</w:t>
      </w:r>
      <w:r w:rsidRPr="00743A01">
        <w:rPr>
          <w:sz w:val="24"/>
          <w:szCs w:val="24"/>
        </w:rPr>
        <w:t xml:space="preserve"> – </w:t>
      </w:r>
      <w:r w:rsidRPr="00743A01">
        <w:rPr>
          <w:i/>
          <w:sz w:val="24"/>
          <w:szCs w:val="24"/>
        </w:rPr>
        <w:t>Расстояния от силовых кабелей напряжением 110 кВ и выше до фундаментов ограждений предприятий, эстакад и линий связи следует принимать 1,5 м</w:t>
      </w:r>
    </w:p>
    <w:p w:rsidR="0047461E" w:rsidRPr="00743A01" w:rsidRDefault="0047461E" w:rsidP="0047461E">
      <w:pPr>
        <w:spacing w:after="120"/>
        <w:ind w:firstLine="709"/>
        <w:rPr>
          <w:b/>
          <w:sz w:val="24"/>
          <w:szCs w:val="24"/>
        </w:rPr>
      </w:pPr>
      <w:r w:rsidRPr="00743A01">
        <w:rPr>
          <w:b/>
          <w:sz w:val="24"/>
          <w:szCs w:val="24"/>
        </w:rPr>
        <w:t>Таблица 2.20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177"/>
        <w:gridCol w:w="1386"/>
        <w:gridCol w:w="1528"/>
        <w:gridCol w:w="1058"/>
        <w:gridCol w:w="988"/>
        <w:gridCol w:w="1187"/>
        <w:gridCol w:w="1315"/>
      </w:tblGrid>
      <w:tr w:rsidR="0047461E" w:rsidRPr="00743A01" w:rsidTr="00717AB4">
        <w:trPr>
          <w:trHeight w:val="20"/>
          <w:tblHeader/>
          <w:jc w:val="center"/>
        </w:trPr>
        <w:tc>
          <w:tcPr>
            <w:tcW w:w="2238" w:type="dxa"/>
            <w:vMerge w:val="restart"/>
            <w:tcBorders>
              <w:top w:val="single" w:sz="12" w:space="0" w:color="auto"/>
            </w:tcBorders>
            <w:vAlign w:val="center"/>
          </w:tcPr>
          <w:p w:rsidR="0047461E" w:rsidRPr="00743A01" w:rsidRDefault="0047461E" w:rsidP="00717AB4">
            <w:pPr>
              <w:jc w:val="center"/>
              <w:rPr>
                <w:sz w:val="24"/>
                <w:szCs w:val="24"/>
              </w:rPr>
            </w:pPr>
            <w:r w:rsidRPr="00743A01">
              <w:rPr>
                <w:sz w:val="24"/>
                <w:szCs w:val="24"/>
              </w:rPr>
              <w:t>Инженерные сети</w:t>
            </w:r>
          </w:p>
        </w:tc>
        <w:tc>
          <w:tcPr>
            <w:tcW w:w="7401" w:type="dxa"/>
            <w:gridSpan w:val="6"/>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Расстояние, м, по горизонтали (в свету) до</w:t>
            </w:r>
          </w:p>
        </w:tc>
      </w:tr>
      <w:tr w:rsidR="0047461E" w:rsidRPr="00743A01" w:rsidTr="00717AB4">
        <w:trPr>
          <w:trHeight w:val="20"/>
          <w:tblHeader/>
          <w:jc w:val="center"/>
        </w:trPr>
        <w:tc>
          <w:tcPr>
            <w:tcW w:w="2238" w:type="dxa"/>
            <w:vMerge/>
            <w:vAlign w:val="center"/>
            <w:hideMark/>
          </w:tcPr>
          <w:p w:rsidR="0047461E" w:rsidRPr="00743A01" w:rsidRDefault="0047461E" w:rsidP="00717AB4">
            <w:pPr>
              <w:jc w:val="center"/>
              <w:rPr>
                <w:sz w:val="24"/>
                <w:szCs w:val="24"/>
              </w:rPr>
            </w:pPr>
          </w:p>
        </w:tc>
        <w:tc>
          <w:tcPr>
            <w:tcW w:w="1278"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водопровода</w:t>
            </w:r>
          </w:p>
        </w:tc>
        <w:tc>
          <w:tcPr>
            <w:tcW w:w="1540"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канализации бытовой</w:t>
            </w:r>
          </w:p>
        </w:tc>
        <w:tc>
          <w:tcPr>
            <w:tcW w:w="1066"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кабелей силовых всех напря</w:t>
            </w:r>
            <w:r w:rsidRPr="00743A01">
              <w:rPr>
                <w:sz w:val="24"/>
                <w:szCs w:val="24"/>
              </w:rPr>
              <w:softHyphen/>
              <w:t>жений</w:t>
            </w:r>
          </w:p>
        </w:tc>
        <w:tc>
          <w:tcPr>
            <w:tcW w:w="996"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кабелей связи</w:t>
            </w:r>
          </w:p>
        </w:tc>
        <w:tc>
          <w:tcPr>
            <w:tcW w:w="2521" w:type="dxa"/>
            <w:gridSpan w:val="2"/>
            <w:shd w:val="clear" w:color="auto" w:fill="FFFFFF"/>
            <w:vAlign w:val="center"/>
            <w:hideMark/>
          </w:tcPr>
          <w:p w:rsidR="0047461E" w:rsidRPr="00743A01" w:rsidRDefault="0047461E" w:rsidP="00717AB4">
            <w:pPr>
              <w:jc w:val="center"/>
              <w:rPr>
                <w:sz w:val="24"/>
                <w:szCs w:val="24"/>
              </w:rPr>
            </w:pPr>
            <w:r w:rsidRPr="00743A01">
              <w:rPr>
                <w:sz w:val="24"/>
                <w:szCs w:val="24"/>
              </w:rPr>
              <w:t>тепловых сетей</w:t>
            </w:r>
          </w:p>
        </w:tc>
      </w:tr>
      <w:tr w:rsidR="0047461E" w:rsidRPr="00743A01" w:rsidTr="00717AB4">
        <w:trPr>
          <w:trHeight w:val="20"/>
          <w:tblHeader/>
          <w:jc w:val="center"/>
        </w:trPr>
        <w:tc>
          <w:tcPr>
            <w:tcW w:w="2238" w:type="dxa"/>
            <w:vMerge/>
            <w:tcBorders>
              <w:bottom w:val="single" w:sz="12" w:space="0" w:color="auto"/>
            </w:tcBorders>
            <w:vAlign w:val="center"/>
            <w:hideMark/>
          </w:tcPr>
          <w:p w:rsidR="0047461E" w:rsidRPr="00743A01" w:rsidRDefault="0047461E" w:rsidP="00717AB4">
            <w:pPr>
              <w:jc w:val="center"/>
              <w:rPr>
                <w:sz w:val="24"/>
                <w:szCs w:val="24"/>
              </w:rPr>
            </w:pPr>
          </w:p>
        </w:tc>
        <w:tc>
          <w:tcPr>
            <w:tcW w:w="1278" w:type="dxa"/>
            <w:vMerge/>
            <w:tcBorders>
              <w:bottom w:val="single" w:sz="12" w:space="0" w:color="auto"/>
            </w:tcBorders>
            <w:vAlign w:val="center"/>
            <w:hideMark/>
          </w:tcPr>
          <w:p w:rsidR="0047461E" w:rsidRPr="00743A01" w:rsidRDefault="0047461E" w:rsidP="00717AB4">
            <w:pPr>
              <w:jc w:val="center"/>
              <w:rPr>
                <w:sz w:val="24"/>
                <w:szCs w:val="24"/>
              </w:rPr>
            </w:pPr>
          </w:p>
        </w:tc>
        <w:tc>
          <w:tcPr>
            <w:tcW w:w="1540" w:type="dxa"/>
            <w:vMerge/>
            <w:tcBorders>
              <w:bottom w:val="single" w:sz="12" w:space="0" w:color="auto"/>
            </w:tcBorders>
            <w:vAlign w:val="center"/>
            <w:hideMark/>
          </w:tcPr>
          <w:p w:rsidR="0047461E" w:rsidRPr="00743A01" w:rsidRDefault="0047461E" w:rsidP="00717AB4">
            <w:pPr>
              <w:jc w:val="center"/>
              <w:rPr>
                <w:sz w:val="24"/>
                <w:szCs w:val="24"/>
              </w:rPr>
            </w:pPr>
          </w:p>
        </w:tc>
        <w:tc>
          <w:tcPr>
            <w:tcW w:w="1066" w:type="dxa"/>
            <w:vMerge/>
            <w:tcBorders>
              <w:bottom w:val="single" w:sz="12" w:space="0" w:color="auto"/>
            </w:tcBorders>
            <w:vAlign w:val="center"/>
            <w:hideMark/>
          </w:tcPr>
          <w:p w:rsidR="0047461E" w:rsidRPr="00743A01" w:rsidRDefault="0047461E" w:rsidP="00717AB4">
            <w:pPr>
              <w:jc w:val="center"/>
              <w:rPr>
                <w:sz w:val="24"/>
                <w:szCs w:val="24"/>
              </w:rPr>
            </w:pPr>
          </w:p>
        </w:tc>
        <w:tc>
          <w:tcPr>
            <w:tcW w:w="996" w:type="dxa"/>
            <w:vMerge/>
            <w:tcBorders>
              <w:bottom w:val="single" w:sz="12" w:space="0" w:color="auto"/>
            </w:tcBorders>
            <w:vAlign w:val="center"/>
            <w:hideMark/>
          </w:tcPr>
          <w:p w:rsidR="0047461E" w:rsidRPr="00743A01" w:rsidRDefault="0047461E" w:rsidP="00717AB4">
            <w:pPr>
              <w:jc w:val="center"/>
              <w:rPr>
                <w:sz w:val="24"/>
                <w:szCs w:val="24"/>
              </w:rPr>
            </w:pPr>
          </w:p>
        </w:tc>
        <w:tc>
          <w:tcPr>
            <w:tcW w:w="1196" w:type="dxa"/>
            <w:tcBorders>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наружная стенка канала, тоннеля</w:t>
            </w:r>
          </w:p>
        </w:tc>
        <w:tc>
          <w:tcPr>
            <w:tcW w:w="1325" w:type="dxa"/>
            <w:tcBorders>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оболочка бесканаль</w:t>
            </w:r>
            <w:r w:rsidRPr="00743A01">
              <w:rPr>
                <w:sz w:val="24"/>
                <w:szCs w:val="24"/>
              </w:rPr>
              <w:softHyphen/>
              <w:t>ной прокладки</w:t>
            </w:r>
          </w:p>
        </w:tc>
      </w:tr>
      <w:tr w:rsidR="0047461E" w:rsidRPr="00743A01" w:rsidTr="00717AB4">
        <w:trPr>
          <w:trHeight w:val="20"/>
          <w:tblHeader/>
          <w:jc w:val="center"/>
        </w:trPr>
        <w:tc>
          <w:tcPr>
            <w:tcW w:w="2238"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1</w:t>
            </w:r>
          </w:p>
        </w:tc>
        <w:tc>
          <w:tcPr>
            <w:tcW w:w="1278"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2</w:t>
            </w:r>
          </w:p>
        </w:tc>
        <w:tc>
          <w:tcPr>
            <w:tcW w:w="1540"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3</w:t>
            </w:r>
          </w:p>
        </w:tc>
        <w:tc>
          <w:tcPr>
            <w:tcW w:w="1066"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4</w:t>
            </w:r>
          </w:p>
        </w:tc>
        <w:tc>
          <w:tcPr>
            <w:tcW w:w="996"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5</w:t>
            </w:r>
          </w:p>
        </w:tc>
        <w:tc>
          <w:tcPr>
            <w:tcW w:w="1196"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6</w:t>
            </w:r>
          </w:p>
        </w:tc>
        <w:tc>
          <w:tcPr>
            <w:tcW w:w="1325"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20"/>
          <w:jc w:val="center"/>
        </w:trPr>
        <w:tc>
          <w:tcPr>
            <w:tcW w:w="2238" w:type="dxa"/>
            <w:tcBorders>
              <w:top w:val="single" w:sz="12" w:space="0" w:color="auto"/>
            </w:tcBorders>
            <w:shd w:val="clear" w:color="auto" w:fill="FFFFFF"/>
            <w:hideMark/>
          </w:tcPr>
          <w:p w:rsidR="0047461E" w:rsidRPr="00743A01" w:rsidRDefault="0047461E" w:rsidP="00717AB4">
            <w:pPr>
              <w:rPr>
                <w:sz w:val="24"/>
                <w:szCs w:val="24"/>
              </w:rPr>
            </w:pPr>
            <w:r w:rsidRPr="00743A01">
              <w:rPr>
                <w:sz w:val="24"/>
                <w:szCs w:val="24"/>
              </w:rPr>
              <w:t>Водопровод</w:t>
            </w:r>
          </w:p>
        </w:tc>
        <w:tc>
          <w:tcPr>
            <w:tcW w:w="1278"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См. прим. 1</w:t>
            </w:r>
          </w:p>
        </w:tc>
        <w:tc>
          <w:tcPr>
            <w:tcW w:w="1540"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См. прим. 2</w:t>
            </w:r>
          </w:p>
        </w:tc>
        <w:tc>
          <w:tcPr>
            <w:tcW w:w="1066"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996"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196"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325"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Канализация бытовая</w:t>
            </w:r>
          </w:p>
        </w:tc>
        <w:tc>
          <w:tcPr>
            <w:tcW w:w="1278" w:type="dxa"/>
            <w:shd w:val="clear" w:color="auto" w:fill="FFFFFF"/>
            <w:vAlign w:val="center"/>
            <w:hideMark/>
          </w:tcPr>
          <w:p w:rsidR="0047461E" w:rsidRPr="00743A01" w:rsidRDefault="0047461E" w:rsidP="00717AB4">
            <w:pPr>
              <w:jc w:val="center"/>
              <w:rPr>
                <w:sz w:val="24"/>
                <w:szCs w:val="24"/>
              </w:rPr>
            </w:pPr>
            <w:r w:rsidRPr="00743A01">
              <w:rPr>
                <w:sz w:val="24"/>
                <w:szCs w:val="24"/>
              </w:rPr>
              <w:t>См. прим. 2</w:t>
            </w:r>
          </w:p>
        </w:tc>
        <w:tc>
          <w:tcPr>
            <w:tcW w:w="1540" w:type="dxa"/>
            <w:shd w:val="clear" w:color="auto" w:fill="FFFFFF"/>
            <w:vAlign w:val="center"/>
            <w:hideMark/>
          </w:tcPr>
          <w:p w:rsidR="0047461E" w:rsidRPr="00743A01" w:rsidRDefault="0047461E" w:rsidP="00717AB4">
            <w:pPr>
              <w:jc w:val="center"/>
              <w:rPr>
                <w:sz w:val="24"/>
                <w:szCs w:val="24"/>
              </w:rPr>
            </w:pPr>
            <w:r w:rsidRPr="00743A01">
              <w:rPr>
                <w:sz w:val="24"/>
                <w:szCs w:val="24"/>
              </w:rPr>
              <w:t>0,4</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99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196"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325"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Канализация дождевая</w:t>
            </w:r>
          </w:p>
        </w:tc>
        <w:tc>
          <w:tcPr>
            <w:tcW w:w="1278" w:type="dxa"/>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540" w:type="dxa"/>
            <w:shd w:val="clear" w:color="auto" w:fill="FFFFFF"/>
            <w:vAlign w:val="center"/>
            <w:hideMark/>
          </w:tcPr>
          <w:p w:rsidR="0047461E" w:rsidRPr="00743A01" w:rsidRDefault="0047461E" w:rsidP="00717AB4">
            <w:pPr>
              <w:jc w:val="center"/>
              <w:rPr>
                <w:sz w:val="24"/>
                <w:szCs w:val="24"/>
              </w:rPr>
            </w:pPr>
            <w:r w:rsidRPr="00743A01">
              <w:rPr>
                <w:sz w:val="24"/>
                <w:szCs w:val="24"/>
              </w:rPr>
              <w:t>0,4</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99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196"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325"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Кабели силовые всех напряжений</w:t>
            </w:r>
          </w:p>
        </w:tc>
        <w:tc>
          <w:tcPr>
            <w:tcW w:w="1278"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w:t>
            </w:r>
          </w:p>
        </w:tc>
        <w:tc>
          <w:tcPr>
            <w:tcW w:w="1540"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0,1-0,5</w:t>
            </w:r>
            <w:r w:rsidRPr="00743A01">
              <w:rPr>
                <w:sz w:val="24"/>
                <w:szCs w:val="24"/>
                <w:vertAlign w:val="superscript"/>
              </w:rPr>
              <w:t>3</w:t>
            </w:r>
          </w:p>
        </w:tc>
        <w:tc>
          <w:tcPr>
            <w:tcW w:w="99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196" w:type="dxa"/>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1325" w:type="dxa"/>
            <w:shd w:val="clear" w:color="auto" w:fill="FFFFFF"/>
            <w:vAlign w:val="center"/>
            <w:hideMark/>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20"/>
          <w:jc w:val="center"/>
        </w:trPr>
        <w:tc>
          <w:tcPr>
            <w:tcW w:w="2238" w:type="dxa"/>
            <w:tcBorders>
              <w:bottom w:val="single" w:sz="4" w:space="0" w:color="auto"/>
            </w:tcBorders>
            <w:shd w:val="clear" w:color="auto" w:fill="FFFFFF"/>
            <w:hideMark/>
          </w:tcPr>
          <w:p w:rsidR="0047461E" w:rsidRPr="00743A01" w:rsidRDefault="0047461E" w:rsidP="00717AB4">
            <w:pPr>
              <w:rPr>
                <w:sz w:val="24"/>
                <w:szCs w:val="24"/>
              </w:rPr>
            </w:pPr>
            <w:r w:rsidRPr="00743A01">
              <w:rPr>
                <w:sz w:val="24"/>
                <w:szCs w:val="24"/>
              </w:rPr>
              <w:t>Кабели связи</w:t>
            </w:r>
          </w:p>
        </w:tc>
        <w:tc>
          <w:tcPr>
            <w:tcW w:w="1278"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540"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066"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996"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196"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325"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tcBorders>
              <w:top w:val="single" w:sz="4" w:space="0" w:color="auto"/>
              <w:bottom w:val="single" w:sz="4" w:space="0" w:color="FFFFFF"/>
            </w:tcBorders>
            <w:shd w:val="clear" w:color="auto" w:fill="FFFFFF"/>
            <w:hideMark/>
          </w:tcPr>
          <w:p w:rsidR="0047461E" w:rsidRPr="00743A01" w:rsidRDefault="0047461E" w:rsidP="00717AB4">
            <w:pPr>
              <w:rPr>
                <w:sz w:val="24"/>
                <w:szCs w:val="24"/>
              </w:rPr>
            </w:pPr>
            <w:r w:rsidRPr="00743A01">
              <w:rPr>
                <w:sz w:val="24"/>
                <w:szCs w:val="24"/>
              </w:rPr>
              <w:t>Тепловые сети:</w:t>
            </w:r>
          </w:p>
        </w:tc>
        <w:tc>
          <w:tcPr>
            <w:tcW w:w="1278"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540"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066"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996"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196"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325"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r>
      <w:tr w:rsidR="0047461E" w:rsidRPr="00743A01" w:rsidTr="00717AB4">
        <w:trPr>
          <w:trHeight w:val="20"/>
          <w:jc w:val="center"/>
        </w:trPr>
        <w:tc>
          <w:tcPr>
            <w:tcW w:w="2238" w:type="dxa"/>
            <w:tcBorders>
              <w:top w:val="single" w:sz="4" w:space="0" w:color="FFFFFF"/>
              <w:bottom w:val="single" w:sz="4" w:space="0" w:color="FFFFFF"/>
            </w:tcBorders>
            <w:shd w:val="clear" w:color="auto" w:fill="FFFFFF"/>
            <w:hideMark/>
          </w:tcPr>
          <w:p w:rsidR="0047461E" w:rsidRPr="00743A01" w:rsidRDefault="0047461E" w:rsidP="00717AB4">
            <w:pPr>
              <w:rPr>
                <w:sz w:val="24"/>
                <w:szCs w:val="24"/>
              </w:rPr>
            </w:pPr>
            <w:r w:rsidRPr="00743A01">
              <w:rPr>
                <w:sz w:val="24"/>
                <w:szCs w:val="24"/>
              </w:rPr>
              <w:t>от наружной стенки канала, тоннеля</w:t>
            </w:r>
          </w:p>
        </w:tc>
        <w:tc>
          <w:tcPr>
            <w:tcW w:w="1278"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540"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066"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996"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196"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325"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r>
      <w:tr w:rsidR="0047461E" w:rsidRPr="00743A01" w:rsidTr="00717AB4">
        <w:trPr>
          <w:trHeight w:val="20"/>
          <w:jc w:val="center"/>
        </w:trPr>
        <w:tc>
          <w:tcPr>
            <w:tcW w:w="2238" w:type="dxa"/>
            <w:tcBorders>
              <w:top w:val="single" w:sz="4" w:space="0" w:color="FFFFFF"/>
              <w:bottom w:val="single" w:sz="12" w:space="0" w:color="auto"/>
            </w:tcBorders>
            <w:shd w:val="clear" w:color="auto" w:fill="FFFFFF"/>
            <w:hideMark/>
          </w:tcPr>
          <w:p w:rsidR="0047461E" w:rsidRPr="00743A01" w:rsidRDefault="0047461E" w:rsidP="00717AB4">
            <w:pPr>
              <w:rPr>
                <w:sz w:val="24"/>
                <w:szCs w:val="24"/>
              </w:rPr>
            </w:pPr>
            <w:r w:rsidRPr="00743A01">
              <w:rPr>
                <w:sz w:val="24"/>
                <w:szCs w:val="24"/>
              </w:rPr>
              <w:t>от оболочки бес канальной прокладки</w:t>
            </w:r>
          </w:p>
        </w:tc>
        <w:tc>
          <w:tcPr>
            <w:tcW w:w="1278"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540"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066"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996"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196"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325"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r>
    </w:tbl>
    <w:p w:rsidR="0047461E" w:rsidRPr="00743A01" w:rsidRDefault="0047461E" w:rsidP="0047461E">
      <w:pPr>
        <w:ind w:firstLine="709"/>
        <w:rPr>
          <w:i/>
          <w:sz w:val="24"/>
          <w:szCs w:val="24"/>
        </w:rPr>
      </w:pPr>
      <w:r w:rsidRPr="00743A01">
        <w:rPr>
          <w:i/>
          <w:sz w:val="24"/>
          <w:szCs w:val="24"/>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7461E" w:rsidRPr="00743A01" w:rsidRDefault="0047461E" w:rsidP="0047461E">
      <w:pPr>
        <w:ind w:firstLine="709"/>
        <w:rPr>
          <w:i/>
          <w:sz w:val="24"/>
          <w:szCs w:val="24"/>
        </w:rPr>
      </w:pPr>
      <w:r w:rsidRPr="00743A01">
        <w:rPr>
          <w:i/>
          <w:sz w:val="24"/>
          <w:szCs w:val="24"/>
        </w:rPr>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диметром свыше 200 мм – 3 м; до водопровода из пластмассовых труб – 1,5 м.</w:t>
      </w:r>
    </w:p>
    <w:p w:rsidR="0047461E" w:rsidRPr="00743A01" w:rsidRDefault="0047461E" w:rsidP="0047461E">
      <w:pPr>
        <w:ind w:firstLine="709"/>
        <w:rPr>
          <w:i/>
          <w:sz w:val="24"/>
          <w:szCs w:val="24"/>
        </w:rPr>
      </w:pPr>
      <w:r w:rsidRPr="00743A01">
        <w:rPr>
          <w:i/>
          <w:sz w:val="24"/>
          <w:szCs w:val="24"/>
        </w:rP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7461E" w:rsidRPr="00743A01" w:rsidRDefault="0047461E" w:rsidP="0047461E">
      <w:pPr>
        <w:spacing w:before="120" w:after="120"/>
        <w:ind w:firstLine="709"/>
        <w:rPr>
          <w:b/>
          <w:i/>
          <w:sz w:val="24"/>
          <w:szCs w:val="24"/>
          <w:highlight w:val="lightGray"/>
        </w:rPr>
      </w:pPr>
      <w:r w:rsidRPr="00743A01">
        <w:rPr>
          <w:b/>
          <w:i/>
          <w:sz w:val="24"/>
          <w:szCs w:val="24"/>
        </w:rPr>
        <w:t>Организация сбора и вывоза бытовых отходов и мусора</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2.7.15. Нормы накопления бытовых отходов принимаются по таблице 2.21.</w:t>
      </w:r>
    </w:p>
    <w:p w:rsidR="0047461E" w:rsidRPr="00743A01" w:rsidRDefault="0047461E" w:rsidP="0047461E">
      <w:pPr>
        <w:pStyle w:val="affb"/>
        <w:spacing w:before="120" w:after="120"/>
        <w:ind w:firstLine="709"/>
        <w:rPr>
          <w:rFonts w:ascii="Times New Roman" w:hAnsi="Times New Roman" w:cs="Times New Roman"/>
          <w:b/>
          <w:sz w:val="24"/>
          <w:szCs w:val="24"/>
        </w:rPr>
      </w:pPr>
    </w:p>
    <w:p w:rsidR="0047461E" w:rsidRPr="00743A01" w:rsidRDefault="0047461E" w:rsidP="0047461E">
      <w:pPr>
        <w:pStyle w:val="affb"/>
        <w:spacing w:before="120" w:after="120"/>
        <w:ind w:firstLine="709"/>
        <w:rPr>
          <w:rFonts w:ascii="Times New Roman" w:hAnsi="Times New Roman" w:cs="Times New Roman"/>
          <w:b/>
          <w:sz w:val="24"/>
          <w:szCs w:val="24"/>
        </w:rPr>
      </w:pPr>
      <w:r w:rsidRPr="00743A01">
        <w:rPr>
          <w:rFonts w:ascii="Times New Roman" w:hAnsi="Times New Roman" w:cs="Times New Roman"/>
          <w:b/>
          <w:sz w:val="24"/>
          <w:szCs w:val="24"/>
        </w:rPr>
        <w:t>Таблица 2.21 – Нормы накопления бытовых отходов</w:t>
      </w:r>
    </w:p>
    <w:p w:rsidR="0047461E" w:rsidRPr="00743A01" w:rsidRDefault="0047461E" w:rsidP="0047461E">
      <w:pPr>
        <w:rPr>
          <w:sz w:val="24"/>
          <w:szCs w:val="24"/>
        </w:rPr>
      </w:pP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912"/>
        <w:gridCol w:w="1428"/>
        <w:gridCol w:w="1417"/>
      </w:tblGrid>
      <w:tr w:rsidR="0047461E" w:rsidRPr="00743A01" w:rsidTr="00717AB4">
        <w:trPr>
          <w:jc w:val="center"/>
        </w:trPr>
        <w:tc>
          <w:tcPr>
            <w:tcW w:w="6912" w:type="dxa"/>
            <w:vMerge w:val="restart"/>
            <w:tcBorders>
              <w:top w:val="single" w:sz="12" w:space="0" w:color="auto"/>
              <w:left w:val="single" w:sz="12" w:space="0" w:color="auto"/>
              <w:bottom w:val="nil"/>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Количество бытовых отходов, чел/год</w:t>
            </w:r>
          </w:p>
        </w:tc>
      </w:tr>
      <w:tr w:rsidR="0047461E" w:rsidRPr="00743A01" w:rsidTr="00717AB4">
        <w:trPr>
          <w:jc w:val="center"/>
        </w:trPr>
        <w:tc>
          <w:tcPr>
            <w:tcW w:w="6912" w:type="dxa"/>
            <w:vMerge/>
            <w:tcBorders>
              <w:top w:val="nil"/>
              <w:left w:val="single" w:sz="12"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p>
        </w:tc>
        <w:tc>
          <w:tcPr>
            <w:tcW w:w="1428" w:type="dxa"/>
            <w:tcBorders>
              <w:top w:val="single" w:sz="4"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кг</w:t>
            </w:r>
          </w:p>
        </w:tc>
        <w:tc>
          <w:tcPr>
            <w:tcW w:w="1417" w:type="dxa"/>
            <w:tcBorders>
              <w:top w:val="single" w:sz="4"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л</w:t>
            </w:r>
          </w:p>
        </w:tc>
      </w:tr>
      <w:tr w:rsidR="0047461E" w:rsidRPr="00743A01" w:rsidTr="00717AB4">
        <w:trPr>
          <w:jc w:val="center"/>
        </w:trPr>
        <w:tc>
          <w:tcPr>
            <w:tcW w:w="6912"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1428"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417"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rPr>
          <w:jc w:val="center"/>
        </w:trPr>
        <w:tc>
          <w:tcPr>
            <w:tcW w:w="6912" w:type="dxa"/>
            <w:tcBorders>
              <w:top w:val="single" w:sz="12"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Твердые:</w:t>
            </w:r>
          </w:p>
        </w:tc>
        <w:tc>
          <w:tcPr>
            <w:tcW w:w="1428" w:type="dxa"/>
            <w:tcBorders>
              <w:top w:val="single" w:sz="12" w:space="0" w:color="auto"/>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p>
        </w:tc>
        <w:tc>
          <w:tcPr>
            <w:tcW w:w="1417" w:type="dxa"/>
            <w:tcBorders>
              <w:top w:val="single" w:sz="12" w:space="0" w:color="auto"/>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lastRenderedPageBreak/>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190</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900</w:t>
            </w: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от прочих жилых зданий</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1100</w:t>
            </w: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Жидкие из выгребов (при отсутствии канализации)</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2000</w:t>
            </w:r>
          </w:p>
        </w:tc>
      </w:tr>
      <w:tr w:rsidR="0047461E" w:rsidRPr="00743A01" w:rsidTr="00717AB4">
        <w:trPr>
          <w:jc w:val="center"/>
        </w:trPr>
        <w:tc>
          <w:tcPr>
            <w:tcW w:w="6912" w:type="dxa"/>
            <w:tcBorders>
              <w:top w:val="nil"/>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Смет с 1 м</w:t>
            </w:r>
            <w:r w:rsidRPr="00743A01">
              <w:rPr>
                <w:rFonts w:ascii="Times New Roman" w:hAnsi="Times New Roman" w:cs="Times New Roman"/>
                <w:vertAlign w:val="superscript"/>
              </w:rPr>
              <w:t>2</w:t>
            </w:r>
            <w:r w:rsidRPr="00743A01">
              <w:rPr>
                <w:rFonts w:ascii="Times New Roman" w:hAnsi="Times New Roman" w:cs="Times New Roman"/>
              </w:rPr>
              <w:t xml:space="preserve"> твердых покрытий улиц, площадей и парков</w:t>
            </w:r>
          </w:p>
        </w:tc>
        <w:tc>
          <w:tcPr>
            <w:tcW w:w="1428" w:type="dxa"/>
            <w:tcBorders>
              <w:top w:val="nil"/>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w:t>
            </w:r>
          </w:p>
        </w:tc>
        <w:tc>
          <w:tcPr>
            <w:tcW w:w="1417" w:type="dxa"/>
            <w:tcBorders>
              <w:top w:val="nil"/>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8</w:t>
            </w:r>
          </w:p>
        </w:tc>
      </w:tr>
    </w:tbl>
    <w:p w:rsidR="0047461E" w:rsidRPr="00743A01" w:rsidRDefault="0047461E" w:rsidP="0047461E">
      <w:pPr>
        <w:spacing w:after="120"/>
        <w:ind w:firstLine="709"/>
        <w:rPr>
          <w:i/>
          <w:sz w:val="24"/>
          <w:szCs w:val="24"/>
        </w:rPr>
      </w:pPr>
      <w:r w:rsidRPr="00743A01">
        <w:rPr>
          <w:rStyle w:val="affc"/>
          <w:i/>
          <w:sz w:val="24"/>
          <w:szCs w:val="24"/>
        </w:rPr>
        <w:t>Примечание:</w:t>
      </w:r>
      <w:r w:rsidRPr="00743A01">
        <w:rPr>
          <w:i/>
          <w:sz w:val="24"/>
          <w:szCs w:val="24"/>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47461E" w:rsidRPr="00743A01" w:rsidRDefault="0047461E" w:rsidP="0047461E">
      <w:pPr>
        <w:ind w:firstLine="709"/>
        <w:rPr>
          <w:sz w:val="24"/>
          <w:szCs w:val="24"/>
        </w:rPr>
      </w:pPr>
      <w:r w:rsidRPr="00743A01">
        <w:rPr>
          <w:sz w:val="24"/>
          <w:szCs w:val="24"/>
        </w:rPr>
        <w:t>2.7.16. Расчетные показатели максимально допустимого уровня территориальной доступности не нормируются.</w:t>
      </w:r>
    </w:p>
    <w:p w:rsidR="0047461E" w:rsidRPr="00743A01" w:rsidRDefault="0047461E" w:rsidP="0047461E">
      <w:pPr>
        <w:spacing w:before="240" w:after="120"/>
        <w:ind w:firstLine="709"/>
        <w:rPr>
          <w:b/>
          <w:sz w:val="24"/>
          <w:szCs w:val="24"/>
        </w:rPr>
      </w:pPr>
      <w:r w:rsidRPr="00743A01">
        <w:rPr>
          <w:b/>
          <w:sz w:val="24"/>
          <w:szCs w:val="24"/>
        </w:rPr>
        <w:t>2.8 Инженерная подготовка территории</w:t>
      </w:r>
    </w:p>
    <w:p w:rsidR="0047461E" w:rsidRPr="00743A01" w:rsidRDefault="0047461E" w:rsidP="0047461E">
      <w:pPr>
        <w:ind w:firstLine="709"/>
        <w:rPr>
          <w:sz w:val="24"/>
          <w:szCs w:val="24"/>
        </w:rPr>
      </w:pPr>
      <w:r w:rsidRPr="00743A01">
        <w:rPr>
          <w:sz w:val="24"/>
          <w:szCs w:val="24"/>
        </w:rPr>
        <w:t xml:space="preserve">2.8.1. Нормы осушения принимаются в </w:t>
      </w:r>
      <w:bookmarkStart w:id="11" w:name="OCRUncertain823"/>
      <w:r w:rsidRPr="00743A01">
        <w:rPr>
          <w:sz w:val="24"/>
          <w:szCs w:val="24"/>
        </w:rPr>
        <w:t>з</w:t>
      </w:r>
      <w:bookmarkEnd w:id="11"/>
      <w:r w:rsidRPr="00743A01">
        <w:rPr>
          <w:sz w:val="24"/>
          <w:szCs w:val="24"/>
        </w:rPr>
        <w:t>ависимости от характера застройки защ</w:t>
      </w:r>
      <w:bookmarkStart w:id="12" w:name="OCRUncertain824"/>
      <w:r w:rsidRPr="00743A01">
        <w:rPr>
          <w:sz w:val="24"/>
          <w:szCs w:val="24"/>
        </w:rPr>
        <w:t>ищ</w:t>
      </w:r>
      <w:bookmarkEnd w:id="12"/>
      <w:r w:rsidRPr="00743A01">
        <w:rPr>
          <w:sz w:val="24"/>
          <w:szCs w:val="24"/>
        </w:rPr>
        <w:t xml:space="preserve">аемой территории по таблице </w:t>
      </w:r>
      <w:bookmarkStart w:id="13" w:name="OCRUncertain826"/>
      <w:r w:rsidRPr="00743A01">
        <w:rPr>
          <w:noProof/>
          <w:sz w:val="24"/>
          <w:szCs w:val="24"/>
        </w:rPr>
        <w:t>2.22.</w:t>
      </w:r>
      <w:bookmarkEnd w:id="13"/>
    </w:p>
    <w:p w:rsidR="0047461E" w:rsidRPr="00743A01" w:rsidRDefault="0047461E" w:rsidP="0047461E">
      <w:pPr>
        <w:ind w:firstLine="709"/>
        <w:rPr>
          <w:sz w:val="24"/>
          <w:szCs w:val="24"/>
        </w:rPr>
      </w:pPr>
      <w:r w:rsidRPr="00743A01">
        <w:rPr>
          <w:sz w:val="24"/>
          <w:szCs w:val="24"/>
        </w:rPr>
        <w:t>2.8.2. Максимальны</w:t>
      </w:r>
      <w:bookmarkStart w:id="14" w:name="OCRUncertain888"/>
      <w:r w:rsidRPr="00743A01">
        <w:rPr>
          <w:sz w:val="24"/>
          <w:szCs w:val="24"/>
        </w:rPr>
        <w:t>е</w:t>
      </w:r>
      <w:bookmarkEnd w:id="14"/>
      <w:r w:rsidRPr="00743A01">
        <w:rPr>
          <w:sz w:val="24"/>
          <w:szCs w:val="24"/>
        </w:rPr>
        <w:t xml:space="preserve"> расчетные уровни грунтовых вод на защи</w:t>
      </w:r>
      <w:bookmarkStart w:id="15" w:name="OCRUncertain889"/>
      <w:r w:rsidRPr="00743A01">
        <w:rPr>
          <w:sz w:val="24"/>
          <w:szCs w:val="24"/>
        </w:rPr>
        <w:t>щ</w:t>
      </w:r>
      <w:bookmarkEnd w:id="15"/>
      <w:r w:rsidRPr="00743A01">
        <w:rPr>
          <w:sz w:val="24"/>
          <w:szCs w:val="24"/>
        </w:rPr>
        <w:t xml:space="preserve">аемых территориях следует </w:t>
      </w:r>
      <w:bookmarkStart w:id="16" w:name="OCRUncertain890"/>
      <w:r w:rsidRPr="00743A01">
        <w:rPr>
          <w:sz w:val="24"/>
          <w:szCs w:val="24"/>
        </w:rPr>
        <w:t>п</w:t>
      </w:r>
      <w:bookmarkEnd w:id="16"/>
      <w:r w:rsidRPr="00743A01">
        <w:rPr>
          <w:sz w:val="24"/>
          <w:szCs w:val="24"/>
        </w:rPr>
        <w:t>ринимат</w:t>
      </w:r>
      <w:bookmarkStart w:id="17" w:name="OCRUncertain891"/>
      <w:r w:rsidRPr="00743A01">
        <w:rPr>
          <w:sz w:val="24"/>
          <w:szCs w:val="24"/>
        </w:rPr>
        <w:t xml:space="preserve">ь </w:t>
      </w:r>
      <w:bookmarkEnd w:id="17"/>
      <w:r w:rsidRPr="00743A01">
        <w:rPr>
          <w:sz w:val="24"/>
          <w:szCs w:val="24"/>
        </w:rPr>
        <w:t>по рез</w:t>
      </w:r>
      <w:bookmarkStart w:id="18" w:name="OCRUncertain892"/>
      <w:r w:rsidRPr="00743A01">
        <w:rPr>
          <w:sz w:val="24"/>
          <w:szCs w:val="24"/>
        </w:rPr>
        <w:t>у</w:t>
      </w:r>
      <w:bookmarkEnd w:id="18"/>
      <w:r w:rsidRPr="00743A01">
        <w:rPr>
          <w:sz w:val="24"/>
          <w:szCs w:val="24"/>
        </w:rPr>
        <w:t>льтатам прогно</w:t>
      </w:r>
      <w:bookmarkStart w:id="19" w:name="OCRUncertain893"/>
      <w:r w:rsidRPr="00743A01">
        <w:rPr>
          <w:sz w:val="24"/>
          <w:szCs w:val="24"/>
        </w:rPr>
        <w:t>з</w:t>
      </w:r>
      <w:bookmarkEnd w:id="19"/>
      <w:r w:rsidRPr="00743A01">
        <w:rPr>
          <w:sz w:val="24"/>
          <w:szCs w:val="24"/>
        </w:rPr>
        <w:t>а</w:t>
      </w:r>
      <w:r w:rsidRPr="00743A01">
        <w:rPr>
          <w:noProof/>
          <w:sz w:val="24"/>
          <w:szCs w:val="24"/>
        </w:rPr>
        <w:t>.</w:t>
      </w:r>
      <w:r w:rsidRPr="00743A01">
        <w:rPr>
          <w:sz w:val="24"/>
          <w:szCs w:val="24"/>
        </w:rPr>
        <w:t xml:space="preserve"> Прогноз</w:t>
      </w:r>
      <w:bookmarkStart w:id="20" w:name="OCRUncertain630"/>
      <w:r w:rsidRPr="00743A01">
        <w:rPr>
          <w:sz w:val="24"/>
          <w:szCs w:val="24"/>
        </w:rPr>
        <w:t>н</w:t>
      </w:r>
      <w:bookmarkEnd w:id="20"/>
      <w:r w:rsidRPr="00743A01">
        <w:rPr>
          <w:sz w:val="24"/>
          <w:szCs w:val="24"/>
        </w:rPr>
        <w:t>ые количественные характеристики подтопления для освоенных территорий необходимо сопоста</w:t>
      </w:r>
      <w:bookmarkStart w:id="21" w:name="OCRUncertain631"/>
      <w:r w:rsidRPr="00743A01">
        <w:rPr>
          <w:sz w:val="24"/>
          <w:szCs w:val="24"/>
        </w:rPr>
        <w:t>в</w:t>
      </w:r>
      <w:bookmarkEnd w:id="21"/>
      <w:r w:rsidRPr="00743A01">
        <w:rPr>
          <w:sz w:val="24"/>
          <w:szCs w:val="24"/>
        </w:rPr>
        <w:t>лят</w:t>
      </w:r>
      <w:bookmarkStart w:id="22" w:name="OCRUncertain632"/>
      <w:r w:rsidRPr="00743A01">
        <w:rPr>
          <w:sz w:val="24"/>
          <w:szCs w:val="24"/>
        </w:rPr>
        <w:t>ь</w:t>
      </w:r>
      <w:bookmarkEnd w:id="22"/>
      <w:r w:rsidRPr="00743A01">
        <w:rPr>
          <w:sz w:val="24"/>
          <w:szCs w:val="24"/>
        </w:rPr>
        <w:t xml:space="preserve"> с фактич</w:t>
      </w:r>
      <w:bookmarkStart w:id="23" w:name="OCRUncertain633"/>
      <w:r w:rsidRPr="00743A01">
        <w:rPr>
          <w:sz w:val="24"/>
          <w:szCs w:val="24"/>
        </w:rPr>
        <w:t>е</w:t>
      </w:r>
      <w:bookmarkEnd w:id="23"/>
      <w:r w:rsidRPr="00743A01">
        <w:rPr>
          <w:sz w:val="24"/>
          <w:szCs w:val="24"/>
        </w:rPr>
        <w:t>скими данными гидрогеологических наблюдений.</w:t>
      </w:r>
    </w:p>
    <w:p w:rsidR="0047461E" w:rsidRPr="00743A01" w:rsidRDefault="0047461E" w:rsidP="0047461E">
      <w:pPr>
        <w:spacing w:before="120" w:after="120"/>
        <w:ind w:firstLine="709"/>
        <w:rPr>
          <w:b/>
          <w:sz w:val="24"/>
          <w:szCs w:val="24"/>
        </w:rPr>
      </w:pPr>
      <w:r w:rsidRPr="00743A01">
        <w:rPr>
          <w:b/>
          <w:sz w:val="24"/>
          <w:szCs w:val="24"/>
        </w:rPr>
        <w:t>Таб</w:t>
      </w:r>
      <w:bookmarkStart w:id="24" w:name="OCRUncertain827"/>
      <w:r w:rsidRPr="00743A01">
        <w:rPr>
          <w:b/>
          <w:sz w:val="24"/>
          <w:szCs w:val="24"/>
        </w:rPr>
        <w:t>л</w:t>
      </w:r>
      <w:bookmarkEnd w:id="24"/>
      <w:r w:rsidRPr="00743A01">
        <w:rPr>
          <w:b/>
          <w:sz w:val="24"/>
          <w:szCs w:val="24"/>
        </w:rPr>
        <w:t>ица 2.22 – Нормы осушения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79"/>
        <w:gridCol w:w="3260"/>
      </w:tblGrid>
      <w:tr w:rsidR="0047461E" w:rsidRPr="00743A01" w:rsidTr="00717AB4">
        <w:trPr>
          <w:tblHeader/>
          <w:jc w:val="center"/>
        </w:trPr>
        <w:tc>
          <w:tcPr>
            <w:tcW w:w="6379"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Х</w:t>
            </w:r>
            <w:bookmarkStart w:id="25" w:name="OCRUncertain828"/>
            <w:r w:rsidRPr="00743A01">
              <w:rPr>
                <w:sz w:val="24"/>
                <w:szCs w:val="24"/>
              </w:rPr>
              <w:t>а</w:t>
            </w:r>
            <w:bookmarkEnd w:id="25"/>
            <w:r w:rsidRPr="00743A01">
              <w:rPr>
                <w:sz w:val="24"/>
                <w:szCs w:val="24"/>
              </w:rPr>
              <w:t>р</w:t>
            </w:r>
            <w:bookmarkStart w:id="26" w:name="OCRUncertain829"/>
            <w:r w:rsidRPr="00743A01">
              <w:rPr>
                <w:sz w:val="24"/>
                <w:szCs w:val="24"/>
              </w:rPr>
              <w:t>а</w:t>
            </w:r>
            <w:bookmarkEnd w:id="26"/>
            <w:r w:rsidRPr="00743A01">
              <w:rPr>
                <w:sz w:val="24"/>
                <w:szCs w:val="24"/>
              </w:rPr>
              <w:t xml:space="preserve">ктер </w:t>
            </w:r>
            <w:bookmarkStart w:id="27" w:name="OCRUncertain830"/>
            <w:r w:rsidRPr="00743A01">
              <w:rPr>
                <w:sz w:val="24"/>
                <w:szCs w:val="24"/>
              </w:rPr>
              <w:t>з</w:t>
            </w:r>
            <w:bookmarkEnd w:id="27"/>
            <w:r w:rsidRPr="00743A01">
              <w:rPr>
                <w:sz w:val="24"/>
                <w:szCs w:val="24"/>
              </w:rPr>
              <w:t>астройки</w:t>
            </w:r>
          </w:p>
        </w:tc>
        <w:tc>
          <w:tcPr>
            <w:tcW w:w="3260"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Норма ос</w:t>
            </w:r>
            <w:bookmarkStart w:id="28" w:name="OCRUncertain831"/>
            <w:r w:rsidRPr="00743A01">
              <w:rPr>
                <w:sz w:val="24"/>
                <w:szCs w:val="24"/>
              </w:rPr>
              <w:t>у</w:t>
            </w:r>
            <w:bookmarkEnd w:id="28"/>
            <w:r w:rsidRPr="00743A01">
              <w:rPr>
                <w:sz w:val="24"/>
                <w:szCs w:val="24"/>
              </w:rPr>
              <w:t>шения, м</w:t>
            </w:r>
          </w:p>
        </w:tc>
      </w:tr>
      <w:tr w:rsidR="0047461E" w:rsidRPr="00743A01" w:rsidTr="00717AB4">
        <w:trPr>
          <w:tblHeader/>
          <w:jc w:val="center"/>
        </w:trPr>
        <w:tc>
          <w:tcPr>
            <w:tcW w:w="637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3260"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306"/>
          <w:jc w:val="center"/>
        </w:trPr>
        <w:tc>
          <w:tcPr>
            <w:tcW w:w="6379" w:type="dxa"/>
            <w:shd w:val="clear" w:color="auto" w:fill="auto"/>
            <w:hideMark/>
          </w:tcPr>
          <w:p w:rsidR="0047461E" w:rsidRPr="00743A01" w:rsidRDefault="0047461E" w:rsidP="00717AB4">
            <w:pPr>
              <w:rPr>
                <w:sz w:val="24"/>
                <w:szCs w:val="24"/>
              </w:rPr>
            </w:pPr>
            <w:r w:rsidRPr="00743A01">
              <w:rPr>
                <w:sz w:val="24"/>
                <w:szCs w:val="24"/>
              </w:rPr>
              <w:t>С</w:t>
            </w:r>
            <w:bookmarkStart w:id="29" w:name="OCRUncertain843"/>
            <w:r w:rsidRPr="00743A01">
              <w:rPr>
                <w:sz w:val="24"/>
                <w:szCs w:val="24"/>
              </w:rPr>
              <w:t>е</w:t>
            </w:r>
            <w:bookmarkEnd w:id="29"/>
            <w:r w:rsidRPr="00743A01">
              <w:rPr>
                <w:sz w:val="24"/>
                <w:szCs w:val="24"/>
              </w:rPr>
              <w:t>литебные т</w:t>
            </w:r>
            <w:bookmarkStart w:id="30" w:name="OCRUncertain844"/>
            <w:r w:rsidRPr="00743A01">
              <w:rPr>
                <w:sz w:val="24"/>
                <w:szCs w:val="24"/>
              </w:rPr>
              <w:t>е</w:t>
            </w:r>
            <w:bookmarkEnd w:id="30"/>
            <w:r w:rsidRPr="00743A01">
              <w:rPr>
                <w:sz w:val="24"/>
                <w:szCs w:val="24"/>
              </w:rPr>
              <w:t>рритории сельских насел</w:t>
            </w:r>
            <w:bookmarkStart w:id="31" w:name="OCRUncertain845"/>
            <w:r w:rsidRPr="00743A01">
              <w:rPr>
                <w:sz w:val="24"/>
                <w:szCs w:val="24"/>
              </w:rPr>
              <w:t>е</w:t>
            </w:r>
            <w:bookmarkEnd w:id="31"/>
            <w:r w:rsidRPr="00743A01">
              <w:rPr>
                <w:sz w:val="24"/>
                <w:szCs w:val="24"/>
              </w:rPr>
              <w:t>н</w:t>
            </w:r>
            <w:bookmarkStart w:id="32" w:name="OCRUncertain846"/>
            <w:r w:rsidRPr="00743A01">
              <w:rPr>
                <w:sz w:val="24"/>
                <w:szCs w:val="24"/>
              </w:rPr>
              <w:t>н</w:t>
            </w:r>
            <w:bookmarkEnd w:id="32"/>
            <w:r w:rsidRPr="00743A01">
              <w:rPr>
                <w:sz w:val="24"/>
                <w:szCs w:val="24"/>
              </w:rPr>
              <w:t xml:space="preserve">ых пунктов </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371"/>
          <w:jc w:val="center"/>
        </w:trPr>
        <w:tc>
          <w:tcPr>
            <w:tcW w:w="6379" w:type="dxa"/>
            <w:shd w:val="clear" w:color="auto" w:fill="auto"/>
            <w:hideMark/>
          </w:tcPr>
          <w:p w:rsidR="0047461E" w:rsidRPr="00743A01" w:rsidRDefault="0047461E" w:rsidP="00717AB4">
            <w:pPr>
              <w:rPr>
                <w:sz w:val="24"/>
                <w:szCs w:val="24"/>
              </w:rPr>
            </w:pPr>
            <w:r w:rsidRPr="00743A01">
              <w:rPr>
                <w:sz w:val="24"/>
                <w:szCs w:val="24"/>
              </w:rPr>
              <w:t>Территории спортивно-оздоровите</w:t>
            </w:r>
            <w:bookmarkStart w:id="33" w:name="OCRUncertain847"/>
            <w:r w:rsidRPr="00743A01">
              <w:rPr>
                <w:sz w:val="24"/>
                <w:szCs w:val="24"/>
              </w:rPr>
              <w:t>л</w:t>
            </w:r>
            <w:bookmarkEnd w:id="33"/>
            <w:r w:rsidRPr="00743A01">
              <w:rPr>
                <w:sz w:val="24"/>
                <w:szCs w:val="24"/>
              </w:rPr>
              <w:t>ьных объ</w:t>
            </w:r>
            <w:bookmarkStart w:id="34" w:name="OCRUncertain848"/>
            <w:r w:rsidRPr="00743A01">
              <w:rPr>
                <w:sz w:val="24"/>
                <w:szCs w:val="24"/>
              </w:rPr>
              <w:t>е</w:t>
            </w:r>
            <w:bookmarkEnd w:id="34"/>
            <w:r w:rsidRPr="00743A01">
              <w:rPr>
                <w:sz w:val="24"/>
                <w:szCs w:val="24"/>
              </w:rPr>
              <w:t xml:space="preserve">ктов и учреждений </w:t>
            </w:r>
            <w:bookmarkStart w:id="35" w:name="OCRUncertain849"/>
            <w:r w:rsidRPr="00743A01">
              <w:rPr>
                <w:sz w:val="24"/>
                <w:szCs w:val="24"/>
              </w:rPr>
              <w:t>обслуживани</w:t>
            </w:r>
            <w:bookmarkEnd w:id="35"/>
            <w:r w:rsidRPr="00743A01">
              <w:rPr>
                <w:sz w:val="24"/>
                <w:szCs w:val="24"/>
              </w:rPr>
              <w:t xml:space="preserve">я </w:t>
            </w:r>
            <w:bookmarkStart w:id="36" w:name="OCRUncertain850"/>
            <w:r w:rsidRPr="00743A01">
              <w:rPr>
                <w:sz w:val="24"/>
                <w:szCs w:val="24"/>
              </w:rPr>
              <w:t>з</w:t>
            </w:r>
            <w:bookmarkEnd w:id="36"/>
            <w:r w:rsidRPr="00743A01">
              <w:rPr>
                <w:sz w:val="24"/>
                <w:szCs w:val="24"/>
              </w:rPr>
              <w:t>о</w:t>
            </w:r>
            <w:bookmarkStart w:id="37" w:name="OCRUncertain851"/>
            <w:r w:rsidRPr="00743A01">
              <w:rPr>
                <w:sz w:val="24"/>
                <w:szCs w:val="24"/>
              </w:rPr>
              <w:t>н</w:t>
            </w:r>
            <w:bookmarkEnd w:id="37"/>
            <w:r w:rsidRPr="00743A01">
              <w:rPr>
                <w:sz w:val="24"/>
                <w:szCs w:val="24"/>
              </w:rPr>
              <w:t xml:space="preserve"> отдыха</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jc w:val="center"/>
        </w:trPr>
        <w:tc>
          <w:tcPr>
            <w:tcW w:w="6379" w:type="dxa"/>
            <w:shd w:val="clear" w:color="auto" w:fill="auto"/>
            <w:hideMark/>
          </w:tcPr>
          <w:p w:rsidR="0047461E" w:rsidRPr="00743A01" w:rsidRDefault="0047461E" w:rsidP="00717AB4">
            <w:pPr>
              <w:rPr>
                <w:sz w:val="24"/>
                <w:szCs w:val="24"/>
              </w:rPr>
            </w:pPr>
            <w:r w:rsidRPr="00743A01">
              <w:rPr>
                <w:sz w:val="24"/>
                <w:szCs w:val="24"/>
              </w:rPr>
              <w:t xml:space="preserve">Территории </w:t>
            </w:r>
            <w:bookmarkStart w:id="38" w:name="OCRUncertain852"/>
            <w:r w:rsidRPr="00743A01">
              <w:rPr>
                <w:sz w:val="24"/>
                <w:szCs w:val="24"/>
              </w:rPr>
              <w:t>зон</w:t>
            </w:r>
            <w:bookmarkEnd w:id="38"/>
            <w:r w:rsidRPr="00743A01">
              <w:rPr>
                <w:sz w:val="24"/>
                <w:szCs w:val="24"/>
              </w:rPr>
              <w:t xml:space="preserve"> рекреацио</w:t>
            </w:r>
            <w:bookmarkStart w:id="39" w:name="OCRUncertain853"/>
            <w:r w:rsidRPr="00743A01">
              <w:rPr>
                <w:sz w:val="24"/>
                <w:szCs w:val="24"/>
              </w:rPr>
              <w:t>н</w:t>
            </w:r>
            <w:bookmarkEnd w:id="39"/>
            <w:r w:rsidRPr="00743A01">
              <w:rPr>
                <w:sz w:val="24"/>
                <w:szCs w:val="24"/>
              </w:rPr>
              <w:t xml:space="preserve">ного и защитного назначения </w:t>
            </w:r>
            <w:bookmarkStart w:id="40" w:name="OCRUncertain854"/>
            <w:r w:rsidRPr="00743A01">
              <w:rPr>
                <w:sz w:val="24"/>
                <w:szCs w:val="24"/>
              </w:rPr>
              <w:t>(з</w:t>
            </w:r>
            <w:bookmarkEnd w:id="40"/>
            <w:r w:rsidRPr="00743A01">
              <w:rPr>
                <w:sz w:val="24"/>
                <w:szCs w:val="24"/>
              </w:rPr>
              <w:t>ел</w:t>
            </w:r>
            <w:bookmarkStart w:id="41" w:name="OCRUncertain855"/>
            <w:r w:rsidRPr="00743A01">
              <w:rPr>
                <w:sz w:val="24"/>
                <w:szCs w:val="24"/>
              </w:rPr>
              <w:t>е</w:t>
            </w:r>
            <w:bookmarkEnd w:id="41"/>
            <w:r w:rsidRPr="00743A01">
              <w:rPr>
                <w:sz w:val="24"/>
                <w:szCs w:val="24"/>
              </w:rPr>
              <w:t>ны</w:t>
            </w:r>
            <w:bookmarkStart w:id="42" w:name="OCRUncertain856"/>
            <w:r w:rsidRPr="00743A01">
              <w:rPr>
                <w:sz w:val="24"/>
                <w:szCs w:val="24"/>
              </w:rPr>
              <w:t>е</w:t>
            </w:r>
            <w:bookmarkEnd w:id="42"/>
            <w:r w:rsidRPr="00743A01">
              <w:rPr>
                <w:sz w:val="24"/>
                <w:szCs w:val="24"/>
              </w:rPr>
              <w:t xml:space="preserve"> насажд</w:t>
            </w:r>
            <w:bookmarkStart w:id="43" w:name="OCRUncertain858"/>
            <w:r w:rsidRPr="00743A01">
              <w:rPr>
                <w:sz w:val="24"/>
                <w:szCs w:val="24"/>
              </w:rPr>
              <w:t>е</w:t>
            </w:r>
            <w:bookmarkEnd w:id="43"/>
            <w:r w:rsidRPr="00743A01">
              <w:rPr>
                <w:sz w:val="24"/>
                <w:szCs w:val="24"/>
              </w:rPr>
              <w:t>ни</w:t>
            </w:r>
            <w:bookmarkStart w:id="44" w:name="OCRUncertain859"/>
            <w:r w:rsidRPr="00743A01">
              <w:rPr>
                <w:sz w:val="24"/>
                <w:szCs w:val="24"/>
              </w:rPr>
              <w:t>я</w:t>
            </w:r>
            <w:bookmarkEnd w:id="44"/>
            <w:r w:rsidRPr="00743A01">
              <w:rPr>
                <w:sz w:val="24"/>
                <w:szCs w:val="24"/>
              </w:rPr>
              <w:t xml:space="preserve"> об</w:t>
            </w:r>
            <w:bookmarkStart w:id="45" w:name="OCRUncertain860"/>
            <w:r w:rsidRPr="00743A01">
              <w:rPr>
                <w:sz w:val="24"/>
                <w:szCs w:val="24"/>
              </w:rPr>
              <w:t>щ</w:t>
            </w:r>
            <w:bookmarkEnd w:id="45"/>
            <w:r w:rsidRPr="00743A01">
              <w:rPr>
                <w:sz w:val="24"/>
                <w:szCs w:val="24"/>
              </w:rPr>
              <w:t>его поль</w:t>
            </w:r>
            <w:bookmarkStart w:id="46" w:name="OCRUncertain861"/>
            <w:r w:rsidRPr="00743A01">
              <w:rPr>
                <w:sz w:val="24"/>
                <w:szCs w:val="24"/>
              </w:rPr>
              <w:t>з</w:t>
            </w:r>
            <w:bookmarkEnd w:id="46"/>
            <w:r w:rsidRPr="00743A01">
              <w:rPr>
                <w:sz w:val="24"/>
                <w:szCs w:val="24"/>
              </w:rPr>
              <w:t>ова</w:t>
            </w:r>
            <w:bookmarkStart w:id="47" w:name="OCRUncertain862"/>
            <w:r w:rsidRPr="00743A01">
              <w:rPr>
                <w:sz w:val="24"/>
                <w:szCs w:val="24"/>
              </w:rPr>
              <w:t>н</w:t>
            </w:r>
            <w:bookmarkEnd w:id="47"/>
            <w:r w:rsidRPr="00743A01">
              <w:rPr>
                <w:sz w:val="24"/>
                <w:szCs w:val="24"/>
              </w:rPr>
              <w:t>и</w:t>
            </w:r>
            <w:bookmarkStart w:id="48" w:name="OCRUncertain863"/>
            <w:r w:rsidRPr="00743A01">
              <w:rPr>
                <w:sz w:val="24"/>
                <w:szCs w:val="24"/>
              </w:rPr>
              <w:t>я</w:t>
            </w:r>
            <w:bookmarkEnd w:id="48"/>
            <w:r w:rsidRPr="00743A01">
              <w:rPr>
                <w:sz w:val="24"/>
                <w:szCs w:val="24"/>
              </w:rPr>
              <w:t xml:space="preserve">, парки, </w:t>
            </w:r>
            <w:bookmarkStart w:id="49" w:name="OCRUncertain864"/>
            <w:r w:rsidRPr="00743A01">
              <w:rPr>
                <w:sz w:val="24"/>
                <w:szCs w:val="24"/>
              </w:rPr>
              <w:t>санитарно-защитные</w:t>
            </w:r>
            <w:bookmarkEnd w:id="49"/>
            <w:r w:rsidRPr="00743A01">
              <w:rPr>
                <w:sz w:val="24"/>
                <w:szCs w:val="24"/>
              </w:rPr>
              <w:t xml:space="preserve"> </w:t>
            </w:r>
            <w:bookmarkStart w:id="50" w:name="OCRUncertain865"/>
            <w:r w:rsidRPr="00743A01">
              <w:rPr>
                <w:sz w:val="24"/>
                <w:szCs w:val="24"/>
              </w:rPr>
              <w:t>з</w:t>
            </w:r>
            <w:bookmarkEnd w:id="50"/>
            <w:r w:rsidRPr="00743A01">
              <w:rPr>
                <w:sz w:val="24"/>
                <w:szCs w:val="24"/>
              </w:rPr>
              <w:t>оны)</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1</w:t>
            </w:r>
          </w:p>
        </w:tc>
      </w:tr>
    </w:tbl>
    <w:p w:rsidR="0047461E" w:rsidRPr="00743A01" w:rsidRDefault="0047461E" w:rsidP="0047461E">
      <w:pPr>
        <w:spacing w:before="120" w:after="120"/>
        <w:ind w:firstLine="709"/>
        <w:rPr>
          <w:b/>
          <w:i/>
          <w:sz w:val="24"/>
          <w:szCs w:val="24"/>
        </w:rPr>
      </w:pPr>
      <w:r w:rsidRPr="00743A01">
        <w:rPr>
          <w:b/>
          <w:i/>
          <w:sz w:val="24"/>
          <w:szCs w:val="24"/>
        </w:rPr>
        <w:t>Дамбы обвалования</w:t>
      </w:r>
    </w:p>
    <w:p w:rsidR="0047461E" w:rsidRPr="00743A01" w:rsidRDefault="0047461E" w:rsidP="0047461E">
      <w:pPr>
        <w:ind w:firstLine="709"/>
        <w:rPr>
          <w:sz w:val="24"/>
          <w:szCs w:val="24"/>
        </w:rPr>
      </w:pPr>
      <w:r w:rsidRPr="00743A01">
        <w:rPr>
          <w:sz w:val="24"/>
          <w:szCs w:val="24"/>
        </w:rPr>
        <w:t>2.8.3. Длины дамбы определяется в пределах зоны затопления, с учетом  величины запаса высоты гребня дамбы над максимальным уровнем воды (</w:t>
      </w:r>
      <w:r w:rsidRPr="00743A01">
        <w:rPr>
          <w:position w:val="-12"/>
          <w:sz w:val="24"/>
          <w:szCs w:val="24"/>
        </w:rPr>
        <w:object w:dxaOrig="6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8.75pt" o:ole="" fillcolor="window">
            <v:imagedata r:id="rId6" o:title=""/>
          </v:shape>
          <o:OLEObject Type="Embed" ProgID="Equation.3" ShapeID="_x0000_i1025" DrawAspect="Content" ObjectID="_1506346890" r:id="rId7"/>
        </w:object>
      </w:r>
      <w:r w:rsidRPr="00743A01">
        <w:rPr>
          <w:sz w:val="24"/>
          <w:szCs w:val="24"/>
        </w:rPr>
        <w:t>), которая увеличивает длину на: 2</w:t>
      </w:r>
      <w:r w:rsidRPr="00743A01">
        <w:rPr>
          <w:sz w:val="24"/>
          <w:szCs w:val="24"/>
        </w:rPr>
        <w:sym w:font="Symbol" w:char="F0D7"/>
      </w:r>
      <w:r w:rsidRPr="00743A01">
        <w:rPr>
          <w:sz w:val="24"/>
          <w:szCs w:val="24"/>
        </w:rPr>
        <w:sym w:font="Symbol" w:char="F044"/>
      </w:r>
      <w:r w:rsidRPr="00743A01">
        <w:rPr>
          <w:sz w:val="24"/>
          <w:szCs w:val="24"/>
          <w:lang w:val="en-US"/>
        </w:rPr>
        <w:t>L</w:t>
      </w:r>
      <w:r w:rsidRPr="00743A01">
        <w:rPr>
          <w:sz w:val="24"/>
          <w:szCs w:val="24"/>
        </w:rPr>
        <w:t xml:space="preserve"> = </w:t>
      </w:r>
      <w:r w:rsidRPr="00743A01">
        <w:rPr>
          <w:position w:val="-12"/>
          <w:sz w:val="24"/>
          <w:szCs w:val="24"/>
        </w:rPr>
        <w:object w:dxaOrig="600" w:dyaOrig="375">
          <v:shape id="_x0000_i1026" type="#_x0000_t75" style="width:29.9pt;height:18.75pt" o:ole="" fillcolor="window">
            <v:imagedata r:id="rId6" o:title=""/>
          </v:shape>
          <o:OLEObject Type="Embed" ProgID="Equation.3" ShapeID="_x0000_i1026" DrawAspect="Content" ObjectID="_1506346891" r:id="rId8"/>
        </w:object>
      </w:r>
      <w:r w:rsidRPr="00743A01">
        <w:rPr>
          <w:sz w:val="24"/>
          <w:szCs w:val="24"/>
        </w:rPr>
        <w:t xml:space="preserve">/ </w:t>
      </w:r>
      <w:r w:rsidRPr="00743A01">
        <w:rPr>
          <w:i/>
          <w:sz w:val="24"/>
          <w:szCs w:val="24"/>
          <w:lang w:val="en-US"/>
        </w:rPr>
        <w:t>I</w:t>
      </w:r>
      <w:r w:rsidRPr="00743A01">
        <w:rPr>
          <w:i/>
          <w:sz w:val="24"/>
          <w:szCs w:val="24"/>
          <w:vertAlign w:val="subscript"/>
        </w:rPr>
        <w:t>пз</w:t>
      </w:r>
      <w:r w:rsidRPr="00743A01">
        <w:rPr>
          <w:sz w:val="24"/>
          <w:szCs w:val="24"/>
          <w:vertAlign w:val="subscript"/>
        </w:rPr>
        <w:t xml:space="preserve"> </w:t>
      </w:r>
      <w:r w:rsidRPr="00743A01">
        <w:rPr>
          <w:sz w:val="24"/>
          <w:szCs w:val="24"/>
        </w:rPr>
        <w:t xml:space="preserve">, где </w:t>
      </w:r>
      <w:r w:rsidRPr="00743A01">
        <w:rPr>
          <w:i/>
          <w:sz w:val="24"/>
          <w:szCs w:val="24"/>
          <w:lang w:val="en-US"/>
        </w:rPr>
        <w:t>I</w:t>
      </w:r>
      <w:r w:rsidRPr="00743A01">
        <w:rPr>
          <w:i/>
          <w:sz w:val="24"/>
          <w:szCs w:val="24"/>
          <w:vertAlign w:val="subscript"/>
        </w:rPr>
        <w:t>пз</w:t>
      </w:r>
      <w:r w:rsidRPr="00743A01">
        <w:rPr>
          <w:sz w:val="24"/>
          <w:szCs w:val="24"/>
        </w:rPr>
        <w:t xml:space="preserve"> – уклон поверхности земли на участке выхода дамбы из зоны затопления.</w:t>
      </w:r>
    </w:p>
    <w:p w:rsidR="0047461E" w:rsidRPr="00743A01" w:rsidRDefault="0047461E" w:rsidP="0047461E">
      <w:pPr>
        <w:spacing w:before="120" w:after="120"/>
        <w:ind w:firstLine="709"/>
        <w:rPr>
          <w:b/>
          <w:i/>
          <w:sz w:val="24"/>
          <w:szCs w:val="24"/>
        </w:rPr>
      </w:pPr>
      <w:r w:rsidRPr="00743A01">
        <w:rPr>
          <w:b/>
          <w:i/>
          <w:sz w:val="24"/>
          <w:szCs w:val="24"/>
        </w:rPr>
        <w:t>Нагорные каналы</w:t>
      </w:r>
    </w:p>
    <w:p w:rsidR="0047461E" w:rsidRPr="00743A01" w:rsidRDefault="0047461E" w:rsidP="0047461E">
      <w:pPr>
        <w:ind w:firstLine="709"/>
        <w:rPr>
          <w:sz w:val="24"/>
          <w:szCs w:val="24"/>
        </w:rPr>
      </w:pPr>
      <w:r w:rsidRPr="00743A01">
        <w:rPr>
          <w:sz w:val="24"/>
          <w:szCs w:val="24"/>
        </w:rPr>
        <w:t xml:space="preserve">2.8.4. </w:t>
      </w:r>
      <w:bookmarkStart w:id="51" w:name="OCRUncertain2156"/>
      <w:r w:rsidRPr="00743A01">
        <w:rPr>
          <w:sz w:val="24"/>
          <w:szCs w:val="24"/>
        </w:rPr>
        <w:t>Па</w:t>
      </w:r>
      <w:bookmarkEnd w:id="51"/>
      <w:r w:rsidRPr="00743A01">
        <w:rPr>
          <w:sz w:val="24"/>
          <w:szCs w:val="24"/>
        </w:rPr>
        <w:t>раметры поперечного с</w:t>
      </w:r>
      <w:bookmarkStart w:id="52" w:name="OCRUncertain2157"/>
      <w:r w:rsidRPr="00743A01">
        <w:rPr>
          <w:sz w:val="24"/>
          <w:szCs w:val="24"/>
        </w:rPr>
        <w:t>е</w:t>
      </w:r>
      <w:bookmarkEnd w:id="52"/>
      <w:r w:rsidRPr="00743A01">
        <w:rPr>
          <w:sz w:val="24"/>
          <w:szCs w:val="24"/>
        </w:rPr>
        <w:t>чения каналов, при которых расчетны</w:t>
      </w:r>
      <w:bookmarkStart w:id="53" w:name="OCRUncertain2158"/>
      <w:r w:rsidRPr="00743A01">
        <w:rPr>
          <w:sz w:val="24"/>
          <w:szCs w:val="24"/>
        </w:rPr>
        <w:t>е</w:t>
      </w:r>
      <w:bookmarkEnd w:id="53"/>
      <w:r w:rsidRPr="00743A01">
        <w:rPr>
          <w:sz w:val="24"/>
          <w:szCs w:val="24"/>
        </w:rPr>
        <w:t xml:space="preserve"> скорости воды должны быть мен</w:t>
      </w:r>
      <w:bookmarkStart w:id="54" w:name="OCRUncertain2159"/>
      <w:r w:rsidRPr="00743A01">
        <w:rPr>
          <w:sz w:val="24"/>
          <w:szCs w:val="24"/>
        </w:rPr>
        <w:t>ь</w:t>
      </w:r>
      <w:bookmarkEnd w:id="54"/>
      <w:r w:rsidRPr="00743A01">
        <w:rPr>
          <w:sz w:val="24"/>
          <w:szCs w:val="24"/>
        </w:rPr>
        <w:t>ше доп</w:t>
      </w:r>
      <w:bookmarkStart w:id="55" w:name="OCRUncertain2160"/>
      <w:r w:rsidRPr="00743A01">
        <w:rPr>
          <w:sz w:val="24"/>
          <w:szCs w:val="24"/>
        </w:rPr>
        <w:t>у</w:t>
      </w:r>
      <w:bookmarkEnd w:id="55"/>
      <w:r w:rsidRPr="00743A01">
        <w:rPr>
          <w:sz w:val="24"/>
          <w:szCs w:val="24"/>
        </w:rPr>
        <w:t>стимых размыв</w:t>
      </w:r>
      <w:bookmarkStart w:id="56" w:name="OCRUncertain2161"/>
      <w:r w:rsidRPr="00743A01">
        <w:rPr>
          <w:sz w:val="24"/>
          <w:szCs w:val="24"/>
        </w:rPr>
        <w:t>а</w:t>
      </w:r>
      <w:bookmarkEnd w:id="56"/>
      <w:r w:rsidRPr="00743A01">
        <w:rPr>
          <w:sz w:val="24"/>
          <w:szCs w:val="24"/>
        </w:rPr>
        <w:t>ющих и больш</w:t>
      </w:r>
      <w:bookmarkStart w:id="57" w:name="OCRUncertain2162"/>
      <w:r w:rsidRPr="00743A01">
        <w:rPr>
          <w:sz w:val="24"/>
          <w:szCs w:val="24"/>
        </w:rPr>
        <w:t>е</w:t>
      </w:r>
      <w:bookmarkEnd w:id="57"/>
      <w:r w:rsidRPr="00743A01">
        <w:rPr>
          <w:sz w:val="24"/>
          <w:szCs w:val="24"/>
        </w:rPr>
        <w:t xml:space="preserve"> тех, при которых происходит заи</w:t>
      </w:r>
      <w:bookmarkStart w:id="58" w:name="OCRUncertain2163"/>
      <w:r w:rsidRPr="00743A01">
        <w:rPr>
          <w:sz w:val="24"/>
          <w:szCs w:val="24"/>
        </w:rPr>
        <w:t>л</w:t>
      </w:r>
      <w:bookmarkEnd w:id="58"/>
      <w:r w:rsidRPr="00743A01">
        <w:rPr>
          <w:sz w:val="24"/>
          <w:szCs w:val="24"/>
        </w:rPr>
        <w:t>ени</w:t>
      </w:r>
      <w:bookmarkStart w:id="59" w:name="OCRUncertain2164"/>
      <w:r w:rsidRPr="00743A01">
        <w:rPr>
          <w:sz w:val="24"/>
          <w:szCs w:val="24"/>
        </w:rPr>
        <w:t>е</w:t>
      </w:r>
      <w:bookmarkEnd w:id="59"/>
      <w:r w:rsidRPr="00743A01">
        <w:rPr>
          <w:sz w:val="24"/>
          <w:szCs w:val="24"/>
        </w:rPr>
        <w:t>, определяются гидравлическим расчетом нагорных каналов.</w:t>
      </w:r>
    </w:p>
    <w:p w:rsidR="0047461E" w:rsidRPr="00743A01" w:rsidRDefault="0047461E" w:rsidP="0047461E">
      <w:pPr>
        <w:shd w:val="clear" w:color="auto" w:fill="FFFFFF"/>
        <w:ind w:firstLine="709"/>
        <w:rPr>
          <w:color w:val="000000"/>
          <w:sz w:val="24"/>
          <w:szCs w:val="24"/>
        </w:rPr>
      </w:pPr>
      <w:r w:rsidRPr="00743A01">
        <w:rPr>
          <w:color w:val="000000"/>
          <w:sz w:val="24"/>
          <w:szCs w:val="24"/>
        </w:rPr>
        <w:t>2.8.5. Минимальные размеры и другие параметры нагорных каналов следует назначать на основе гидравлических расчетов, но не менее значений, приведенных в таблице 2.23.</w:t>
      </w:r>
    </w:p>
    <w:p w:rsidR="0047461E" w:rsidRPr="00743A01" w:rsidRDefault="0047461E" w:rsidP="0047461E">
      <w:pPr>
        <w:shd w:val="clear" w:color="auto" w:fill="FFFFFF"/>
        <w:spacing w:before="120" w:after="120"/>
        <w:ind w:firstLine="709"/>
        <w:rPr>
          <w:b/>
          <w:color w:val="000000"/>
          <w:sz w:val="24"/>
          <w:szCs w:val="24"/>
        </w:rPr>
      </w:pPr>
      <w:r w:rsidRPr="00743A01">
        <w:rPr>
          <w:b/>
          <w:color w:val="000000"/>
          <w:sz w:val="24"/>
          <w:szCs w:val="24"/>
        </w:rPr>
        <w:t>Таблица 2.23 – Минимальные размеры нагорных каналов</w:t>
      </w:r>
    </w:p>
    <w:tbl>
      <w:tblPr>
        <w:tblpPr w:leftFromText="180" w:rightFromText="180" w:vertAnchor="text" w:tblpXSpec="center" w:tblpY="1"/>
        <w:tblOverlap w:val="nev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03"/>
        <w:gridCol w:w="1099"/>
        <w:gridCol w:w="1567"/>
        <w:gridCol w:w="1612"/>
        <w:gridCol w:w="1759"/>
        <w:gridCol w:w="1173"/>
        <w:gridCol w:w="1026"/>
      </w:tblGrid>
      <w:tr w:rsidR="0047461E" w:rsidRPr="00743A01" w:rsidTr="00717AB4">
        <w:tc>
          <w:tcPr>
            <w:tcW w:w="1358" w:type="dxa"/>
            <w:vMerge w:val="restart"/>
            <w:shd w:val="clear" w:color="auto" w:fill="auto"/>
            <w:hideMark/>
          </w:tcPr>
          <w:p w:rsidR="0047461E" w:rsidRPr="00743A01" w:rsidRDefault="0047461E" w:rsidP="00717AB4">
            <w:pPr>
              <w:jc w:val="center"/>
              <w:rPr>
                <w:sz w:val="24"/>
                <w:szCs w:val="24"/>
              </w:rPr>
            </w:pPr>
            <w:r w:rsidRPr="00743A01">
              <w:rPr>
                <w:sz w:val="24"/>
                <w:szCs w:val="24"/>
              </w:rPr>
              <w:t>Ширина дна после укрепления, м</w:t>
            </w:r>
          </w:p>
        </w:tc>
        <w:tc>
          <w:tcPr>
            <w:tcW w:w="1063" w:type="dxa"/>
            <w:vMerge w:val="restart"/>
            <w:shd w:val="clear" w:color="auto" w:fill="auto"/>
            <w:hideMark/>
          </w:tcPr>
          <w:p w:rsidR="0047461E" w:rsidRPr="00743A01" w:rsidRDefault="0047461E" w:rsidP="00717AB4">
            <w:pPr>
              <w:jc w:val="center"/>
              <w:rPr>
                <w:sz w:val="24"/>
                <w:szCs w:val="24"/>
              </w:rPr>
            </w:pPr>
            <w:r w:rsidRPr="00743A01">
              <w:rPr>
                <w:sz w:val="24"/>
                <w:szCs w:val="24"/>
              </w:rPr>
              <w:t>Глубина, м</w:t>
            </w:r>
          </w:p>
        </w:tc>
        <w:tc>
          <w:tcPr>
            <w:tcW w:w="4775" w:type="dxa"/>
            <w:gridSpan w:val="3"/>
            <w:shd w:val="clear" w:color="auto" w:fill="auto"/>
            <w:hideMark/>
          </w:tcPr>
          <w:p w:rsidR="0047461E" w:rsidRPr="00743A01" w:rsidRDefault="0047461E" w:rsidP="00717AB4">
            <w:pPr>
              <w:jc w:val="center"/>
              <w:rPr>
                <w:sz w:val="24"/>
                <w:szCs w:val="24"/>
              </w:rPr>
            </w:pPr>
            <w:r w:rsidRPr="00743A01">
              <w:rPr>
                <w:sz w:val="24"/>
                <w:szCs w:val="24"/>
              </w:rPr>
              <w:t>Крутизна откоса при грунтах</w:t>
            </w:r>
          </w:p>
        </w:tc>
        <w:tc>
          <w:tcPr>
            <w:tcW w:w="1134" w:type="dxa"/>
            <w:vMerge w:val="restart"/>
            <w:shd w:val="clear" w:color="auto" w:fill="auto"/>
            <w:hideMark/>
          </w:tcPr>
          <w:p w:rsidR="0047461E" w:rsidRPr="00743A01" w:rsidRDefault="0047461E" w:rsidP="00717AB4">
            <w:pPr>
              <w:jc w:val="center"/>
              <w:rPr>
                <w:sz w:val="24"/>
                <w:szCs w:val="24"/>
                <w:vertAlign w:val="subscript"/>
              </w:rPr>
            </w:pPr>
            <w:r w:rsidRPr="00743A01">
              <w:rPr>
                <w:sz w:val="24"/>
                <w:szCs w:val="24"/>
              </w:rPr>
              <w:t xml:space="preserve">Продольный уклон, </w:t>
            </w:r>
            <w:r w:rsidRPr="00743A01">
              <w:rPr>
                <w:sz w:val="24"/>
                <w:szCs w:val="24"/>
                <w:vertAlign w:val="superscript"/>
              </w:rPr>
              <w:t>0</w:t>
            </w:r>
            <w:r w:rsidRPr="00743A01">
              <w:rPr>
                <w:sz w:val="24"/>
                <w:szCs w:val="24"/>
              </w:rPr>
              <w:t>/</w:t>
            </w:r>
            <w:r w:rsidRPr="00743A01">
              <w:rPr>
                <w:sz w:val="24"/>
                <w:szCs w:val="24"/>
                <w:vertAlign w:val="subscript"/>
              </w:rPr>
              <w:t>00</w:t>
            </w:r>
          </w:p>
        </w:tc>
        <w:tc>
          <w:tcPr>
            <w:tcW w:w="992" w:type="dxa"/>
            <w:vMerge w:val="restart"/>
            <w:shd w:val="clear" w:color="auto" w:fill="auto"/>
            <w:hideMark/>
          </w:tcPr>
          <w:p w:rsidR="0047461E" w:rsidRPr="00743A01" w:rsidRDefault="0047461E" w:rsidP="00717AB4">
            <w:pPr>
              <w:jc w:val="center"/>
              <w:rPr>
                <w:sz w:val="24"/>
                <w:szCs w:val="24"/>
              </w:rPr>
            </w:pPr>
            <w:r w:rsidRPr="00743A01">
              <w:rPr>
                <w:sz w:val="24"/>
                <w:szCs w:val="24"/>
              </w:rPr>
              <w:t>Возвышение</w:t>
            </w:r>
          </w:p>
          <w:p w:rsidR="0047461E" w:rsidRPr="00743A01" w:rsidRDefault="0047461E" w:rsidP="00717AB4">
            <w:pPr>
              <w:jc w:val="center"/>
              <w:rPr>
                <w:sz w:val="24"/>
                <w:szCs w:val="24"/>
              </w:rPr>
            </w:pPr>
            <w:r w:rsidRPr="00743A01">
              <w:rPr>
                <w:sz w:val="24"/>
                <w:szCs w:val="24"/>
              </w:rPr>
              <w:t>бровки над расчетным уровне</w:t>
            </w:r>
            <w:r w:rsidRPr="00743A01">
              <w:rPr>
                <w:sz w:val="24"/>
                <w:szCs w:val="24"/>
              </w:rPr>
              <w:lastRenderedPageBreak/>
              <w:t>м воды, м</w:t>
            </w:r>
          </w:p>
        </w:tc>
      </w:tr>
      <w:tr w:rsidR="0047461E" w:rsidRPr="00743A01" w:rsidTr="00717AB4">
        <w:tc>
          <w:tcPr>
            <w:tcW w:w="1358"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1063"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1515"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глинистых, песчаных, крупнообломочных</w:t>
            </w:r>
          </w:p>
        </w:tc>
        <w:tc>
          <w:tcPr>
            <w:tcW w:w="1559"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пылеватых, глинистых и песчаных</w:t>
            </w:r>
          </w:p>
        </w:tc>
        <w:tc>
          <w:tcPr>
            <w:tcW w:w="1701"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торфах и заторфованных</w:t>
            </w:r>
          </w:p>
        </w:tc>
        <w:tc>
          <w:tcPr>
            <w:tcW w:w="1134"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992" w:type="dxa"/>
            <w:vMerge/>
            <w:tcBorders>
              <w:bottom w:val="single" w:sz="12" w:space="0" w:color="auto"/>
            </w:tcBorders>
            <w:shd w:val="clear" w:color="auto" w:fill="auto"/>
            <w:hideMark/>
          </w:tcPr>
          <w:p w:rsidR="0047461E" w:rsidRPr="00743A01" w:rsidRDefault="0047461E" w:rsidP="00717AB4">
            <w:pPr>
              <w:jc w:val="center"/>
              <w:rPr>
                <w:sz w:val="24"/>
                <w:szCs w:val="24"/>
              </w:rPr>
            </w:pPr>
          </w:p>
        </w:tc>
      </w:tr>
      <w:tr w:rsidR="0047461E" w:rsidRPr="00743A01" w:rsidTr="00717AB4">
        <w:tc>
          <w:tcPr>
            <w:tcW w:w="1358"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lastRenderedPageBreak/>
              <w:t>1</w:t>
            </w:r>
          </w:p>
        </w:tc>
        <w:tc>
          <w:tcPr>
            <w:tcW w:w="1063"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1515"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c>
          <w:tcPr>
            <w:tcW w:w="155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4</w:t>
            </w:r>
          </w:p>
        </w:tc>
        <w:tc>
          <w:tcPr>
            <w:tcW w:w="170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c>
          <w:tcPr>
            <w:tcW w:w="1134"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6</w:t>
            </w:r>
          </w:p>
        </w:tc>
        <w:tc>
          <w:tcPr>
            <w:tcW w:w="992"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c>
          <w:tcPr>
            <w:tcW w:w="1358"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0,6</w:t>
            </w:r>
          </w:p>
        </w:tc>
        <w:tc>
          <w:tcPr>
            <w:tcW w:w="1063"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0,6</w:t>
            </w:r>
          </w:p>
        </w:tc>
        <w:tc>
          <w:tcPr>
            <w:tcW w:w="1515"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1:1,5</w:t>
            </w:r>
          </w:p>
        </w:tc>
        <w:tc>
          <w:tcPr>
            <w:tcW w:w="1559"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1:1,5</w:t>
            </w:r>
          </w:p>
        </w:tc>
        <w:tc>
          <w:tcPr>
            <w:tcW w:w="1701"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w:t>
            </w:r>
          </w:p>
        </w:tc>
        <w:tc>
          <w:tcPr>
            <w:tcW w:w="1134"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5*</w:t>
            </w:r>
          </w:p>
        </w:tc>
        <w:tc>
          <w:tcPr>
            <w:tcW w:w="992"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0,2</w:t>
            </w:r>
          </w:p>
        </w:tc>
      </w:tr>
    </w:tbl>
    <w:p w:rsidR="0047461E" w:rsidRPr="00743A01" w:rsidRDefault="0047461E" w:rsidP="0047461E">
      <w:pPr>
        <w:spacing w:after="120"/>
        <w:ind w:firstLine="709"/>
        <w:rPr>
          <w:i/>
          <w:sz w:val="24"/>
          <w:szCs w:val="24"/>
        </w:rPr>
      </w:pPr>
      <w:r w:rsidRPr="00743A01">
        <w:rPr>
          <w:i/>
          <w:sz w:val="24"/>
          <w:szCs w:val="24"/>
        </w:rPr>
        <w:t>Примечание: * По условиям рельефа местности уклон допускается уменьшить до 3 %</w:t>
      </w:r>
      <w:r w:rsidRPr="00743A01">
        <w:rPr>
          <w:i/>
          <w:sz w:val="24"/>
          <w:szCs w:val="24"/>
          <w:vertAlign w:val="subscript"/>
        </w:rPr>
        <w:t>о</w:t>
      </w:r>
      <w:r w:rsidRPr="00743A01">
        <w:rPr>
          <w:i/>
          <w:iCs/>
          <w:sz w:val="24"/>
          <w:szCs w:val="24"/>
        </w:rPr>
        <w:t>.</w:t>
      </w:r>
    </w:p>
    <w:p w:rsidR="0047461E" w:rsidRPr="00743A01" w:rsidRDefault="0047461E" w:rsidP="0047461E">
      <w:pPr>
        <w:ind w:firstLine="709"/>
        <w:rPr>
          <w:sz w:val="24"/>
          <w:szCs w:val="24"/>
        </w:rPr>
      </w:pPr>
      <w:r w:rsidRPr="00743A01">
        <w:rPr>
          <w:sz w:val="24"/>
          <w:szCs w:val="24"/>
        </w:rPr>
        <w:t>2.8.9. Форму поперечного сеч</w:t>
      </w:r>
      <w:bookmarkStart w:id="60" w:name="OCRUncertain2185"/>
      <w:r w:rsidRPr="00743A01">
        <w:rPr>
          <w:sz w:val="24"/>
          <w:szCs w:val="24"/>
        </w:rPr>
        <w:t>е</w:t>
      </w:r>
      <w:bookmarkEnd w:id="60"/>
      <w:r w:rsidRPr="00743A01">
        <w:rPr>
          <w:sz w:val="24"/>
          <w:szCs w:val="24"/>
        </w:rPr>
        <w:t>ния нагорных канало</w:t>
      </w:r>
      <w:bookmarkStart w:id="61" w:name="OCRUncertain2186"/>
      <w:r w:rsidRPr="00743A01">
        <w:rPr>
          <w:sz w:val="24"/>
          <w:szCs w:val="24"/>
        </w:rPr>
        <w:t>в</w:t>
      </w:r>
      <w:bookmarkEnd w:id="61"/>
      <w:r w:rsidRPr="00743A01">
        <w:rPr>
          <w:sz w:val="24"/>
          <w:szCs w:val="24"/>
        </w:rPr>
        <w:t xml:space="preserve"> для пропуска расчетного расхода воды след</w:t>
      </w:r>
      <w:bookmarkStart w:id="62" w:name="OCRUncertain2187"/>
      <w:r w:rsidRPr="00743A01">
        <w:rPr>
          <w:sz w:val="24"/>
          <w:szCs w:val="24"/>
        </w:rPr>
        <w:t>уе</w:t>
      </w:r>
      <w:bookmarkEnd w:id="62"/>
      <w:r w:rsidRPr="00743A01">
        <w:rPr>
          <w:sz w:val="24"/>
          <w:szCs w:val="24"/>
        </w:rPr>
        <w:t>т принимать с уч</w:t>
      </w:r>
      <w:bookmarkStart w:id="63" w:name="OCRUncertain2188"/>
      <w:r w:rsidRPr="00743A01">
        <w:rPr>
          <w:sz w:val="24"/>
          <w:szCs w:val="24"/>
        </w:rPr>
        <w:t>е</w:t>
      </w:r>
      <w:bookmarkEnd w:id="63"/>
      <w:r w:rsidRPr="00743A01">
        <w:rPr>
          <w:sz w:val="24"/>
          <w:szCs w:val="24"/>
        </w:rPr>
        <w:t xml:space="preserve">том гидрологического режима и </w:t>
      </w:r>
      <w:bookmarkStart w:id="64" w:name="OCRUncertain2189"/>
      <w:r w:rsidRPr="00743A01">
        <w:rPr>
          <w:sz w:val="24"/>
          <w:szCs w:val="24"/>
        </w:rPr>
        <w:t>п</w:t>
      </w:r>
      <w:bookmarkEnd w:id="64"/>
      <w:r w:rsidRPr="00743A01">
        <w:rPr>
          <w:sz w:val="24"/>
          <w:szCs w:val="24"/>
        </w:rPr>
        <w:t xml:space="preserve">лотности </w:t>
      </w:r>
      <w:bookmarkStart w:id="65" w:name="OCRUncertain2190"/>
      <w:r w:rsidRPr="00743A01">
        <w:rPr>
          <w:sz w:val="24"/>
          <w:szCs w:val="24"/>
        </w:rPr>
        <w:t>з</w:t>
      </w:r>
      <w:bookmarkEnd w:id="65"/>
      <w:r w:rsidRPr="00743A01">
        <w:rPr>
          <w:sz w:val="24"/>
          <w:szCs w:val="24"/>
        </w:rPr>
        <w:t>астройки за</w:t>
      </w:r>
      <w:bookmarkStart w:id="66" w:name="OCRUncertain2191"/>
      <w:r w:rsidRPr="00743A01">
        <w:rPr>
          <w:sz w:val="24"/>
          <w:szCs w:val="24"/>
        </w:rPr>
        <w:t>щ</w:t>
      </w:r>
      <w:bookmarkEnd w:id="66"/>
      <w:r w:rsidRPr="00743A01">
        <w:rPr>
          <w:sz w:val="24"/>
          <w:szCs w:val="24"/>
        </w:rPr>
        <w:t>ищаемой территории.</w:t>
      </w:r>
    </w:p>
    <w:p w:rsidR="0047461E" w:rsidRPr="00743A01" w:rsidRDefault="0047461E" w:rsidP="0047461E">
      <w:pPr>
        <w:spacing w:before="120" w:after="120"/>
        <w:ind w:firstLine="709"/>
        <w:rPr>
          <w:b/>
          <w:i/>
          <w:sz w:val="24"/>
          <w:szCs w:val="24"/>
        </w:rPr>
      </w:pPr>
      <w:r w:rsidRPr="00743A01">
        <w:rPr>
          <w:b/>
          <w:i/>
          <w:sz w:val="24"/>
          <w:szCs w:val="24"/>
        </w:rPr>
        <w:t>Дренажные системы и дренажи</w:t>
      </w:r>
    </w:p>
    <w:p w:rsidR="0047461E" w:rsidRPr="00743A01" w:rsidRDefault="0047461E" w:rsidP="0047461E">
      <w:pPr>
        <w:ind w:firstLine="709"/>
        <w:rPr>
          <w:color w:val="000000"/>
          <w:sz w:val="24"/>
          <w:szCs w:val="24"/>
          <w:shd w:val="clear" w:color="auto" w:fill="FFFFFF"/>
        </w:rPr>
      </w:pPr>
      <w:r w:rsidRPr="00743A01">
        <w:rPr>
          <w:color w:val="000000"/>
          <w:sz w:val="24"/>
          <w:szCs w:val="24"/>
          <w:shd w:val="clear" w:color="auto" w:fill="FFFFFF"/>
        </w:rPr>
        <w:t xml:space="preserve">2.8.10. Дренажная система должна обеспечить на защищаемой территории понижение уровней грунтовых вод до требуемых величин, быть простой, долговечной и экономичной в эксплуатации. При защите территорий от подтопления величина требуемого понижения определяется нормами осушения, приведенными в таблице 2.22. </w:t>
      </w:r>
      <w:r w:rsidRPr="00743A01">
        <w:rPr>
          <w:color w:val="000000"/>
          <w:sz w:val="24"/>
          <w:szCs w:val="24"/>
        </w:rPr>
        <w:t>Водоотводные системы должны быть рассчитаны на сток дождевых и талых вод.</w:t>
      </w:r>
    </w:p>
    <w:p w:rsidR="0047461E" w:rsidRPr="00743A01" w:rsidRDefault="0047461E" w:rsidP="0047461E">
      <w:pPr>
        <w:spacing w:before="120" w:after="120"/>
        <w:ind w:firstLine="709"/>
        <w:rPr>
          <w:b/>
          <w:i/>
          <w:color w:val="000000"/>
          <w:sz w:val="24"/>
          <w:szCs w:val="24"/>
        </w:rPr>
      </w:pPr>
      <w:r w:rsidRPr="00743A01">
        <w:rPr>
          <w:b/>
          <w:i/>
          <w:color w:val="000000"/>
          <w:sz w:val="24"/>
          <w:szCs w:val="24"/>
        </w:rPr>
        <w:t>Регулирование русла</w:t>
      </w:r>
    </w:p>
    <w:p w:rsidR="0047461E" w:rsidRPr="00743A01" w:rsidRDefault="0047461E" w:rsidP="0047461E">
      <w:pPr>
        <w:ind w:firstLine="709"/>
        <w:rPr>
          <w:sz w:val="24"/>
          <w:szCs w:val="24"/>
        </w:rPr>
      </w:pPr>
      <w:bookmarkStart w:id="67" w:name="OCRUncertain1269"/>
      <w:r w:rsidRPr="00743A01">
        <w:rPr>
          <w:sz w:val="24"/>
          <w:szCs w:val="24"/>
        </w:rPr>
        <w:t>2.8.11. Руслорегулирующие</w:t>
      </w:r>
      <w:bookmarkEnd w:id="67"/>
      <w:r w:rsidRPr="00743A01">
        <w:rPr>
          <w:sz w:val="24"/>
          <w:szCs w:val="24"/>
        </w:rPr>
        <w:t xml:space="preserve"> сооружения должны быть рассчитаны на расход воды в половодье </w:t>
      </w:r>
      <w:bookmarkStart w:id="68" w:name="OCRUncertain1270"/>
      <w:r w:rsidRPr="00743A01">
        <w:rPr>
          <w:sz w:val="24"/>
          <w:szCs w:val="24"/>
        </w:rPr>
        <w:t>п</w:t>
      </w:r>
      <w:bookmarkEnd w:id="68"/>
      <w:r w:rsidRPr="00743A01">
        <w:rPr>
          <w:sz w:val="24"/>
          <w:szCs w:val="24"/>
        </w:rPr>
        <w:t xml:space="preserve">ри расчетных уровнях воды, на обеспечение незатопляемости территории, расчетной </w:t>
      </w:r>
      <w:bookmarkStart w:id="69" w:name="OCRUncertain1271"/>
      <w:r w:rsidRPr="00743A01">
        <w:rPr>
          <w:sz w:val="24"/>
          <w:szCs w:val="24"/>
        </w:rPr>
        <w:t>обводненности</w:t>
      </w:r>
      <w:bookmarkEnd w:id="69"/>
      <w:r w:rsidRPr="00743A01">
        <w:rPr>
          <w:sz w:val="24"/>
          <w:szCs w:val="24"/>
        </w:rPr>
        <w:t xml:space="preserve"> р</w:t>
      </w:r>
      <w:bookmarkStart w:id="70" w:name="OCRUncertain1272"/>
      <w:r w:rsidRPr="00743A01">
        <w:rPr>
          <w:sz w:val="24"/>
          <w:szCs w:val="24"/>
        </w:rPr>
        <w:t>у</w:t>
      </w:r>
      <w:bookmarkEnd w:id="70"/>
      <w:r w:rsidRPr="00743A01">
        <w:rPr>
          <w:sz w:val="24"/>
          <w:szCs w:val="24"/>
        </w:rPr>
        <w:t xml:space="preserve">сла реки и исключение </w:t>
      </w:r>
      <w:bookmarkStart w:id="71" w:name="OCRUncertain1273"/>
      <w:r w:rsidRPr="00743A01">
        <w:rPr>
          <w:sz w:val="24"/>
          <w:szCs w:val="24"/>
        </w:rPr>
        <w:t>иссушения</w:t>
      </w:r>
      <w:bookmarkEnd w:id="71"/>
      <w:r w:rsidRPr="00743A01">
        <w:rPr>
          <w:sz w:val="24"/>
          <w:szCs w:val="24"/>
        </w:rPr>
        <w:t xml:space="preserve"> пойменных т</w:t>
      </w:r>
      <w:bookmarkStart w:id="72" w:name="OCRUncertain1274"/>
      <w:r w:rsidRPr="00743A01">
        <w:rPr>
          <w:sz w:val="24"/>
          <w:szCs w:val="24"/>
        </w:rPr>
        <w:t>е</w:t>
      </w:r>
      <w:bookmarkEnd w:id="72"/>
      <w:r w:rsidRPr="00743A01">
        <w:rPr>
          <w:sz w:val="24"/>
          <w:szCs w:val="24"/>
        </w:rPr>
        <w:t>рриторий. Кроме того, эти сооружения не до</w:t>
      </w:r>
      <w:bookmarkStart w:id="73" w:name="OCRUncertain1275"/>
      <w:r w:rsidRPr="00743A01">
        <w:rPr>
          <w:sz w:val="24"/>
          <w:szCs w:val="24"/>
        </w:rPr>
        <w:t>л</w:t>
      </w:r>
      <w:bookmarkEnd w:id="73"/>
      <w:r w:rsidRPr="00743A01">
        <w:rPr>
          <w:sz w:val="24"/>
          <w:szCs w:val="24"/>
        </w:rPr>
        <w:t xml:space="preserve">жны нарушать условия забора воды в </w:t>
      </w:r>
      <w:bookmarkStart w:id="74" w:name="OCRUncertain1276"/>
      <w:r w:rsidRPr="00743A01">
        <w:rPr>
          <w:sz w:val="24"/>
          <w:szCs w:val="24"/>
        </w:rPr>
        <w:t>существующие</w:t>
      </w:r>
      <w:bookmarkEnd w:id="74"/>
      <w:r w:rsidRPr="00743A01">
        <w:rPr>
          <w:sz w:val="24"/>
          <w:szCs w:val="24"/>
        </w:rPr>
        <w:t xml:space="preserve"> каналы, изменять твердый сток потока, а также режим пропуска льда и </w:t>
      </w:r>
      <w:bookmarkStart w:id="75" w:name="OCRUncertain1277"/>
      <w:r w:rsidRPr="00743A01">
        <w:rPr>
          <w:sz w:val="24"/>
          <w:szCs w:val="24"/>
        </w:rPr>
        <w:t>ш</w:t>
      </w:r>
      <w:bookmarkEnd w:id="75"/>
      <w:r w:rsidRPr="00743A01">
        <w:rPr>
          <w:sz w:val="24"/>
          <w:szCs w:val="24"/>
        </w:rPr>
        <w:t>уги.</w:t>
      </w:r>
    </w:p>
    <w:p w:rsidR="0047461E" w:rsidRPr="00743A01" w:rsidRDefault="0047461E" w:rsidP="0047461E">
      <w:pPr>
        <w:ind w:firstLine="709"/>
        <w:rPr>
          <w:color w:val="000000"/>
          <w:sz w:val="24"/>
          <w:szCs w:val="24"/>
        </w:rPr>
      </w:pPr>
      <w:r w:rsidRPr="00743A01">
        <w:rPr>
          <w:color w:val="000000"/>
          <w:sz w:val="24"/>
          <w:szCs w:val="24"/>
        </w:rPr>
        <w:t>В случае увеличения пропускной  способности русла реки проводятся работы по увеличению ширины русла. При большем количестве донных отложений на отдельных участках проводятся дноуглубительные работы.</w:t>
      </w:r>
    </w:p>
    <w:p w:rsidR="0047461E" w:rsidRPr="00743A01" w:rsidRDefault="0047461E" w:rsidP="0047461E">
      <w:pPr>
        <w:ind w:firstLine="709"/>
        <w:rPr>
          <w:color w:val="000000"/>
          <w:sz w:val="24"/>
          <w:szCs w:val="24"/>
        </w:rPr>
      </w:pPr>
      <w:r w:rsidRPr="00743A01">
        <w:rPr>
          <w:color w:val="000000"/>
          <w:sz w:val="24"/>
          <w:szCs w:val="24"/>
        </w:rPr>
        <w:t>Регулировочную трассу проектируют для определенного расхода и соответствующего ему уровня руслового потока.</w:t>
      </w:r>
    </w:p>
    <w:p w:rsidR="0047461E" w:rsidRPr="00743A01" w:rsidRDefault="0047461E" w:rsidP="0047461E">
      <w:pPr>
        <w:spacing w:before="120" w:after="120"/>
        <w:ind w:firstLine="709"/>
        <w:rPr>
          <w:b/>
          <w:i/>
          <w:color w:val="000000"/>
          <w:sz w:val="24"/>
          <w:szCs w:val="24"/>
        </w:rPr>
      </w:pPr>
      <w:r w:rsidRPr="00743A01">
        <w:rPr>
          <w:b/>
          <w:i/>
          <w:color w:val="000000"/>
          <w:sz w:val="24"/>
          <w:szCs w:val="24"/>
        </w:rPr>
        <w:t>Подсыпка территории</w:t>
      </w:r>
    </w:p>
    <w:p w:rsidR="0047461E" w:rsidRPr="00743A01" w:rsidRDefault="0047461E" w:rsidP="0047461E">
      <w:pPr>
        <w:ind w:firstLine="709"/>
        <w:rPr>
          <w:i/>
          <w:sz w:val="24"/>
          <w:szCs w:val="24"/>
        </w:rPr>
      </w:pPr>
      <w:r w:rsidRPr="00743A01">
        <w:rPr>
          <w:sz w:val="24"/>
          <w:szCs w:val="24"/>
        </w:rPr>
        <w:t>2.8.12. При защите территории от затопления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r w:rsidRPr="00743A01">
        <w:rPr>
          <w:i/>
          <w:sz w:val="24"/>
          <w:szCs w:val="24"/>
        </w:rPr>
        <w:t>.</w:t>
      </w:r>
    </w:p>
    <w:p w:rsidR="0047461E" w:rsidRPr="00743A01" w:rsidRDefault="0047461E" w:rsidP="0047461E">
      <w:pPr>
        <w:ind w:firstLine="709"/>
        <w:rPr>
          <w:sz w:val="24"/>
          <w:szCs w:val="24"/>
        </w:rPr>
      </w:pPr>
      <w:r w:rsidRPr="00743A01">
        <w:rPr>
          <w:sz w:val="24"/>
          <w:szCs w:val="24"/>
        </w:rPr>
        <w:t>При защите территории от подтопления отметки поверхности подсыпанной территории определяются величиной нормы осушения с учетом прогноза уровня грунтовых вод.</w:t>
      </w:r>
    </w:p>
    <w:p w:rsidR="0047461E" w:rsidRPr="00743A01" w:rsidRDefault="0047461E" w:rsidP="0047461E">
      <w:pPr>
        <w:spacing w:before="120" w:after="120"/>
        <w:ind w:firstLine="709"/>
        <w:rPr>
          <w:b/>
          <w:i/>
          <w:iCs/>
          <w:sz w:val="24"/>
          <w:szCs w:val="24"/>
        </w:rPr>
      </w:pPr>
      <w:r w:rsidRPr="00743A01">
        <w:rPr>
          <w:b/>
          <w:i/>
          <w:iCs/>
          <w:sz w:val="24"/>
          <w:szCs w:val="24"/>
        </w:rPr>
        <w:t>Рекультивация нарушенных территорий</w:t>
      </w:r>
    </w:p>
    <w:p w:rsidR="0047461E" w:rsidRPr="00743A01" w:rsidRDefault="0047461E" w:rsidP="0047461E">
      <w:pPr>
        <w:ind w:firstLine="709"/>
        <w:rPr>
          <w:iCs/>
          <w:sz w:val="24"/>
          <w:szCs w:val="24"/>
        </w:rPr>
      </w:pPr>
      <w:r w:rsidRPr="00743A01">
        <w:rPr>
          <w:iCs/>
          <w:sz w:val="24"/>
          <w:szCs w:val="24"/>
        </w:rPr>
        <w:t>2.8.13. Для восстановления продуктивности нарушенных земель и улучшения условий окружающей среды необходимо проводить рекультивацию нарушенных земель.</w:t>
      </w:r>
    </w:p>
    <w:p w:rsidR="0047461E" w:rsidRPr="00743A01" w:rsidRDefault="0047461E" w:rsidP="0047461E">
      <w:pPr>
        <w:ind w:firstLine="709"/>
        <w:rPr>
          <w:iCs/>
          <w:sz w:val="24"/>
          <w:szCs w:val="24"/>
        </w:rPr>
      </w:pPr>
      <w:r w:rsidRPr="00743A01">
        <w:rPr>
          <w:iCs/>
          <w:sz w:val="24"/>
          <w:szCs w:val="24"/>
        </w:rPr>
        <w:t>Рекультивация земель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или конкретного участка.</w:t>
      </w:r>
    </w:p>
    <w:p w:rsidR="0047461E" w:rsidRPr="00743A01" w:rsidRDefault="0047461E" w:rsidP="0047461E">
      <w:pPr>
        <w:spacing w:before="120" w:after="120"/>
        <w:ind w:firstLine="709"/>
        <w:rPr>
          <w:b/>
          <w:i/>
          <w:iCs/>
          <w:sz w:val="24"/>
          <w:szCs w:val="24"/>
        </w:rPr>
      </w:pPr>
      <w:r w:rsidRPr="00743A01">
        <w:rPr>
          <w:b/>
          <w:i/>
          <w:iCs/>
          <w:sz w:val="24"/>
          <w:szCs w:val="24"/>
        </w:rPr>
        <w:t>Вертикальная планировка и организация поверхностного стока</w:t>
      </w:r>
    </w:p>
    <w:p w:rsidR="0047461E" w:rsidRPr="00743A01" w:rsidRDefault="0047461E" w:rsidP="0047461E">
      <w:pPr>
        <w:ind w:firstLine="709"/>
        <w:rPr>
          <w:sz w:val="24"/>
          <w:szCs w:val="24"/>
        </w:rPr>
      </w:pPr>
      <w:r w:rsidRPr="00743A01">
        <w:rPr>
          <w:sz w:val="24"/>
          <w:szCs w:val="24"/>
        </w:rPr>
        <w:t>2.8.14. Допустимые уклоны поверхностей планировочных элементов территории приведены в таблице 2.24.</w:t>
      </w:r>
    </w:p>
    <w:p w:rsidR="0047461E" w:rsidRPr="00743A01" w:rsidRDefault="0047461E" w:rsidP="0047461E">
      <w:pPr>
        <w:spacing w:before="120" w:after="120"/>
        <w:ind w:firstLine="709"/>
        <w:rPr>
          <w:b/>
          <w:iCs/>
          <w:sz w:val="24"/>
          <w:szCs w:val="24"/>
        </w:rPr>
      </w:pPr>
      <w:r w:rsidRPr="00743A01">
        <w:rPr>
          <w:b/>
          <w:sz w:val="24"/>
          <w:szCs w:val="24"/>
        </w:rPr>
        <w:t>Таблица 2.24 – Допустимые уклоны плоскостных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46"/>
        <w:gridCol w:w="2489"/>
        <w:gridCol w:w="2504"/>
      </w:tblGrid>
      <w:tr w:rsidR="0047461E" w:rsidRPr="00743A01" w:rsidTr="00717AB4">
        <w:trPr>
          <w:tblHeader/>
          <w:jc w:val="center"/>
        </w:trPr>
        <w:tc>
          <w:tcPr>
            <w:tcW w:w="2694" w:type="dxa"/>
            <w:vMerge w:val="restart"/>
            <w:shd w:val="clear" w:color="auto" w:fill="auto"/>
          </w:tcPr>
          <w:p w:rsidR="0047461E" w:rsidRPr="00743A01" w:rsidRDefault="0047461E" w:rsidP="00717AB4">
            <w:pPr>
              <w:jc w:val="center"/>
              <w:rPr>
                <w:color w:val="000000"/>
                <w:sz w:val="24"/>
                <w:szCs w:val="24"/>
              </w:rPr>
            </w:pPr>
            <w:r w:rsidRPr="00743A01">
              <w:rPr>
                <w:sz w:val="24"/>
                <w:szCs w:val="24"/>
              </w:rPr>
              <w:t>Наименование и назначение</w:t>
            </w:r>
          </w:p>
        </w:tc>
        <w:tc>
          <w:tcPr>
            <w:tcW w:w="2702" w:type="dxa"/>
            <w:gridSpan w:val="2"/>
            <w:shd w:val="clear" w:color="auto" w:fill="auto"/>
          </w:tcPr>
          <w:p w:rsidR="0047461E" w:rsidRPr="00743A01" w:rsidRDefault="0047461E" w:rsidP="00717AB4">
            <w:pPr>
              <w:jc w:val="center"/>
              <w:rPr>
                <w:color w:val="000000"/>
                <w:sz w:val="24"/>
                <w:szCs w:val="24"/>
              </w:rPr>
            </w:pPr>
            <w:r w:rsidRPr="00743A01">
              <w:rPr>
                <w:sz w:val="24"/>
                <w:szCs w:val="24"/>
              </w:rPr>
              <w:t>Допустимые уклоны поверхности, %</w:t>
            </w:r>
          </w:p>
        </w:tc>
      </w:tr>
      <w:tr w:rsidR="0047461E" w:rsidRPr="00743A01" w:rsidTr="00717AB4">
        <w:trPr>
          <w:tblHeader/>
          <w:jc w:val="center"/>
        </w:trPr>
        <w:tc>
          <w:tcPr>
            <w:tcW w:w="2694" w:type="dxa"/>
            <w:vMerge/>
            <w:tcBorders>
              <w:bottom w:val="single" w:sz="12" w:space="0" w:color="auto"/>
            </w:tcBorders>
            <w:shd w:val="clear" w:color="auto" w:fill="auto"/>
          </w:tcPr>
          <w:p w:rsidR="0047461E" w:rsidRPr="00743A01" w:rsidRDefault="0047461E" w:rsidP="00717AB4">
            <w:pPr>
              <w:jc w:val="center"/>
              <w:rPr>
                <w:color w:val="000000"/>
                <w:sz w:val="24"/>
                <w:szCs w:val="24"/>
              </w:rPr>
            </w:pPr>
          </w:p>
        </w:tc>
        <w:tc>
          <w:tcPr>
            <w:tcW w:w="1341" w:type="dxa"/>
            <w:tcBorders>
              <w:bottom w:val="single" w:sz="12" w:space="0" w:color="auto"/>
            </w:tcBorders>
            <w:shd w:val="clear" w:color="auto" w:fill="auto"/>
            <w:vAlign w:val="center"/>
          </w:tcPr>
          <w:p w:rsidR="0047461E" w:rsidRPr="00743A01" w:rsidRDefault="0047461E" w:rsidP="00717AB4">
            <w:pPr>
              <w:jc w:val="center"/>
              <w:rPr>
                <w:color w:val="000000"/>
                <w:sz w:val="24"/>
                <w:szCs w:val="24"/>
              </w:rPr>
            </w:pPr>
            <w:r w:rsidRPr="00743A01">
              <w:rPr>
                <w:sz w:val="24"/>
                <w:szCs w:val="24"/>
              </w:rPr>
              <w:t>поперечные</w:t>
            </w:r>
          </w:p>
        </w:tc>
        <w:tc>
          <w:tcPr>
            <w:tcW w:w="1361" w:type="dxa"/>
            <w:tcBorders>
              <w:bottom w:val="single" w:sz="12" w:space="0" w:color="auto"/>
            </w:tcBorders>
            <w:shd w:val="clear" w:color="auto" w:fill="auto"/>
            <w:vAlign w:val="center"/>
          </w:tcPr>
          <w:p w:rsidR="0047461E" w:rsidRPr="00743A01" w:rsidRDefault="0047461E" w:rsidP="00717AB4">
            <w:pPr>
              <w:jc w:val="center"/>
              <w:rPr>
                <w:color w:val="000000"/>
                <w:sz w:val="24"/>
                <w:szCs w:val="24"/>
              </w:rPr>
            </w:pPr>
            <w:r w:rsidRPr="00743A01">
              <w:rPr>
                <w:sz w:val="24"/>
                <w:szCs w:val="24"/>
              </w:rPr>
              <w:t>продольные</w:t>
            </w:r>
          </w:p>
        </w:tc>
      </w:tr>
      <w:tr w:rsidR="0047461E" w:rsidRPr="00743A01" w:rsidTr="00717AB4">
        <w:trPr>
          <w:tblHeader/>
          <w:jc w:val="center"/>
        </w:trPr>
        <w:tc>
          <w:tcPr>
            <w:tcW w:w="2694" w:type="dxa"/>
            <w:tcBorders>
              <w:top w:val="single" w:sz="12" w:space="0" w:color="auto"/>
              <w:bottom w:val="single" w:sz="12" w:space="0" w:color="auto"/>
            </w:tcBorders>
            <w:shd w:val="clear" w:color="auto" w:fill="auto"/>
          </w:tcPr>
          <w:p w:rsidR="0047461E" w:rsidRPr="00743A01" w:rsidRDefault="0047461E" w:rsidP="00717AB4">
            <w:pPr>
              <w:jc w:val="center"/>
              <w:rPr>
                <w:color w:val="000000"/>
                <w:sz w:val="24"/>
                <w:szCs w:val="24"/>
              </w:rPr>
            </w:pPr>
            <w:r w:rsidRPr="00743A01">
              <w:rPr>
                <w:color w:val="000000"/>
                <w:sz w:val="24"/>
                <w:szCs w:val="24"/>
              </w:rPr>
              <w:t>1</w:t>
            </w:r>
          </w:p>
        </w:tc>
        <w:tc>
          <w:tcPr>
            <w:tcW w:w="134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136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2694" w:type="dxa"/>
            <w:tcBorders>
              <w:top w:val="single" w:sz="12" w:space="0" w:color="auto"/>
            </w:tcBorders>
            <w:shd w:val="clear" w:color="auto" w:fill="auto"/>
          </w:tcPr>
          <w:p w:rsidR="0047461E" w:rsidRPr="00743A01" w:rsidRDefault="0047461E" w:rsidP="00717AB4">
            <w:pPr>
              <w:rPr>
                <w:color w:val="000000"/>
                <w:sz w:val="24"/>
                <w:szCs w:val="24"/>
              </w:rPr>
            </w:pPr>
            <w:r w:rsidRPr="00743A01">
              <w:rPr>
                <w:sz w:val="24"/>
                <w:szCs w:val="24"/>
              </w:rPr>
              <w:lastRenderedPageBreak/>
              <w:t xml:space="preserve">Проезды, дороги местного значения  </w:t>
            </w:r>
          </w:p>
        </w:tc>
        <w:tc>
          <w:tcPr>
            <w:tcW w:w="1341" w:type="dxa"/>
            <w:tcBorders>
              <w:top w:val="single" w:sz="12" w:space="0" w:color="auto"/>
            </w:tcBorders>
            <w:shd w:val="clear" w:color="auto" w:fill="auto"/>
          </w:tcPr>
          <w:p w:rsidR="0047461E" w:rsidRPr="00743A01" w:rsidRDefault="0047461E" w:rsidP="00717AB4">
            <w:pPr>
              <w:jc w:val="center"/>
              <w:rPr>
                <w:color w:val="000000"/>
                <w:sz w:val="24"/>
                <w:szCs w:val="24"/>
              </w:rPr>
            </w:pPr>
            <w:r w:rsidRPr="00743A01">
              <w:rPr>
                <w:sz w:val="24"/>
                <w:szCs w:val="24"/>
              </w:rPr>
              <w:t>1,5 – 2</w:t>
            </w:r>
          </w:p>
        </w:tc>
        <w:tc>
          <w:tcPr>
            <w:tcW w:w="1361" w:type="dxa"/>
            <w:tcBorders>
              <w:top w:val="single" w:sz="12" w:space="0" w:color="auto"/>
            </w:tcBorders>
            <w:shd w:val="clear" w:color="auto" w:fill="auto"/>
          </w:tcPr>
          <w:p w:rsidR="0047461E" w:rsidRPr="00743A01" w:rsidRDefault="0047461E" w:rsidP="00717AB4">
            <w:pPr>
              <w:jc w:val="center"/>
              <w:rPr>
                <w:color w:val="000000"/>
                <w:sz w:val="24"/>
                <w:szCs w:val="24"/>
              </w:rPr>
            </w:pPr>
            <w:r w:rsidRPr="00743A01">
              <w:rPr>
                <w:sz w:val="24"/>
                <w:szCs w:val="24"/>
              </w:rPr>
              <w:t>0,4 – 8</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Тротуары вдоль дорог, проездов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3</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Главные парковые дороги, транзитные, круглогодичного использования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2 – 3</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Второстепенные, прогулочные, сезонного использования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2 – 4</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Дополнительные до- рожки, тропы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3 – 6</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10</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Спортивные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0,5</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0,5</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Детские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2</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2</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Хозяйственные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2</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0,5 – 3</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Автостоянки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0,5 – 1,5</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4</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Участки насаждений, газонов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0,3 – 20</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20</w:t>
            </w:r>
          </w:p>
        </w:tc>
      </w:tr>
    </w:tbl>
    <w:p w:rsidR="0047461E" w:rsidRPr="00743A01" w:rsidRDefault="0047461E" w:rsidP="0047461E">
      <w:pPr>
        <w:tabs>
          <w:tab w:val="left" w:pos="1215"/>
        </w:tabs>
        <w:spacing w:before="240" w:after="120"/>
        <w:ind w:firstLine="709"/>
        <w:rPr>
          <w:b/>
          <w:sz w:val="24"/>
          <w:szCs w:val="24"/>
        </w:rPr>
      </w:pPr>
      <w:r w:rsidRPr="00743A01">
        <w:rPr>
          <w:b/>
          <w:sz w:val="24"/>
          <w:szCs w:val="24"/>
        </w:rPr>
        <w:t>2.9 Противопожарные требования при осуществлении градостроительной деятельности</w:t>
      </w:r>
    </w:p>
    <w:p w:rsidR="0047461E" w:rsidRPr="00743A01" w:rsidRDefault="0047461E" w:rsidP="0047461E">
      <w:pPr>
        <w:pStyle w:val="ac"/>
        <w:suppressAutoHyphens/>
        <w:ind w:firstLine="709"/>
        <w:rPr>
          <w:szCs w:val="24"/>
        </w:rPr>
      </w:pPr>
      <w:r w:rsidRPr="00743A01">
        <w:rPr>
          <w:szCs w:val="24"/>
        </w:rPr>
        <w:t>2.9.1. Для прикрытия Новоснежнинского сельского поселения следует размещать пожарные депо V типа –  пожарные депо на 2 и 4 автомобиля для охраны населенных пунктов</w:t>
      </w:r>
      <w:r w:rsidRPr="00743A01">
        <w:rPr>
          <w:szCs w:val="24"/>
          <w:shd w:val="clear" w:color="auto" w:fill="FFFFFF"/>
        </w:rPr>
        <w:t>.</w:t>
      </w:r>
      <w:r w:rsidRPr="00743A01">
        <w:rPr>
          <w:rStyle w:val="apple-converted-space"/>
          <w:szCs w:val="24"/>
          <w:shd w:val="clear" w:color="auto" w:fill="FFFFFF"/>
        </w:rPr>
        <w:t> </w:t>
      </w:r>
    </w:p>
    <w:p w:rsidR="0047461E" w:rsidRPr="00743A01" w:rsidRDefault="0047461E" w:rsidP="0047461E">
      <w:pPr>
        <w:ind w:firstLine="709"/>
        <w:rPr>
          <w:sz w:val="24"/>
          <w:szCs w:val="24"/>
        </w:rPr>
      </w:pPr>
      <w:r w:rsidRPr="00743A01">
        <w:rPr>
          <w:rFonts w:eastAsia="TimesNewRomanPSMT"/>
          <w:sz w:val="24"/>
          <w:szCs w:val="24"/>
        </w:rPr>
        <w:t>2.9.2.  Д</w:t>
      </w:r>
      <w:r w:rsidRPr="00743A01">
        <w:rPr>
          <w:sz w:val="24"/>
          <w:szCs w:val="24"/>
        </w:rPr>
        <w:t>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не должно превышать 20 минут.</w:t>
      </w:r>
    </w:p>
    <w:p w:rsidR="0047461E" w:rsidRPr="00743A01" w:rsidRDefault="0047461E" w:rsidP="0047461E">
      <w:pPr>
        <w:pStyle w:val="ac"/>
        <w:suppressAutoHyphens/>
        <w:ind w:firstLine="709"/>
        <w:rPr>
          <w:szCs w:val="24"/>
        </w:rPr>
      </w:pPr>
      <w:r w:rsidRPr="00743A01">
        <w:rPr>
          <w:rFonts w:eastAsia="TimesNewRomanPSMT"/>
          <w:szCs w:val="24"/>
        </w:rPr>
        <w:t xml:space="preserve">2.9.3. </w:t>
      </w:r>
      <w:r w:rsidRPr="00743A01">
        <w:rPr>
          <w:szCs w:val="24"/>
        </w:rPr>
        <w:t>Расстояния от границ застройки  до лесных массивов должны быть не менее</w:t>
      </w:r>
      <w:r w:rsidRPr="00743A01">
        <w:rPr>
          <w:noProof/>
          <w:szCs w:val="24"/>
        </w:rPr>
        <w:t xml:space="preserve"> </w:t>
      </w:r>
      <w:smartTag w:uri="urn:schemas-microsoft-com:office:smarttags" w:element="metricconverter">
        <w:smartTagPr>
          <w:attr w:name="ProductID" w:val="50 м"/>
        </w:smartTagPr>
        <w:r w:rsidRPr="00743A01">
          <w:rPr>
            <w:noProof/>
            <w:szCs w:val="24"/>
          </w:rPr>
          <w:t>50</w:t>
        </w:r>
        <w:r w:rsidRPr="00743A01">
          <w:rPr>
            <w:szCs w:val="24"/>
          </w:rPr>
          <w:t xml:space="preserve"> м</w:t>
        </w:r>
      </w:smartTag>
      <w:r w:rsidRPr="00743A01">
        <w:rPr>
          <w:szCs w:val="24"/>
        </w:rPr>
        <w:t xml:space="preserve">. Для одно- и 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743A01">
          <w:rPr>
            <w:szCs w:val="24"/>
          </w:rPr>
          <w:t>15 м</w:t>
        </w:r>
      </w:smartTag>
      <w:r w:rsidRPr="00743A01">
        <w:rPr>
          <w:szCs w:val="24"/>
        </w:rPr>
        <w:t xml:space="preserve">. Расстояние от зданий любой степени огнестойкости до соседних лесных массивов в населенных пунктах, где отсутствуют пожарные депо и </w:t>
      </w:r>
      <w:r w:rsidRPr="00743A01">
        <w:rPr>
          <w:color w:val="000000"/>
          <w:szCs w:val="24"/>
        </w:rPr>
        <w:t>источники наружного противопожарного водоснабжения</w:t>
      </w:r>
      <w:r w:rsidRPr="00743A01">
        <w:rPr>
          <w:szCs w:val="24"/>
        </w:rPr>
        <w:t>, следует увеличивать на 50 %.</w:t>
      </w:r>
    </w:p>
    <w:p w:rsidR="0047461E" w:rsidRPr="00743A01" w:rsidRDefault="0047461E" w:rsidP="0047461E">
      <w:pPr>
        <w:pStyle w:val="ac"/>
        <w:suppressAutoHyphens/>
        <w:spacing w:before="120" w:after="120"/>
        <w:ind w:firstLine="709"/>
        <w:rPr>
          <w:b/>
          <w:i/>
          <w:szCs w:val="24"/>
        </w:rPr>
      </w:pPr>
      <w:r w:rsidRPr="00743A01">
        <w:rPr>
          <w:b/>
          <w:i/>
          <w:szCs w:val="24"/>
        </w:rPr>
        <w:t>Требования к размещению пожарных депо</w:t>
      </w:r>
    </w:p>
    <w:p w:rsidR="0047461E" w:rsidRPr="00743A01" w:rsidRDefault="0047461E" w:rsidP="0047461E">
      <w:pPr>
        <w:pStyle w:val="ac"/>
        <w:tabs>
          <w:tab w:val="left" w:pos="1418"/>
        </w:tabs>
        <w:suppressAutoHyphens/>
        <w:ind w:firstLine="709"/>
        <w:rPr>
          <w:szCs w:val="24"/>
        </w:rPr>
      </w:pPr>
      <w:r w:rsidRPr="00743A01">
        <w:rPr>
          <w:rFonts w:eastAsia="TimesNewRomanPSMT"/>
          <w:szCs w:val="24"/>
        </w:rPr>
        <w:t>2.9.4</w:t>
      </w:r>
      <w:r w:rsidRPr="00743A01">
        <w:rPr>
          <w:szCs w:val="24"/>
        </w:rPr>
        <w:t>. Пожарные депо необходимо располагать на участке с отступом от красной линии до фронта выезда пожарных автомобилей не менее чем на 15 м.</w:t>
      </w:r>
    </w:p>
    <w:p w:rsidR="0047461E" w:rsidRPr="00743A01" w:rsidRDefault="0047461E" w:rsidP="0047461E">
      <w:pPr>
        <w:pStyle w:val="ac"/>
        <w:tabs>
          <w:tab w:val="left" w:pos="1418"/>
        </w:tabs>
        <w:suppressAutoHyphens/>
        <w:ind w:firstLine="709"/>
        <w:rPr>
          <w:szCs w:val="24"/>
        </w:rPr>
      </w:pPr>
      <w:r w:rsidRPr="00743A01">
        <w:rPr>
          <w:szCs w:val="24"/>
        </w:rPr>
        <w:t>2.9.5.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7461E" w:rsidRPr="00743A01" w:rsidRDefault="0047461E" w:rsidP="0047461E">
      <w:pPr>
        <w:pStyle w:val="ac"/>
        <w:tabs>
          <w:tab w:val="left" w:pos="-4395"/>
        </w:tabs>
        <w:suppressAutoHyphens/>
        <w:ind w:firstLine="709"/>
        <w:rPr>
          <w:szCs w:val="24"/>
        </w:rPr>
      </w:pPr>
      <w:r w:rsidRPr="00743A01">
        <w:rPr>
          <w:szCs w:val="24"/>
        </w:rPr>
        <w:t xml:space="preserve">2.9.6. Площадь земельного участка для пожарных депо </w:t>
      </w:r>
      <w:r w:rsidRPr="00743A01">
        <w:rPr>
          <w:szCs w:val="24"/>
          <w:lang w:val="en-US"/>
        </w:rPr>
        <w:t>V</w:t>
      </w:r>
      <w:r w:rsidRPr="00743A01">
        <w:rPr>
          <w:szCs w:val="24"/>
        </w:rPr>
        <w:t xml:space="preserve"> типа:</w:t>
      </w:r>
    </w:p>
    <w:p w:rsidR="0047461E" w:rsidRPr="00743A01" w:rsidRDefault="0047461E" w:rsidP="00FD76F6">
      <w:pPr>
        <w:pStyle w:val="ac"/>
        <w:numPr>
          <w:ilvl w:val="0"/>
          <w:numId w:val="7"/>
        </w:numPr>
        <w:tabs>
          <w:tab w:val="left" w:pos="-4395"/>
          <w:tab w:val="left" w:pos="993"/>
          <w:tab w:val="left" w:pos="5940"/>
        </w:tabs>
        <w:suppressAutoHyphens/>
        <w:ind w:left="0" w:firstLine="709"/>
        <w:rPr>
          <w:szCs w:val="24"/>
        </w:rPr>
      </w:pPr>
      <w:r w:rsidRPr="00743A01">
        <w:rPr>
          <w:szCs w:val="24"/>
        </w:rPr>
        <w:t>для 2-х пожарных автомобилей – 0,55 га;</w:t>
      </w:r>
    </w:p>
    <w:p w:rsidR="0047461E" w:rsidRPr="00743A01" w:rsidRDefault="0047461E" w:rsidP="00FD76F6">
      <w:pPr>
        <w:pStyle w:val="ac"/>
        <w:numPr>
          <w:ilvl w:val="0"/>
          <w:numId w:val="7"/>
        </w:numPr>
        <w:tabs>
          <w:tab w:val="left" w:pos="-4395"/>
          <w:tab w:val="left" w:pos="993"/>
          <w:tab w:val="left" w:pos="5940"/>
        </w:tabs>
        <w:suppressAutoHyphens/>
        <w:ind w:left="0" w:firstLine="709"/>
        <w:rPr>
          <w:szCs w:val="24"/>
        </w:rPr>
      </w:pPr>
      <w:r w:rsidRPr="00743A01">
        <w:rPr>
          <w:szCs w:val="24"/>
        </w:rPr>
        <w:t>для 4-ех пожарных автомобилей – 0,85 га.</w:t>
      </w:r>
    </w:p>
    <w:p w:rsidR="0047461E" w:rsidRPr="00743A01" w:rsidRDefault="0047461E" w:rsidP="0047461E">
      <w:pPr>
        <w:pStyle w:val="ac"/>
        <w:tabs>
          <w:tab w:val="left" w:pos="-4395"/>
        </w:tabs>
        <w:suppressAutoHyphens/>
        <w:spacing w:before="120" w:after="120"/>
        <w:ind w:firstLine="709"/>
        <w:rPr>
          <w:b/>
          <w:i/>
          <w:szCs w:val="24"/>
        </w:rPr>
      </w:pPr>
      <w:r w:rsidRPr="00743A01">
        <w:rPr>
          <w:b/>
          <w:i/>
          <w:szCs w:val="24"/>
        </w:rPr>
        <w:t>Требования к проездам пожарных машин к зданиям и сооружениям</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2.9.7</w:t>
      </w:r>
      <w:r w:rsidRPr="00743A01">
        <w:rPr>
          <w:szCs w:val="24"/>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7461E" w:rsidRPr="00743A01" w:rsidRDefault="0047461E" w:rsidP="0047461E">
      <w:pPr>
        <w:pStyle w:val="ac"/>
        <w:tabs>
          <w:tab w:val="left" w:pos="-4395"/>
        </w:tabs>
        <w:suppressAutoHyphens/>
        <w:ind w:firstLine="709"/>
        <w:rPr>
          <w:szCs w:val="24"/>
        </w:rPr>
      </w:pPr>
      <w:r w:rsidRPr="00743A01">
        <w:rPr>
          <w:szCs w:val="24"/>
        </w:rPr>
        <w:t>2.9.8. Подъезд пожарных автомобилей должен быть обеспечен к общественным и жилым зданиям, сооружениям и строениям:</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7461E" w:rsidRPr="00743A01" w:rsidRDefault="0047461E" w:rsidP="0047461E">
      <w:pPr>
        <w:pStyle w:val="ac"/>
        <w:tabs>
          <w:tab w:val="left" w:pos="-4395"/>
        </w:tabs>
        <w:suppressAutoHyphens/>
        <w:ind w:left="709"/>
        <w:rPr>
          <w:szCs w:val="24"/>
        </w:rPr>
      </w:pPr>
      <w:r w:rsidRPr="00743A01">
        <w:rPr>
          <w:szCs w:val="24"/>
        </w:rPr>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с одной стороны – при ширине здания, сооружения или строения не более 18 м;</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с двух сторон – при ширине здания, сооружения или строения более 18 м, а также при устройстве замкнутых и полузамкнутых дворов.</w:t>
      </w:r>
    </w:p>
    <w:p w:rsidR="0047461E" w:rsidRPr="00743A01" w:rsidRDefault="0047461E" w:rsidP="0047461E">
      <w:pPr>
        <w:pStyle w:val="ac"/>
        <w:tabs>
          <w:tab w:val="left" w:pos="-4395"/>
        </w:tabs>
        <w:suppressAutoHyphens/>
        <w:ind w:firstLine="709"/>
        <w:rPr>
          <w:szCs w:val="24"/>
        </w:rPr>
      </w:pPr>
      <w:r w:rsidRPr="00743A01">
        <w:rPr>
          <w:szCs w:val="24"/>
        </w:rPr>
        <w:t>2.9.9. Допускается предусматривать подъезд для пожарных машин только с одной стороны здания в случаях, если:</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 xml:space="preserve"> предусмотрена двусторонняя ориентация квартир или помещений здания;</w:t>
      </w:r>
    </w:p>
    <w:p w:rsidR="0047461E" w:rsidRPr="00743A01" w:rsidRDefault="0047461E" w:rsidP="00FD76F6">
      <w:pPr>
        <w:pStyle w:val="ac"/>
        <w:numPr>
          <w:ilvl w:val="0"/>
          <w:numId w:val="7"/>
        </w:numPr>
        <w:tabs>
          <w:tab w:val="left" w:pos="-4395"/>
        </w:tabs>
        <w:suppressAutoHyphens/>
        <w:ind w:left="714" w:hanging="357"/>
        <w:rPr>
          <w:szCs w:val="24"/>
        </w:rPr>
      </w:pPr>
      <w:r w:rsidRPr="00743A01">
        <w:rPr>
          <w:szCs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7461E" w:rsidRPr="00743A01" w:rsidRDefault="0047461E" w:rsidP="0047461E">
      <w:pPr>
        <w:pStyle w:val="ac"/>
        <w:tabs>
          <w:tab w:val="left" w:pos="-4395"/>
        </w:tabs>
        <w:suppressAutoHyphens/>
        <w:ind w:firstLine="709"/>
        <w:rPr>
          <w:szCs w:val="24"/>
        </w:rPr>
      </w:pPr>
      <w:r w:rsidRPr="00743A01">
        <w:rPr>
          <w:szCs w:val="24"/>
        </w:rPr>
        <w:t>2.9.10. Ширина проездов для пожарной техники должна составлять не менее 6 м.</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2.9.11</w:t>
      </w:r>
      <w:r w:rsidRPr="00743A01">
        <w:rPr>
          <w:szCs w:val="24"/>
        </w:rPr>
        <w:t>. Расстояние от внутреннего края подъезда до стены здания, сооружения и строения высотой не более 28 м должно быть не более 8 м.</w:t>
      </w:r>
    </w:p>
    <w:p w:rsidR="0047461E" w:rsidRPr="00743A01" w:rsidRDefault="0047461E" w:rsidP="0047461E">
      <w:pPr>
        <w:pStyle w:val="ac"/>
        <w:tabs>
          <w:tab w:val="left" w:pos="-4395"/>
        </w:tabs>
        <w:suppressAutoHyphens/>
        <w:ind w:firstLine="709"/>
        <w:rPr>
          <w:szCs w:val="24"/>
        </w:rPr>
      </w:pPr>
      <w:r w:rsidRPr="00743A01">
        <w:rPr>
          <w:szCs w:val="24"/>
        </w:rPr>
        <w:t>2.9.12. Тупиковые проезды должны заканчиваться площадками для разворота пожарной техники размерами не менее, чем 15 х 15 м. Максимальная протяженность тупикового проезда не должна превышать 150 метров.</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2.9.13</w:t>
      </w:r>
      <w:r w:rsidRPr="00743A01">
        <w:rPr>
          <w:szCs w:val="24"/>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2.9.14</w:t>
      </w:r>
      <w:r w:rsidRPr="00743A01">
        <w:rPr>
          <w:szCs w:val="24"/>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2.9.15</w:t>
      </w:r>
      <w:r w:rsidRPr="00743A01">
        <w:rPr>
          <w:szCs w:val="24"/>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47461E" w:rsidRPr="00743A01" w:rsidRDefault="0047461E" w:rsidP="0047461E">
      <w:pPr>
        <w:pStyle w:val="ac"/>
        <w:tabs>
          <w:tab w:val="left" w:pos="-4395"/>
        </w:tabs>
        <w:suppressAutoHyphens/>
        <w:ind w:firstLine="709"/>
        <w:rPr>
          <w:szCs w:val="24"/>
        </w:rPr>
      </w:pPr>
      <w:r w:rsidRPr="00743A01">
        <w:rPr>
          <w:rFonts w:eastAsia="TimesNewRomanPSMT"/>
          <w:szCs w:val="24"/>
        </w:rPr>
        <w:t>2.9.16</w:t>
      </w:r>
      <w:r w:rsidRPr="00743A01">
        <w:rPr>
          <w:szCs w:val="24"/>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47461E" w:rsidRPr="00743A01" w:rsidRDefault="0047461E" w:rsidP="0047461E">
      <w:pPr>
        <w:pStyle w:val="ac"/>
        <w:tabs>
          <w:tab w:val="left" w:pos="-4395"/>
        </w:tabs>
        <w:suppressAutoHyphens/>
        <w:spacing w:before="120" w:after="120"/>
        <w:ind w:firstLine="709"/>
        <w:rPr>
          <w:szCs w:val="24"/>
        </w:rPr>
      </w:pPr>
      <w:r w:rsidRPr="00743A01">
        <w:rPr>
          <w:b/>
          <w:i/>
          <w:szCs w:val="24"/>
        </w:rPr>
        <w:t>Требования к противопожарному водоснабжению</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2.9.17</w:t>
      </w:r>
      <w:r w:rsidRPr="00743A01">
        <w:rPr>
          <w:sz w:val="24"/>
          <w:szCs w:val="24"/>
        </w:rPr>
        <w:t>. На территории Новоснежнинского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47461E" w:rsidRPr="00743A01" w:rsidRDefault="0047461E" w:rsidP="0047461E">
      <w:pPr>
        <w:suppressAutoHyphens/>
        <w:ind w:firstLine="709"/>
        <w:rPr>
          <w:sz w:val="24"/>
          <w:szCs w:val="24"/>
        </w:rPr>
      </w:pPr>
      <w:r w:rsidRPr="00743A01">
        <w:rPr>
          <w:rFonts w:eastAsia="TimesNewRomanPSMT"/>
          <w:sz w:val="24"/>
          <w:szCs w:val="24"/>
        </w:rPr>
        <w:t>2.9.18</w:t>
      </w:r>
      <w:r w:rsidRPr="00743A01">
        <w:rPr>
          <w:sz w:val="24"/>
          <w:szCs w:val="24"/>
        </w:rPr>
        <w:t>.</w:t>
      </w:r>
      <w:r w:rsidRPr="00743A01">
        <w:rPr>
          <w:b/>
          <w:sz w:val="24"/>
          <w:szCs w:val="24"/>
        </w:rPr>
        <w:t xml:space="preserve"> </w:t>
      </w:r>
      <w:r w:rsidRPr="00743A01">
        <w:rPr>
          <w:sz w:val="24"/>
          <w:szCs w:val="24"/>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743A01">
          <w:rPr>
            <w:sz w:val="24"/>
            <w:szCs w:val="24"/>
          </w:rPr>
          <w:t>12 метров</w:t>
        </w:r>
      </w:smartTag>
      <w:r w:rsidRPr="00743A01">
        <w:rPr>
          <w:sz w:val="24"/>
          <w:szCs w:val="24"/>
        </w:rPr>
        <w:t>.</w:t>
      </w:r>
    </w:p>
    <w:p w:rsidR="0047461E" w:rsidRPr="00743A01" w:rsidRDefault="0047461E" w:rsidP="0047461E">
      <w:pPr>
        <w:suppressAutoHyphens/>
        <w:ind w:firstLine="709"/>
        <w:rPr>
          <w:sz w:val="24"/>
          <w:szCs w:val="24"/>
        </w:rPr>
      </w:pPr>
      <w:r w:rsidRPr="00743A01">
        <w:rPr>
          <w:sz w:val="24"/>
          <w:szCs w:val="24"/>
        </w:rPr>
        <w:t>2.9.19.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7461E" w:rsidRPr="00743A01" w:rsidRDefault="0047461E" w:rsidP="0047461E">
      <w:pPr>
        <w:pStyle w:val="1"/>
        <w:suppressAutoHyphens/>
        <w:spacing w:before="120" w:after="120"/>
        <w:ind w:firstLine="709"/>
        <w:jc w:val="both"/>
        <w:rPr>
          <w:szCs w:val="24"/>
        </w:rPr>
      </w:pPr>
      <w:r w:rsidRPr="00743A01">
        <w:rPr>
          <w:szCs w:val="24"/>
        </w:rPr>
        <w:lastRenderedPageBreak/>
        <w:t>Требования к противопожарным разрывам между зданиями</w:t>
      </w:r>
      <w:r w:rsidRPr="00743A01">
        <w:rPr>
          <w:szCs w:val="24"/>
        </w:rPr>
        <w:br/>
        <w:t>и сооружениями</w:t>
      </w:r>
    </w:p>
    <w:p w:rsidR="0047461E" w:rsidRPr="00743A01" w:rsidRDefault="0047461E" w:rsidP="0047461E">
      <w:pPr>
        <w:suppressAutoHyphens/>
        <w:ind w:firstLine="709"/>
        <w:rPr>
          <w:sz w:val="24"/>
          <w:szCs w:val="24"/>
        </w:rPr>
      </w:pPr>
      <w:r w:rsidRPr="00743A01">
        <w:rPr>
          <w:rFonts w:eastAsia="TimesNewRomanPSMT"/>
          <w:sz w:val="24"/>
          <w:szCs w:val="24"/>
        </w:rPr>
        <w:t>2.9.20</w:t>
      </w:r>
      <w:r w:rsidRPr="00743A01">
        <w:rPr>
          <w:sz w:val="24"/>
          <w:szCs w:val="24"/>
        </w:rPr>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2.25.</w:t>
      </w:r>
    </w:p>
    <w:p w:rsidR="0047461E" w:rsidRPr="00743A01" w:rsidRDefault="0047461E" w:rsidP="0047461E">
      <w:pPr>
        <w:suppressAutoHyphens/>
        <w:spacing w:before="120" w:after="120"/>
        <w:rPr>
          <w:b/>
          <w:sz w:val="24"/>
          <w:szCs w:val="24"/>
        </w:rPr>
      </w:pPr>
      <w:r w:rsidRPr="00743A01">
        <w:rPr>
          <w:b/>
          <w:sz w:val="24"/>
          <w:szCs w:val="24"/>
        </w:rPr>
        <w:t>Таблица 2.25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7"/>
        <w:gridCol w:w="2239"/>
        <w:gridCol w:w="1802"/>
        <w:gridCol w:w="1800"/>
        <w:gridCol w:w="1440"/>
      </w:tblGrid>
      <w:tr w:rsidR="0047461E" w:rsidRPr="00743A01" w:rsidTr="00717AB4">
        <w:trPr>
          <w:tblHeader/>
          <w:jc w:val="center"/>
        </w:trPr>
        <w:tc>
          <w:tcPr>
            <w:tcW w:w="2367" w:type="dxa"/>
            <w:vMerge w:val="restart"/>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Степень огнестойкости здания</w:t>
            </w:r>
          </w:p>
        </w:tc>
        <w:tc>
          <w:tcPr>
            <w:tcW w:w="2239" w:type="dxa"/>
            <w:vMerge w:val="restart"/>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Класс конструктивной пожарной опасности</w:t>
            </w:r>
          </w:p>
        </w:tc>
        <w:tc>
          <w:tcPr>
            <w:tcW w:w="5042" w:type="dxa"/>
            <w:gridSpan w:val="3"/>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м</w:t>
            </w:r>
          </w:p>
        </w:tc>
      </w:tr>
      <w:tr w:rsidR="0047461E" w:rsidRPr="00743A01" w:rsidTr="00717AB4">
        <w:trPr>
          <w:tblHeader/>
          <w:jc w:val="center"/>
        </w:trPr>
        <w:tc>
          <w:tcPr>
            <w:tcW w:w="2367" w:type="dxa"/>
            <w:vMerge/>
            <w:tcBorders>
              <w:bottom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p>
        </w:tc>
        <w:tc>
          <w:tcPr>
            <w:tcW w:w="2239" w:type="dxa"/>
            <w:vMerge/>
            <w:tcBorders>
              <w:bottom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p>
        </w:tc>
        <w:tc>
          <w:tcPr>
            <w:tcW w:w="1802" w:type="dxa"/>
            <w:tcBorders>
              <w:bottom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I, II, III</w:t>
            </w:r>
          </w:p>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С0</w:t>
            </w:r>
          </w:p>
        </w:tc>
        <w:tc>
          <w:tcPr>
            <w:tcW w:w="1800" w:type="dxa"/>
            <w:tcBorders>
              <w:bottom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II, III, IV</w:t>
            </w:r>
          </w:p>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С1</w:t>
            </w:r>
          </w:p>
        </w:tc>
        <w:tc>
          <w:tcPr>
            <w:tcW w:w="1440" w:type="dxa"/>
            <w:tcBorders>
              <w:bottom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IV, V</w:t>
            </w:r>
          </w:p>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С2, СЗ</w:t>
            </w:r>
          </w:p>
        </w:tc>
      </w:tr>
      <w:tr w:rsidR="0047461E" w:rsidRPr="00743A01" w:rsidTr="00717AB4">
        <w:trPr>
          <w:tblHeader/>
          <w:jc w:val="center"/>
        </w:trPr>
        <w:tc>
          <w:tcPr>
            <w:tcW w:w="2367" w:type="dxa"/>
            <w:tcBorders>
              <w:top w:val="single" w:sz="12" w:space="0" w:color="auto"/>
              <w:bottom w:val="single" w:sz="12" w:space="0" w:color="auto"/>
            </w:tcBorders>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w:t>
            </w:r>
          </w:p>
        </w:tc>
        <w:tc>
          <w:tcPr>
            <w:tcW w:w="2239" w:type="dxa"/>
            <w:tcBorders>
              <w:top w:val="single" w:sz="12" w:space="0" w:color="auto"/>
              <w:bottom w:val="single" w:sz="12" w:space="0" w:color="auto"/>
            </w:tcBorders>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802" w:type="dxa"/>
            <w:tcBorders>
              <w:top w:val="single" w:sz="12" w:space="0" w:color="auto"/>
              <w:bottom w:val="single" w:sz="12" w:space="0" w:color="auto"/>
            </w:tcBorders>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3</w:t>
            </w:r>
          </w:p>
        </w:tc>
        <w:tc>
          <w:tcPr>
            <w:tcW w:w="1800" w:type="dxa"/>
            <w:tcBorders>
              <w:top w:val="single" w:sz="12" w:space="0" w:color="auto"/>
              <w:bottom w:val="single" w:sz="12" w:space="0" w:color="auto"/>
            </w:tcBorders>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4</w:t>
            </w:r>
          </w:p>
        </w:tc>
        <w:tc>
          <w:tcPr>
            <w:tcW w:w="1440" w:type="dxa"/>
            <w:tcBorders>
              <w:top w:val="single" w:sz="12" w:space="0" w:color="auto"/>
              <w:bottom w:val="single" w:sz="12" w:space="0" w:color="auto"/>
            </w:tcBorders>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5</w:t>
            </w:r>
          </w:p>
        </w:tc>
      </w:tr>
      <w:tr w:rsidR="0047461E" w:rsidRPr="00743A01" w:rsidTr="00717AB4">
        <w:trPr>
          <w:jc w:val="center"/>
        </w:trPr>
        <w:tc>
          <w:tcPr>
            <w:tcW w:w="2367" w:type="dxa"/>
            <w:tcBorders>
              <w:top w:val="single" w:sz="12" w:space="0" w:color="auto"/>
            </w:tcBorders>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I, II, III</w:t>
            </w:r>
          </w:p>
        </w:tc>
        <w:tc>
          <w:tcPr>
            <w:tcW w:w="2239" w:type="dxa"/>
            <w:tcBorders>
              <w:top w:val="single" w:sz="12" w:space="0" w:color="auto"/>
            </w:tcBorders>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С0</w:t>
            </w:r>
          </w:p>
        </w:tc>
        <w:tc>
          <w:tcPr>
            <w:tcW w:w="1802" w:type="dxa"/>
            <w:tcBorders>
              <w:top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6</w:t>
            </w:r>
          </w:p>
        </w:tc>
        <w:tc>
          <w:tcPr>
            <w:tcW w:w="1800" w:type="dxa"/>
            <w:tcBorders>
              <w:top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8</w:t>
            </w:r>
          </w:p>
        </w:tc>
        <w:tc>
          <w:tcPr>
            <w:tcW w:w="1440" w:type="dxa"/>
            <w:tcBorders>
              <w:top w:val="single" w:sz="12" w:space="0" w:color="auto"/>
            </w:tcBorders>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10</w:t>
            </w:r>
          </w:p>
        </w:tc>
      </w:tr>
      <w:tr w:rsidR="0047461E" w:rsidRPr="00743A01" w:rsidTr="00717AB4">
        <w:trPr>
          <w:jc w:val="center"/>
        </w:trPr>
        <w:tc>
          <w:tcPr>
            <w:tcW w:w="2367" w:type="dxa"/>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II, III, IV</w:t>
            </w:r>
          </w:p>
        </w:tc>
        <w:tc>
          <w:tcPr>
            <w:tcW w:w="2239" w:type="dxa"/>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С1</w:t>
            </w:r>
          </w:p>
        </w:tc>
        <w:tc>
          <w:tcPr>
            <w:tcW w:w="1802"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8</w:t>
            </w:r>
          </w:p>
        </w:tc>
        <w:tc>
          <w:tcPr>
            <w:tcW w:w="1800"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10</w:t>
            </w:r>
          </w:p>
        </w:tc>
        <w:tc>
          <w:tcPr>
            <w:tcW w:w="1440"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12</w:t>
            </w:r>
          </w:p>
        </w:tc>
      </w:tr>
      <w:tr w:rsidR="0047461E" w:rsidRPr="00743A01" w:rsidTr="00717AB4">
        <w:trPr>
          <w:jc w:val="center"/>
        </w:trPr>
        <w:tc>
          <w:tcPr>
            <w:tcW w:w="2367" w:type="dxa"/>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IV, V</w:t>
            </w:r>
          </w:p>
        </w:tc>
        <w:tc>
          <w:tcPr>
            <w:tcW w:w="2239" w:type="dxa"/>
          </w:tcPr>
          <w:p w:rsidR="0047461E" w:rsidRPr="00743A01" w:rsidRDefault="0047461E" w:rsidP="00717AB4">
            <w:pPr>
              <w:pStyle w:val="affb"/>
              <w:suppressAutoHyphens/>
              <w:jc w:val="left"/>
              <w:rPr>
                <w:rFonts w:ascii="Times New Roman" w:hAnsi="Times New Roman" w:cs="Times New Roman"/>
                <w:sz w:val="24"/>
                <w:szCs w:val="24"/>
              </w:rPr>
            </w:pPr>
            <w:r w:rsidRPr="00743A01">
              <w:rPr>
                <w:rFonts w:ascii="Times New Roman" w:hAnsi="Times New Roman" w:cs="Times New Roman"/>
                <w:sz w:val="24"/>
                <w:szCs w:val="24"/>
              </w:rPr>
              <w:t>С2, СЗ</w:t>
            </w:r>
          </w:p>
        </w:tc>
        <w:tc>
          <w:tcPr>
            <w:tcW w:w="1802"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10</w:t>
            </w:r>
          </w:p>
        </w:tc>
        <w:tc>
          <w:tcPr>
            <w:tcW w:w="1800"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12</w:t>
            </w:r>
          </w:p>
        </w:tc>
        <w:tc>
          <w:tcPr>
            <w:tcW w:w="1440" w:type="dxa"/>
            <w:vAlign w:val="center"/>
          </w:tcPr>
          <w:p w:rsidR="0047461E" w:rsidRPr="00743A01" w:rsidRDefault="0047461E" w:rsidP="00717AB4">
            <w:pPr>
              <w:pStyle w:val="affb"/>
              <w:suppressAutoHyphens/>
              <w:jc w:val="center"/>
              <w:rPr>
                <w:rFonts w:ascii="Times New Roman" w:hAnsi="Times New Roman" w:cs="Times New Roman"/>
                <w:sz w:val="24"/>
                <w:szCs w:val="24"/>
              </w:rPr>
            </w:pPr>
            <w:r w:rsidRPr="00743A01">
              <w:rPr>
                <w:rFonts w:ascii="Times New Roman" w:hAnsi="Times New Roman" w:cs="Times New Roman"/>
                <w:sz w:val="24"/>
                <w:szCs w:val="24"/>
              </w:rPr>
              <w:t>15</w:t>
            </w:r>
          </w:p>
        </w:tc>
      </w:tr>
    </w:tbl>
    <w:p w:rsidR="0047461E" w:rsidRPr="00743A01" w:rsidRDefault="0047461E" w:rsidP="0047461E">
      <w:pPr>
        <w:suppressAutoHyphens/>
        <w:rPr>
          <w:i/>
          <w:sz w:val="24"/>
          <w:szCs w:val="24"/>
        </w:rPr>
      </w:pPr>
      <w:r w:rsidRPr="00743A01">
        <w:rPr>
          <w:i/>
          <w:sz w:val="24"/>
          <w:szCs w:val="24"/>
        </w:rPr>
        <w:t>Примечания:</w:t>
      </w:r>
    </w:p>
    <w:p w:rsidR="0047461E" w:rsidRPr="00743A01" w:rsidRDefault="0047461E" w:rsidP="0047461E">
      <w:pPr>
        <w:suppressAutoHyphens/>
        <w:ind w:firstLine="709"/>
        <w:rPr>
          <w:i/>
          <w:sz w:val="24"/>
          <w:szCs w:val="24"/>
        </w:rPr>
      </w:pPr>
      <w:r w:rsidRPr="00743A01">
        <w:rPr>
          <w:i/>
          <w:sz w:val="24"/>
          <w:szCs w:val="24"/>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743A01">
          <w:rPr>
            <w:i/>
            <w:sz w:val="24"/>
            <w:szCs w:val="24"/>
          </w:rPr>
          <w:t>1 метр</w:t>
        </w:r>
      </w:smartTag>
      <w:r w:rsidRPr="00743A01">
        <w:rPr>
          <w:i/>
          <w:sz w:val="24"/>
          <w:szCs w:val="24"/>
        </w:rPr>
        <w:t xml:space="preserve"> элементов конструкций, выполненных из горючих материалов, принимается расстояние между этими конструкциями.</w:t>
      </w:r>
    </w:p>
    <w:p w:rsidR="0047461E" w:rsidRPr="00743A01" w:rsidRDefault="0047461E" w:rsidP="0047461E">
      <w:pPr>
        <w:suppressAutoHyphens/>
        <w:ind w:firstLine="709"/>
        <w:rPr>
          <w:i/>
          <w:sz w:val="24"/>
          <w:szCs w:val="24"/>
        </w:rPr>
      </w:pPr>
      <w:r w:rsidRPr="00743A01">
        <w:rPr>
          <w:i/>
          <w:sz w:val="24"/>
          <w:szCs w:val="24"/>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743A01">
          <w:rPr>
            <w:i/>
            <w:sz w:val="24"/>
            <w:szCs w:val="24"/>
          </w:rPr>
          <w:t>3,5 м</w:t>
        </w:r>
      </w:smartTag>
      <w:r w:rsidRPr="00743A01">
        <w:rPr>
          <w:i/>
          <w:sz w:val="24"/>
          <w:szCs w:val="24"/>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47461E" w:rsidRPr="00743A01" w:rsidRDefault="0047461E" w:rsidP="0047461E">
      <w:pPr>
        <w:suppressAutoHyphens/>
        <w:ind w:firstLine="709"/>
        <w:rPr>
          <w:i/>
          <w:sz w:val="24"/>
          <w:szCs w:val="24"/>
        </w:rPr>
      </w:pPr>
      <w:r w:rsidRPr="00743A01">
        <w:rPr>
          <w:i/>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47461E" w:rsidRPr="00743A01" w:rsidRDefault="0047461E" w:rsidP="0047461E">
      <w:pPr>
        <w:suppressAutoHyphens/>
        <w:spacing w:before="240" w:after="120"/>
        <w:ind w:firstLine="709"/>
        <w:rPr>
          <w:b/>
          <w:sz w:val="24"/>
          <w:szCs w:val="24"/>
        </w:rPr>
      </w:pPr>
      <w:r w:rsidRPr="00743A01">
        <w:rPr>
          <w:b/>
          <w:sz w:val="24"/>
          <w:szCs w:val="24"/>
        </w:rPr>
        <w:t>2.10 Разрешенные параметры допустимых уровней воздействия на человека и условия проживания</w:t>
      </w:r>
    </w:p>
    <w:p w:rsidR="0047461E" w:rsidRPr="00743A01" w:rsidRDefault="0047461E" w:rsidP="0047461E">
      <w:pPr>
        <w:ind w:firstLine="709"/>
        <w:rPr>
          <w:sz w:val="24"/>
          <w:szCs w:val="24"/>
        </w:rPr>
      </w:pPr>
      <w:r w:rsidRPr="00743A01">
        <w:rPr>
          <w:sz w:val="24"/>
          <w:szCs w:val="24"/>
        </w:rPr>
        <w:t>2.10.1. Предельные значения допустимых уровней воздействия на среду и человека приводятся в таблице 2.26.</w:t>
      </w:r>
    </w:p>
    <w:p w:rsidR="0047461E" w:rsidRPr="00743A01" w:rsidRDefault="0047461E" w:rsidP="0047461E">
      <w:pPr>
        <w:spacing w:before="120" w:after="120"/>
        <w:ind w:firstLine="709"/>
        <w:rPr>
          <w:b/>
          <w:sz w:val="24"/>
          <w:szCs w:val="24"/>
        </w:rPr>
      </w:pPr>
      <w:r w:rsidRPr="00743A01">
        <w:rPr>
          <w:b/>
          <w:sz w:val="24"/>
          <w:szCs w:val="24"/>
        </w:rPr>
        <w:t>Таблица 2.26 – Предельные значения допустимых уровней воздействия на среду и человека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5"/>
        <w:gridCol w:w="1417"/>
        <w:gridCol w:w="1560"/>
        <w:gridCol w:w="1701"/>
        <w:gridCol w:w="2976"/>
      </w:tblGrid>
      <w:tr w:rsidR="0047461E" w:rsidRPr="00743A01" w:rsidTr="00717AB4">
        <w:trPr>
          <w:jc w:val="center"/>
        </w:trPr>
        <w:tc>
          <w:tcPr>
            <w:tcW w:w="1985"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Зона</w:t>
            </w:r>
          </w:p>
        </w:tc>
        <w:tc>
          <w:tcPr>
            <w:tcW w:w="1417"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шумового воздействия, ДБА</w:t>
            </w:r>
          </w:p>
        </w:tc>
        <w:tc>
          <w:tcPr>
            <w:tcW w:w="1560"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загрязнения атмосферного воздуха</w:t>
            </w:r>
          </w:p>
        </w:tc>
        <w:tc>
          <w:tcPr>
            <w:tcW w:w="1701"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976"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Загрязненность сточных вод</w:t>
            </w:r>
          </w:p>
        </w:tc>
      </w:tr>
      <w:tr w:rsidR="0047461E" w:rsidRPr="00743A01" w:rsidTr="00717AB4">
        <w:trPr>
          <w:jc w:val="center"/>
        </w:trPr>
        <w:tc>
          <w:tcPr>
            <w:tcW w:w="1985"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w:t>
            </w:r>
          </w:p>
        </w:tc>
        <w:tc>
          <w:tcPr>
            <w:tcW w:w="1417"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560"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c>
          <w:tcPr>
            <w:tcW w:w="1701"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4</w:t>
            </w:r>
          </w:p>
        </w:tc>
        <w:tc>
          <w:tcPr>
            <w:tcW w:w="2976"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w:t>
            </w:r>
          </w:p>
        </w:tc>
      </w:tr>
      <w:tr w:rsidR="0047461E" w:rsidRPr="00743A01" w:rsidTr="00717AB4">
        <w:trPr>
          <w:jc w:val="center"/>
        </w:trPr>
        <w:tc>
          <w:tcPr>
            <w:tcW w:w="1985"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Жилые зоны:</w:t>
            </w:r>
          </w:p>
        </w:tc>
        <w:tc>
          <w:tcPr>
            <w:tcW w:w="1417"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1560"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1701"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2976" w:type="dxa"/>
            <w:vMerge w:val="restart"/>
            <w:tcBorders>
              <w:top w:val="single" w:sz="12" w:space="0" w:color="auto"/>
            </w:tcBorders>
          </w:tcPr>
          <w:p w:rsidR="0047461E" w:rsidRPr="00743A01" w:rsidRDefault="0047461E" w:rsidP="00717AB4">
            <w:pPr>
              <w:rPr>
                <w:sz w:val="24"/>
                <w:szCs w:val="24"/>
              </w:rPr>
            </w:pPr>
            <w:r w:rsidRPr="00743A01">
              <w:rPr>
                <w:sz w:val="24"/>
                <w:szCs w:val="24"/>
              </w:rPr>
              <w:t>нормативно очищенные на локальных очистных сооружениях;</w:t>
            </w:r>
          </w:p>
          <w:p w:rsidR="0047461E" w:rsidRPr="00743A01" w:rsidRDefault="0047461E" w:rsidP="00717AB4">
            <w:pPr>
              <w:rPr>
                <w:sz w:val="24"/>
                <w:szCs w:val="24"/>
              </w:rPr>
            </w:pPr>
            <w:r w:rsidRPr="00743A01">
              <w:rPr>
                <w:sz w:val="24"/>
                <w:szCs w:val="24"/>
              </w:rPr>
              <w:t xml:space="preserve">выпуск в коллектор с последующей очисткой на </w:t>
            </w:r>
            <w:r w:rsidRPr="00743A01">
              <w:rPr>
                <w:sz w:val="24"/>
                <w:szCs w:val="24"/>
              </w:rPr>
              <w:lastRenderedPageBreak/>
              <w:t>канализационных очистных сооружениях (КОС)</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усадебная застройка</w:t>
            </w:r>
          </w:p>
        </w:tc>
        <w:tc>
          <w:tcPr>
            <w:tcW w:w="1417"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55</w:t>
            </w:r>
          </w:p>
        </w:tc>
        <w:tc>
          <w:tcPr>
            <w:tcW w:w="1560"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0,8 ПДК</w:t>
            </w:r>
          </w:p>
        </w:tc>
        <w:tc>
          <w:tcPr>
            <w:tcW w:w="1701"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1ПДУ</w:t>
            </w:r>
          </w:p>
        </w:tc>
        <w:tc>
          <w:tcPr>
            <w:tcW w:w="2976" w:type="dxa"/>
            <w:vMerge/>
          </w:tcPr>
          <w:p w:rsidR="0047461E" w:rsidRPr="00743A01" w:rsidRDefault="0047461E" w:rsidP="00717AB4">
            <w:pPr>
              <w:pStyle w:val="affb"/>
              <w:jc w:val="left"/>
              <w:rPr>
                <w:rFonts w:ascii="Times New Roman" w:hAnsi="Times New Roman" w:cs="Times New Roman"/>
                <w:sz w:val="24"/>
                <w:szCs w:val="24"/>
              </w:rPr>
            </w:pPr>
          </w:p>
        </w:tc>
      </w:tr>
      <w:tr w:rsidR="0047461E" w:rsidRPr="00743A01" w:rsidTr="00717AB4">
        <w:trPr>
          <w:jc w:val="center"/>
        </w:trPr>
        <w:tc>
          <w:tcPr>
            <w:tcW w:w="1985" w:type="dxa"/>
          </w:tcPr>
          <w:p w:rsidR="0047461E" w:rsidRPr="00743A01" w:rsidRDefault="0047461E" w:rsidP="00717AB4">
            <w:pPr>
              <w:pStyle w:val="affb"/>
              <w:rPr>
                <w:rFonts w:ascii="Times New Roman" w:hAnsi="Times New Roman" w:cs="Times New Roman"/>
                <w:sz w:val="24"/>
                <w:szCs w:val="24"/>
              </w:rPr>
            </w:pPr>
          </w:p>
        </w:tc>
        <w:tc>
          <w:tcPr>
            <w:tcW w:w="1417" w:type="dxa"/>
          </w:tcPr>
          <w:p w:rsidR="0047461E" w:rsidRPr="00743A01" w:rsidRDefault="0047461E" w:rsidP="00717AB4">
            <w:pPr>
              <w:pStyle w:val="affb"/>
              <w:rPr>
                <w:rFonts w:ascii="Times New Roman" w:hAnsi="Times New Roman" w:cs="Times New Roman"/>
                <w:sz w:val="24"/>
                <w:szCs w:val="24"/>
              </w:rPr>
            </w:pPr>
          </w:p>
        </w:tc>
        <w:tc>
          <w:tcPr>
            <w:tcW w:w="1560" w:type="dxa"/>
          </w:tcPr>
          <w:p w:rsidR="0047461E" w:rsidRPr="00743A01" w:rsidRDefault="0047461E" w:rsidP="00717AB4">
            <w:pPr>
              <w:pStyle w:val="affb"/>
              <w:rPr>
                <w:rFonts w:ascii="Times New Roman" w:hAnsi="Times New Roman" w:cs="Times New Roman"/>
                <w:sz w:val="24"/>
                <w:szCs w:val="24"/>
              </w:rPr>
            </w:pPr>
          </w:p>
        </w:tc>
        <w:tc>
          <w:tcPr>
            <w:tcW w:w="1701" w:type="dxa"/>
          </w:tcPr>
          <w:p w:rsidR="0047461E" w:rsidRPr="00743A01" w:rsidRDefault="0047461E" w:rsidP="00717AB4">
            <w:pPr>
              <w:pStyle w:val="affb"/>
              <w:jc w:val="left"/>
              <w:rPr>
                <w:rFonts w:ascii="Times New Roman" w:hAnsi="Times New Roman" w:cs="Times New Roman"/>
                <w:sz w:val="24"/>
                <w:szCs w:val="24"/>
              </w:rPr>
            </w:pPr>
          </w:p>
        </w:tc>
        <w:tc>
          <w:tcPr>
            <w:tcW w:w="2976" w:type="dxa"/>
            <w:vMerge/>
          </w:tcPr>
          <w:p w:rsidR="0047461E" w:rsidRPr="00743A01" w:rsidRDefault="0047461E" w:rsidP="00717AB4">
            <w:pPr>
              <w:pStyle w:val="affb"/>
              <w:jc w:val="left"/>
              <w:rPr>
                <w:rFonts w:ascii="Times New Roman" w:hAnsi="Times New Roman" w:cs="Times New Roman"/>
                <w:sz w:val="24"/>
                <w:szCs w:val="24"/>
              </w:rPr>
            </w:pP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lastRenderedPageBreak/>
              <w:t>Общественно-деловые зоны</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60</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Производственные зоны</w:t>
            </w:r>
          </w:p>
        </w:tc>
        <w:tc>
          <w:tcPr>
            <w:tcW w:w="1417"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70</w:t>
            </w:r>
          </w:p>
        </w:tc>
        <w:tc>
          <w:tcPr>
            <w:tcW w:w="1560"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1 ПДК</w:t>
            </w:r>
          </w:p>
        </w:tc>
        <w:tc>
          <w:tcPr>
            <w:tcW w:w="1701"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1 ПДУ</w:t>
            </w:r>
          </w:p>
        </w:tc>
        <w:tc>
          <w:tcPr>
            <w:tcW w:w="2976" w:type="dxa"/>
          </w:tcPr>
          <w:p w:rsidR="0047461E" w:rsidRPr="00743A01" w:rsidRDefault="0047461E" w:rsidP="00717AB4">
            <w:pPr>
              <w:pStyle w:val="affb"/>
              <w:rPr>
                <w:rFonts w:ascii="Times New Roman" w:hAnsi="Times New Roman" w:cs="Times New Roman"/>
                <w:sz w:val="24"/>
                <w:szCs w:val="24"/>
              </w:rPr>
            </w:pPr>
            <w:r w:rsidRPr="00743A01">
              <w:rPr>
                <w:rFonts w:ascii="Times New Roman" w:hAnsi="Times New Roman" w:cs="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Рекреационные зоны</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65</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0,8 ПДК</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1ПДУ</w:t>
            </w:r>
          </w:p>
        </w:tc>
        <w:tc>
          <w:tcPr>
            <w:tcW w:w="2976" w:type="dxa"/>
          </w:tcPr>
          <w:p w:rsidR="0047461E" w:rsidRPr="00743A01" w:rsidRDefault="0047461E" w:rsidP="00717AB4">
            <w:pPr>
              <w:pStyle w:val="affb"/>
              <w:rPr>
                <w:rFonts w:ascii="Times New Roman" w:hAnsi="Times New Roman" w:cs="Times New Roman"/>
                <w:sz w:val="24"/>
                <w:szCs w:val="24"/>
              </w:rPr>
            </w:pPr>
            <w:r w:rsidRPr="00743A01">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Зона особо охраняемых природных территорий</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65</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Зоны сельскохозяйственного использования</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70</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r>
    </w:tbl>
    <w:p w:rsidR="0047461E" w:rsidRPr="00743A01" w:rsidRDefault="0047461E" w:rsidP="0047461E">
      <w:pPr>
        <w:suppressAutoHyphens/>
        <w:ind w:firstLine="709"/>
        <w:rPr>
          <w:i/>
          <w:sz w:val="24"/>
          <w:szCs w:val="24"/>
        </w:rPr>
      </w:pPr>
      <w:r w:rsidRPr="00743A01">
        <w:rPr>
          <w:i/>
          <w:sz w:val="24"/>
          <w:szCs w:val="24"/>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7461E" w:rsidRPr="00743A01" w:rsidRDefault="0047461E" w:rsidP="0047461E">
      <w:pPr>
        <w:rPr>
          <w:sz w:val="24"/>
          <w:szCs w:val="24"/>
        </w:rPr>
      </w:pPr>
      <w:r w:rsidRPr="00743A01">
        <w:rPr>
          <w:i/>
          <w:sz w:val="24"/>
          <w:szCs w:val="24"/>
        </w:rPr>
        <w:br w:type="page"/>
      </w:r>
    </w:p>
    <w:p w:rsidR="0047461E" w:rsidRPr="00743A01" w:rsidRDefault="0047461E" w:rsidP="0047461E">
      <w:pPr>
        <w:jc w:val="center"/>
        <w:rPr>
          <w:b/>
          <w:sz w:val="24"/>
          <w:szCs w:val="24"/>
        </w:rPr>
      </w:pPr>
      <w:r w:rsidRPr="00743A01">
        <w:rPr>
          <w:b/>
          <w:sz w:val="24"/>
          <w:szCs w:val="24"/>
        </w:rPr>
        <w:lastRenderedPageBreak/>
        <w:t>Книга 2. Материалы по обоснованию расчётных показателей</w:t>
      </w:r>
    </w:p>
    <w:p w:rsidR="0047461E" w:rsidRPr="00743A01" w:rsidRDefault="0047461E" w:rsidP="0047461E">
      <w:pPr>
        <w:jc w:val="center"/>
        <w:rPr>
          <w:b/>
          <w:sz w:val="24"/>
          <w:szCs w:val="24"/>
        </w:rPr>
      </w:pPr>
    </w:p>
    <w:p w:rsidR="0047461E" w:rsidRPr="00743A01" w:rsidRDefault="0047461E" w:rsidP="0047461E">
      <w:pPr>
        <w:jc w:val="center"/>
        <w:rPr>
          <w:b/>
          <w:sz w:val="24"/>
          <w:szCs w:val="24"/>
        </w:rPr>
      </w:pPr>
      <w:r w:rsidRPr="00743A01">
        <w:rPr>
          <w:b/>
          <w:sz w:val="24"/>
          <w:szCs w:val="24"/>
        </w:rPr>
        <w:t>034-15-МНГП-ОМ-К2</w:t>
      </w:r>
    </w:p>
    <w:p w:rsidR="0047461E" w:rsidRPr="00743A01" w:rsidRDefault="0047461E" w:rsidP="0047461E">
      <w:pPr>
        <w:jc w:val="center"/>
        <w:rPr>
          <w:b/>
          <w:sz w:val="24"/>
          <w:szCs w:val="24"/>
        </w:rPr>
      </w:pPr>
    </w:p>
    <w:p w:rsidR="0047461E" w:rsidRPr="00743A01" w:rsidRDefault="0047461E" w:rsidP="0047461E">
      <w:pPr>
        <w:spacing w:after="120"/>
        <w:jc w:val="center"/>
        <w:rPr>
          <w:b/>
          <w:sz w:val="24"/>
          <w:szCs w:val="24"/>
        </w:rPr>
      </w:pPr>
      <w:r w:rsidRPr="00743A01">
        <w:rPr>
          <w:b/>
          <w:sz w:val="24"/>
          <w:szCs w:val="24"/>
        </w:rPr>
        <w:t>Содержание</w:t>
      </w:r>
    </w:p>
    <w:tbl>
      <w:tblPr>
        <w:tblOverlap w:val="neve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8"/>
        <w:gridCol w:w="28"/>
        <w:gridCol w:w="5500"/>
        <w:gridCol w:w="78"/>
        <w:gridCol w:w="1765"/>
      </w:tblGrid>
      <w:tr w:rsidR="0047461E" w:rsidRPr="00743A01" w:rsidTr="00717AB4">
        <w:trPr>
          <w:trHeight w:hRule="exact" w:val="907"/>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Обозначение</w:t>
            </w: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Наименование</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Примечание</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rPr>
            </w:pPr>
            <w:r w:rsidRPr="00743A01">
              <w:rPr>
                <w:b/>
                <w:sz w:val="24"/>
                <w:szCs w:val="24"/>
              </w:rPr>
              <w:t>034-15-МНГП-ОМ-К2-СП</w:t>
            </w: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b/>
                <w:bCs/>
                <w:iCs/>
                <w:sz w:val="24"/>
                <w:szCs w:val="24"/>
              </w:rPr>
            </w:pPr>
            <w:r w:rsidRPr="00743A01">
              <w:rPr>
                <w:b/>
                <w:bCs/>
                <w:iCs/>
                <w:sz w:val="24"/>
                <w:szCs w:val="24"/>
              </w:rPr>
              <w:t>Состав проектной документации</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rPr>
            </w:pPr>
            <w:r w:rsidRPr="00743A01">
              <w:rPr>
                <w:b/>
                <w:sz w:val="24"/>
                <w:szCs w:val="24"/>
              </w:rPr>
              <w:t>034-15-МНГП-ОМ-К2-СК</w:t>
            </w: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rPr>
                <w:b/>
                <w:sz w:val="24"/>
                <w:szCs w:val="24"/>
              </w:rPr>
            </w:pPr>
            <w:r w:rsidRPr="00743A01">
              <w:rPr>
                <w:b/>
                <w:sz w:val="24"/>
                <w:szCs w:val="24"/>
              </w:rPr>
              <w:t>Состав коллектива</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rPr>
                <w:rFonts w:ascii="Times New Roman" w:hAnsi="Times New Roman"/>
                <w:i w:val="0"/>
                <w:sz w:val="24"/>
              </w:rPr>
            </w:pPr>
            <w:r w:rsidRPr="00743A01">
              <w:rPr>
                <w:rFonts w:ascii="Times New Roman" w:hAnsi="Times New Roman"/>
                <w:i w:val="0"/>
                <w:sz w:val="24"/>
              </w:rPr>
              <w:t>034-15-МНГП-ОМ-К2-Т</w:t>
            </w: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88" w:lineRule="auto"/>
              <w:rPr>
                <w:b/>
                <w:sz w:val="24"/>
                <w:szCs w:val="24"/>
              </w:rPr>
            </w:pPr>
            <w:r w:rsidRPr="00743A01">
              <w:rPr>
                <w:b/>
                <w:sz w:val="24"/>
                <w:szCs w:val="24"/>
              </w:rPr>
              <w:t>Введение</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b/>
                <w:sz w:val="24"/>
                <w:szCs w:val="24"/>
              </w:rPr>
            </w:pPr>
            <w:r w:rsidRPr="00743A01">
              <w:rPr>
                <w:b/>
                <w:sz w:val="24"/>
                <w:szCs w:val="24"/>
              </w:rPr>
              <w:t>Раздел 1. Общие сведения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jc w:val="both"/>
              <w:rPr>
                <w:sz w:val="24"/>
                <w:szCs w:val="24"/>
              </w:rPr>
            </w:pPr>
            <w:r w:rsidRPr="00743A01">
              <w:rPr>
                <w:sz w:val="24"/>
                <w:szCs w:val="24"/>
              </w:rPr>
              <w:t>1.1. Общая информация о Новоснежнинском сельском поселении. Географическое положение. Административно-территориальное устройство. Положение в системе расселения. Природно-климатические условия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1.2. Экономическая база развития и формирования населения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 xml:space="preserve">1.3. Программы социально-экономического развития </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1.4. Термины и определения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b/>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1.5. Нормативные ссылки</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rPr>
                <w:b/>
                <w:sz w:val="24"/>
                <w:szCs w:val="24"/>
              </w:rPr>
            </w:pPr>
            <w:r w:rsidRPr="00743A01">
              <w:rPr>
                <w:b/>
                <w:sz w:val="24"/>
                <w:szCs w:val="24"/>
              </w:rPr>
              <w:t>Раздел 2. Выводы по обоснованию расчетных показателей местных нормативов градостроительного проектирования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2.1 Общая организация территории</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Жилые зоны</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Общественно-деловые зоны</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8</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Производственные и коммунально-складские зоны</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9</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Зоны инженерной и транспортной инфраструктуры</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11</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Зоны специального назначения</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12</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851"/>
              <w:rPr>
                <w:i/>
                <w:sz w:val="24"/>
                <w:szCs w:val="24"/>
              </w:rPr>
            </w:pPr>
            <w:r w:rsidRPr="00743A01">
              <w:rPr>
                <w:i/>
                <w:sz w:val="24"/>
                <w:szCs w:val="24"/>
              </w:rPr>
              <w:t>Зоны размещения кладбищ</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12</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851"/>
              <w:rPr>
                <w:i/>
                <w:sz w:val="24"/>
                <w:szCs w:val="24"/>
              </w:rPr>
            </w:pPr>
            <w:r w:rsidRPr="00743A01">
              <w:rPr>
                <w:i/>
                <w:sz w:val="24"/>
                <w:szCs w:val="24"/>
              </w:rPr>
              <w:t>Зоны размещения предприятий по переработке, термическому обезвреживанию, утилизации и захоронению отходов</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13</w:t>
            </w:r>
          </w:p>
        </w:tc>
      </w:tr>
      <w:tr w:rsidR="0047461E" w:rsidRPr="00743A01" w:rsidTr="00717AB4">
        <w:trPr>
          <w:trHeight w:val="454"/>
        </w:trPr>
        <w:tc>
          <w:tcPr>
            <w:tcW w:w="3006"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7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Рекреационные зоны. Зоны особо охраняемых территорий</w:t>
            </w:r>
          </w:p>
        </w:tc>
        <w:tc>
          <w:tcPr>
            <w:tcW w:w="1765"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Зоны сельскохозяйственного использования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2.2 Учреждения и предприятия обслуживания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Дошкольные образовательные учреждения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Общеобразовательные школы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Учреждения культуры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Предприятия торговли и общественного питания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Предприятия коммунально-бытового обслуживания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 xml:space="preserve">Предприятия связи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19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Учреждения жилищно-коммунального хозяйства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2.3 Объекты складского назначения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284"/>
              <w:rPr>
                <w:sz w:val="24"/>
                <w:szCs w:val="24"/>
              </w:rPr>
            </w:pPr>
            <w:r w:rsidRPr="00743A01">
              <w:rPr>
                <w:sz w:val="24"/>
                <w:szCs w:val="24"/>
              </w:rPr>
              <w:t>2.4 Транспорт и улично-дорожная сеть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spacing w:line="240" w:lineRule="atLeast"/>
              <w:ind w:firstLine="567"/>
              <w:rPr>
                <w:i/>
                <w:sz w:val="24"/>
                <w:szCs w:val="24"/>
              </w:rPr>
            </w:pPr>
            <w:r w:rsidRPr="00743A01">
              <w:rPr>
                <w:i/>
                <w:sz w:val="24"/>
                <w:szCs w:val="24"/>
              </w:rPr>
              <w:t>Сооружения и устройства для хранения и обслуживания транспортных средств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2.5 Инженерное обеспечение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водоснабжения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24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водоотведения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дождевой канализации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476"/>
              <w:jc w:val="both"/>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теплоснабжения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электроснабжения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Объекты связи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размещению инженерных сетей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Организация сбора и вывоза бытовых отходов и мусора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2.6 Инженерная подготовка территории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39</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Дамбы обвалования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Нагорные каналы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Дренажные системы и дренажи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Регулирование русла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Подсыпка территории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Рекультивация нарушенных территорий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42</w:t>
            </w:r>
          </w:p>
        </w:tc>
      </w:tr>
    </w:tbl>
    <w:tbl>
      <w:tblPr>
        <w:tblpPr w:leftFromText="180" w:rightFromText="180" w:vertAnchor="text" w:horzAnchor="margin"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8"/>
        <w:gridCol w:w="5526"/>
        <w:gridCol w:w="1749"/>
      </w:tblGrid>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r w:rsidRPr="00743A01">
              <w:rPr>
                <w:sz w:val="24"/>
                <w:szCs w:val="24"/>
              </w:rPr>
              <w:br w:type="page"/>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Вертикальная планировка и организация поверхностного стока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2.7 Противопожарные требования при осуществлении градостроительной деятельности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42</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размещению пожарных депо</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проездам пожарных машин к зданиям и сооружениям</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43</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противопожарному водоснабжению</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Требования к противопожарным разрывам между зданиями и сооружениями</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45</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284"/>
              <w:rPr>
                <w:sz w:val="24"/>
                <w:szCs w:val="24"/>
              </w:rPr>
            </w:pPr>
            <w:r w:rsidRPr="00743A01">
              <w:rPr>
                <w:sz w:val="24"/>
                <w:szCs w:val="24"/>
              </w:rPr>
              <w:t>2.8 Разрешенные параметры допустимых уровней воздействия на человека и условия проживания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Параметры для атмосферного воздуха</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46</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Параметры для водных объектов</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47</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Параметры для почвы</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firstLine="567"/>
              <w:rPr>
                <w:i/>
                <w:sz w:val="24"/>
                <w:szCs w:val="24"/>
              </w:rPr>
            </w:pPr>
            <w:r w:rsidRPr="00743A01">
              <w:rPr>
                <w:i/>
                <w:sz w:val="24"/>
                <w:szCs w:val="24"/>
              </w:rPr>
              <w:t>Параметры физических воздействий</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48</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rPr>
                <w:sz w:val="24"/>
                <w:szCs w:val="24"/>
              </w:rPr>
            </w:pPr>
            <w:r w:rsidRPr="00743A01">
              <w:rPr>
                <w:b/>
                <w:sz w:val="24"/>
                <w:szCs w:val="24"/>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50</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r w:rsidRPr="00743A01">
              <w:rPr>
                <w:rFonts w:ascii="Times New Roman" w:hAnsi="Times New Roman"/>
                <w:sz w:val="24"/>
              </w:rPr>
              <w:tab/>
            </w: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238"/>
              <w:rPr>
                <w:sz w:val="24"/>
                <w:szCs w:val="24"/>
              </w:rPr>
            </w:pPr>
            <w:r w:rsidRPr="00743A01">
              <w:rPr>
                <w:sz w:val="24"/>
                <w:szCs w:val="24"/>
              </w:rPr>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51</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238"/>
              <w:rPr>
                <w:bCs/>
                <w:color w:val="000000"/>
                <w:sz w:val="24"/>
                <w:szCs w:val="24"/>
              </w:rPr>
            </w:pPr>
            <w:r w:rsidRPr="00743A01">
              <w:rPr>
                <w:bCs/>
                <w:color w:val="000000"/>
                <w:sz w:val="24"/>
                <w:szCs w:val="24"/>
              </w:rPr>
              <w:t>2. Перечень законодательных и нормативных документов</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54</w:t>
            </w:r>
          </w:p>
        </w:tc>
      </w:tr>
      <w:tr w:rsidR="0047461E" w:rsidRPr="00743A01" w:rsidTr="00717AB4">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pStyle w:val="aff9"/>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ind w:left="238"/>
              <w:rPr>
                <w:bCs/>
                <w:color w:val="000000"/>
                <w:sz w:val="24"/>
                <w:szCs w:val="24"/>
              </w:rPr>
            </w:pPr>
            <w:r w:rsidRPr="00743A01">
              <w:rPr>
                <w:bCs/>
                <w:color w:val="000000"/>
                <w:sz w:val="24"/>
                <w:szCs w:val="24"/>
              </w:rPr>
              <w:t>3. Техническое задание к договору № 034-15 от 15 апреля 2015 г.</w:t>
            </w:r>
          </w:p>
        </w:tc>
        <w:tc>
          <w:tcPr>
            <w:tcW w:w="1749" w:type="dxa"/>
            <w:tcBorders>
              <w:top w:val="single" w:sz="4" w:space="0" w:color="auto"/>
              <w:left w:val="single" w:sz="4" w:space="0" w:color="auto"/>
              <w:bottom w:val="single" w:sz="4" w:space="0" w:color="auto"/>
              <w:right w:val="single" w:sz="4" w:space="0" w:color="auto"/>
            </w:tcBorders>
            <w:vAlign w:val="center"/>
          </w:tcPr>
          <w:p w:rsidR="0047461E" w:rsidRPr="00743A01" w:rsidRDefault="0047461E" w:rsidP="00717AB4">
            <w:pPr>
              <w:jc w:val="center"/>
              <w:rPr>
                <w:sz w:val="24"/>
                <w:szCs w:val="24"/>
              </w:rPr>
            </w:pPr>
            <w:r w:rsidRPr="00743A01">
              <w:rPr>
                <w:sz w:val="24"/>
                <w:szCs w:val="24"/>
              </w:rPr>
              <w:t>56</w:t>
            </w:r>
          </w:p>
        </w:tc>
      </w:tr>
    </w:tbl>
    <w:p w:rsidR="0047461E" w:rsidRPr="00743A01" w:rsidRDefault="0047461E" w:rsidP="0047461E">
      <w:pPr>
        <w:rPr>
          <w:sz w:val="24"/>
          <w:szCs w:val="24"/>
        </w:rPr>
      </w:pPr>
    </w:p>
    <w:p w:rsidR="0047461E" w:rsidRPr="00743A01" w:rsidRDefault="0047461E" w:rsidP="0047461E">
      <w:pPr>
        <w:rPr>
          <w:sz w:val="24"/>
          <w:szCs w:val="24"/>
        </w:rPr>
      </w:pPr>
    </w:p>
    <w:p w:rsidR="0047461E" w:rsidRPr="00743A01" w:rsidRDefault="0047461E" w:rsidP="0047461E">
      <w:pPr>
        <w:jc w:val="center"/>
        <w:rPr>
          <w:b/>
          <w:sz w:val="24"/>
          <w:szCs w:val="24"/>
        </w:rPr>
      </w:pPr>
    </w:p>
    <w:p w:rsidR="0047461E" w:rsidRPr="00743A01" w:rsidRDefault="0047461E" w:rsidP="0047461E">
      <w:pPr>
        <w:spacing w:before="240" w:after="240"/>
        <w:ind w:firstLine="709"/>
        <w:rPr>
          <w:b/>
          <w:sz w:val="24"/>
          <w:szCs w:val="24"/>
        </w:rPr>
      </w:pPr>
      <w:r w:rsidRPr="00743A01">
        <w:rPr>
          <w:sz w:val="24"/>
          <w:szCs w:val="24"/>
        </w:rPr>
        <w:br w:type="page"/>
      </w:r>
      <w:r w:rsidRPr="00743A01">
        <w:rPr>
          <w:b/>
          <w:sz w:val="24"/>
          <w:szCs w:val="24"/>
        </w:rPr>
        <w:lastRenderedPageBreak/>
        <w:t>Введение</w:t>
      </w:r>
    </w:p>
    <w:p w:rsidR="0047461E" w:rsidRPr="00743A01" w:rsidRDefault="0047461E" w:rsidP="0047461E">
      <w:pPr>
        <w:ind w:firstLine="709"/>
        <w:rPr>
          <w:sz w:val="24"/>
          <w:szCs w:val="24"/>
        </w:rPr>
      </w:pPr>
      <w:r w:rsidRPr="00743A01">
        <w:rPr>
          <w:sz w:val="24"/>
          <w:szCs w:val="24"/>
        </w:rPr>
        <w:t>Работа по подготовке местных нормативов градостроительного проектирования Новоснежнинского сельского поселения проведена на основании договора № 034-15 от 15 апреля 2015 г. между ООО ППМ «Мастер-План» и администрацией Новоснежнинского сельского поселения Слюдянского района Иркутской области.</w:t>
      </w:r>
    </w:p>
    <w:p w:rsidR="0047461E" w:rsidRPr="00743A01" w:rsidRDefault="0047461E" w:rsidP="0047461E">
      <w:pPr>
        <w:ind w:firstLine="709"/>
        <w:rPr>
          <w:sz w:val="24"/>
          <w:szCs w:val="24"/>
        </w:rPr>
      </w:pPr>
      <w:r w:rsidRPr="00743A01">
        <w:rPr>
          <w:sz w:val="24"/>
          <w:szCs w:val="24"/>
        </w:rPr>
        <w:t>Основаниями для разработки Проекта являются:</w:t>
      </w:r>
    </w:p>
    <w:p w:rsidR="0047461E" w:rsidRPr="00743A01" w:rsidRDefault="0047461E" w:rsidP="0047461E">
      <w:pPr>
        <w:pStyle w:val="a6"/>
        <w:rPr>
          <w:rFonts w:ascii="Times New Roman" w:hAnsi="Times New Roman"/>
          <w:sz w:val="24"/>
          <w:szCs w:val="24"/>
        </w:rPr>
      </w:pPr>
      <w:r w:rsidRPr="00743A01">
        <w:rPr>
          <w:rFonts w:ascii="Times New Roman" w:hAnsi="Times New Roman"/>
          <w:sz w:val="24"/>
          <w:szCs w:val="24"/>
        </w:rPr>
        <w:t>Постановление Главы Администрации Новоснежнинского сельского поселения от 20 марта 2015 г. № 24  «Об утверждении Положения о составе, порядке подготовки и утверждения местных нормативов градостроительного проектирования Новоснежнинского муниципального образования (сельского поселения)»;</w:t>
      </w:r>
    </w:p>
    <w:p w:rsidR="0047461E" w:rsidRPr="00743A01" w:rsidRDefault="0047461E" w:rsidP="00FD76F6">
      <w:pPr>
        <w:numPr>
          <w:ilvl w:val="0"/>
          <w:numId w:val="8"/>
        </w:numPr>
        <w:overflowPunct w:val="0"/>
        <w:autoSpaceDE w:val="0"/>
        <w:autoSpaceDN w:val="0"/>
        <w:adjustRightInd w:val="0"/>
        <w:jc w:val="both"/>
        <w:rPr>
          <w:sz w:val="24"/>
          <w:szCs w:val="24"/>
        </w:rPr>
      </w:pPr>
      <w:r w:rsidRPr="00743A01">
        <w:rPr>
          <w:sz w:val="24"/>
          <w:szCs w:val="24"/>
        </w:rPr>
        <w:t>Ст.8, гл. 3.1 Градостроительного кодекса Российской Федерации;</w:t>
      </w:r>
    </w:p>
    <w:p w:rsidR="0047461E" w:rsidRPr="00743A01" w:rsidRDefault="0047461E" w:rsidP="00FD76F6">
      <w:pPr>
        <w:numPr>
          <w:ilvl w:val="0"/>
          <w:numId w:val="9"/>
        </w:numPr>
        <w:overflowPunct w:val="0"/>
        <w:autoSpaceDE w:val="0"/>
        <w:autoSpaceDN w:val="0"/>
        <w:adjustRightInd w:val="0"/>
        <w:jc w:val="both"/>
        <w:rPr>
          <w:sz w:val="24"/>
          <w:szCs w:val="24"/>
        </w:rPr>
      </w:pPr>
      <w:r w:rsidRPr="00743A01">
        <w:rPr>
          <w:sz w:val="24"/>
          <w:szCs w:val="24"/>
        </w:rPr>
        <w:t>Иные нормативные правовые акты, регулирующие градостроительную деятельность на территории Российской Федерации, Иркутской области, Слюдянского муниципального района и Новоснежнинского сельского поселения.</w:t>
      </w:r>
    </w:p>
    <w:p w:rsidR="0047461E" w:rsidRPr="00743A01" w:rsidRDefault="0047461E" w:rsidP="0047461E">
      <w:pPr>
        <w:rPr>
          <w:sz w:val="24"/>
          <w:szCs w:val="24"/>
          <w:highlight w:val="lightGray"/>
        </w:rPr>
      </w:pPr>
      <w:r w:rsidRPr="00743A01">
        <w:rPr>
          <w:sz w:val="24"/>
          <w:szCs w:val="24"/>
        </w:rPr>
        <w:t>Проектом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Новоснежнинского муниципального образования (сельского поселения).</w:t>
      </w:r>
    </w:p>
    <w:p w:rsidR="0047461E" w:rsidRPr="00743A01" w:rsidRDefault="0047461E" w:rsidP="0047461E">
      <w:pPr>
        <w:ind w:firstLine="709"/>
        <w:rPr>
          <w:sz w:val="24"/>
          <w:szCs w:val="24"/>
        </w:rPr>
      </w:pPr>
      <w:r w:rsidRPr="00743A01">
        <w:rPr>
          <w:sz w:val="24"/>
          <w:szCs w:val="24"/>
        </w:rPr>
        <w:t>В проекте учитываются предложения, зафиксированные в основных документах перспективного планирования Новоснежнинского сельского поселения:</w:t>
      </w:r>
    </w:p>
    <w:p w:rsidR="0047461E" w:rsidRPr="00743A01" w:rsidRDefault="0047461E" w:rsidP="0047461E">
      <w:pPr>
        <w:ind w:firstLine="709"/>
        <w:rPr>
          <w:sz w:val="24"/>
          <w:szCs w:val="24"/>
        </w:rPr>
      </w:pPr>
      <w:r w:rsidRPr="00743A01">
        <w:rPr>
          <w:bCs/>
          <w:color w:val="000000"/>
          <w:sz w:val="24"/>
          <w:szCs w:val="24"/>
        </w:rPr>
        <w:t>Генеральный план Новоснежнинского сельского поселения Слюдянского района Иркутской области</w:t>
      </w:r>
      <w:r w:rsidRPr="00743A01">
        <w:rPr>
          <w:sz w:val="24"/>
          <w:szCs w:val="24"/>
        </w:rPr>
        <w:t>, утвержденный решением Думы Новоснежнинского сельского поселения № 39-3сд от 27 декабря 2013 г.;</w:t>
      </w:r>
    </w:p>
    <w:p w:rsidR="0047461E" w:rsidRPr="00743A01" w:rsidRDefault="0047461E" w:rsidP="0047461E">
      <w:pPr>
        <w:ind w:firstLine="709"/>
        <w:rPr>
          <w:sz w:val="24"/>
          <w:szCs w:val="24"/>
        </w:rPr>
      </w:pPr>
      <w:r w:rsidRPr="00743A01">
        <w:rPr>
          <w:sz w:val="24"/>
          <w:szCs w:val="24"/>
        </w:rPr>
        <w:t xml:space="preserve">Правила землепользования и застройки  Новоснежнинского  муниципального образования Слюдянского района Иркутской области, утвержденные решением Думы Новоснежнинского сельского поселения № 20-3сд от 30 декабря 2013 г. </w:t>
      </w:r>
    </w:p>
    <w:p w:rsidR="0047461E" w:rsidRPr="00743A01" w:rsidRDefault="0047461E" w:rsidP="0047461E">
      <w:pPr>
        <w:ind w:firstLine="709"/>
        <w:rPr>
          <w:sz w:val="24"/>
          <w:szCs w:val="24"/>
        </w:rPr>
      </w:pPr>
    </w:p>
    <w:p w:rsidR="0047461E" w:rsidRPr="00743A01" w:rsidRDefault="0047461E" w:rsidP="0047461E">
      <w:pPr>
        <w:ind w:firstLine="709"/>
        <w:rPr>
          <w:sz w:val="24"/>
          <w:szCs w:val="24"/>
        </w:rPr>
      </w:pPr>
      <w:r w:rsidRPr="00743A01">
        <w:rPr>
          <w:b/>
          <w:sz w:val="24"/>
          <w:szCs w:val="24"/>
        </w:rPr>
        <w:t>Раздел 1. Общие сведения</w:t>
      </w:r>
    </w:p>
    <w:p w:rsidR="0047461E" w:rsidRPr="00743A01" w:rsidRDefault="0047461E" w:rsidP="0047461E">
      <w:pPr>
        <w:pStyle w:val="44"/>
        <w:shd w:val="clear" w:color="auto" w:fill="auto"/>
        <w:tabs>
          <w:tab w:val="left" w:pos="1310"/>
        </w:tabs>
        <w:spacing w:before="240" w:after="120" w:line="240" w:lineRule="auto"/>
        <w:ind w:firstLine="709"/>
        <w:jc w:val="both"/>
        <w:rPr>
          <w:sz w:val="24"/>
          <w:szCs w:val="24"/>
        </w:rPr>
      </w:pPr>
      <w:r w:rsidRPr="00743A01">
        <w:rPr>
          <w:sz w:val="24"/>
          <w:szCs w:val="24"/>
        </w:rPr>
        <w:t>1.1 Общая информация о Новоснежнинском сельском поселении. Географическое положение. Административно-территориальное устройство. Положение в системе расселения. Природно-климатические условия</w:t>
      </w:r>
    </w:p>
    <w:p w:rsidR="0047461E" w:rsidRPr="00743A01" w:rsidRDefault="0047461E" w:rsidP="0047461E">
      <w:pPr>
        <w:ind w:firstLine="709"/>
        <w:rPr>
          <w:sz w:val="24"/>
          <w:szCs w:val="24"/>
        </w:rPr>
      </w:pPr>
      <w:r w:rsidRPr="00743A01">
        <w:rPr>
          <w:sz w:val="24"/>
          <w:szCs w:val="24"/>
        </w:rPr>
        <w:t>Новоснежнинское муниципальное образование расположено в юго-восточной части территории Слюдянского района. Оно граничит с запада и северо-запада с Маритуйским муниципальным образованием Слюдянского района Иркутской области, с юга и с востока граница поселения совпадает с границей Иркутской области и Республики Бурятия. На севере граница муниципального образования проходит по береговой линии озера Байкал.</w:t>
      </w:r>
    </w:p>
    <w:p w:rsidR="0047461E" w:rsidRPr="00743A01" w:rsidRDefault="0047461E" w:rsidP="0047461E">
      <w:pPr>
        <w:ind w:firstLine="709"/>
        <w:rPr>
          <w:sz w:val="24"/>
          <w:szCs w:val="24"/>
        </w:rPr>
      </w:pPr>
      <w:r w:rsidRPr="00743A01">
        <w:rPr>
          <w:sz w:val="24"/>
          <w:szCs w:val="24"/>
        </w:rPr>
        <w:t xml:space="preserve">Новоснежнинское сельское поселение расположено в юго-восточной части Среднесибирской платформы, в горно-таежном районе, занимая северные склоны хребта Хамар-Дабан. На севере оно граничит с акваторией озера Байкал. </w:t>
      </w:r>
    </w:p>
    <w:p w:rsidR="0047461E" w:rsidRPr="00743A01" w:rsidRDefault="0047461E" w:rsidP="0047461E">
      <w:pPr>
        <w:ind w:firstLine="709"/>
        <w:rPr>
          <w:sz w:val="24"/>
          <w:szCs w:val="24"/>
        </w:rPr>
      </w:pPr>
      <w:r w:rsidRPr="00743A01">
        <w:rPr>
          <w:sz w:val="24"/>
          <w:szCs w:val="24"/>
        </w:rPr>
        <w:t xml:space="preserve">Выгоды экономико-географического положения  муниципального образования связаны с размещением на Транссибирской железнодорожной магистрали, федеральной автомобильной дороге Р258 (М55) «Байкал» и на побережье озера Байкал. Такое положение определяет развитие обслуживания транспорта и значительный туристско-рекреационный потенциал. Сдерживающими факторами развития района являются удаленность от важнейших экономических центров страны и области, а также ограничения, налагаемые Федеральным законом «Об охране озера Байкал» от 1 мая </w:t>
      </w:r>
      <w:smartTag w:uri="urn:schemas-microsoft-com:office:smarttags" w:element="metricconverter">
        <w:smartTagPr>
          <w:attr w:name="ProductID" w:val="1999 г"/>
        </w:smartTagPr>
        <w:r w:rsidRPr="00743A01">
          <w:rPr>
            <w:sz w:val="24"/>
            <w:szCs w:val="24"/>
          </w:rPr>
          <w:t>1999 г</w:t>
        </w:r>
      </w:smartTag>
      <w:r w:rsidRPr="00743A01">
        <w:rPr>
          <w:sz w:val="24"/>
          <w:szCs w:val="24"/>
        </w:rPr>
        <w:t>. № 94-ФЗ (в редакции от 28 июня 2014 г.).</w:t>
      </w:r>
    </w:p>
    <w:p w:rsidR="0047461E" w:rsidRPr="00743A01" w:rsidRDefault="0047461E" w:rsidP="0047461E">
      <w:pPr>
        <w:ind w:firstLine="709"/>
        <w:rPr>
          <w:sz w:val="24"/>
          <w:szCs w:val="24"/>
        </w:rPr>
      </w:pPr>
      <w:r w:rsidRPr="00743A01">
        <w:rPr>
          <w:sz w:val="24"/>
          <w:szCs w:val="24"/>
        </w:rPr>
        <w:lastRenderedPageBreak/>
        <w:t>Новоснежнинское муниципальное образование со статусом сельского поселения входит в состав Слюдянского районного муниципального образования Иркутской области в соответствии с законом Иркутской области от 2 декабря 2004 г. № 72-оз «О статусе и границах муниципальных образований Слюдянского района Иркутской области». В Новоснежнинское муниципальное образование входят поселки Новоснежная, Мурино, Паньковка 1-я и Паньковка 2-я, относящиеся к сельским населенным пунктам. Административным центром Новоснежнинского муниципального образования является поселок Новоснежная. По данным органов местного самоуправления, по состоянию на 1 января 2015 г. общая численность населения муниципального образования составила  796 человек. Территория Новоснежнинского сельского поселения в границах муниципального образования, установленных законом Иркутской области от 2 декабря 2004 г. № 72-оз, составляет 68 936,5 га, средняя плотность населения – 1,2 чел./км</w:t>
      </w:r>
      <w:r w:rsidRPr="00743A01">
        <w:rPr>
          <w:sz w:val="24"/>
          <w:szCs w:val="24"/>
          <w:vertAlign w:val="superscript"/>
        </w:rPr>
        <w:t>2</w:t>
      </w:r>
      <w:r w:rsidRPr="00743A01">
        <w:rPr>
          <w:sz w:val="24"/>
          <w:szCs w:val="24"/>
        </w:rPr>
        <w:t>, что существенно ниже, чем в среднем по Иркутской области.</w:t>
      </w:r>
    </w:p>
    <w:p w:rsidR="0047461E" w:rsidRPr="00743A01" w:rsidRDefault="0047461E" w:rsidP="0047461E">
      <w:pPr>
        <w:ind w:firstLine="709"/>
        <w:rPr>
          <w:sz w:val="24"/>
          <w:szCs w:val="24"/>
          <w:highlight w:val="lightGray"/>
        </w:rPr>
      </w:pPr>
    </w:p>
    <w:p w:rsidR="0047461E" w:rsidRPr="00743A01" w:rsidRDefault="0047461E" w:rsidP="0047461E">
      <w:pPr>
        <w:ind w:firstLine="709"/>
        <w:rPr>
          <w:sz w:val="24"/>
          <w:szCs w:val="24"/>
        </w:rPr>
      </w:pPr>
      <w:r w:rsidRPr="00743A01">
        <w:rPr>
          <w:sz w:val="24"/>
          <w:szCs w:val="24"/>
        </w:rPr>
        <w:t>Новоснежнинское муниципальное образование входит в Слюдянскую районную систему расселения с центром в г. Слюдянка (расстояние до райцентра – 84 км), с которым поддерживает культурно-бытовые и трудовые связи. Тесные культурно-бытовые и трудовые связи п. Новоснежная поддерживает также с близлежащим п. Выдрино, расположенным на территории Республики Бурятия. В качестве центра муниципального образования п. Новоснежная осуществляет функции административного управления и культурно-бытового обслуживания в отношении подчиненных населенных пунктов с постоянным населением 215 человек. Расстояние до наиболее удаленного из них, п. Мурино, составляет 25 км. Связь между населенными пунктами осуществляется в основном железнодорожным транспортом от остановочного пункта «Выдрино» в п. Выдрино Республики Бурятия, а также автомобильным транспортом.</w:t>
      </w:r>
    </w:p>
    <w:p w:rsidR="0047461E" w:rsidRPr="00743A01" w:rsidRDefault="0047461E" w:rsidP="0047461E">
      <w:pPr>
        <w:ind w:firstLine="709"/>
        <w:rPr>
          <w:sz w:val="24"/>
          <w:szCs w:val="24"/>
        </w:rPr>
      </w:pPr>
      <w:r w:rsidRPr="00743A01">
        <w:rPr>
          <w:sz w:val="24"/>
          <w:szCs w:val="24"/>
        </w:rPr>
        <w:t>Климат на территории поселения умеренно континентальный, с умеренно суровой, снежной зимой и умеренно теплым, влажным летом. Количество осадков за год достигает максимальных значений 600 – 1100 мм. Снежный покров достигает величин 60 – 100 см. Снежный покров на территории поселения устанавливается н конце октября, а сходит в третьей декаде апреля.</w:t>
      </w:r>
    </w:p>
    <w:p w:rsidR="0047461E" w:rsidRPr="00743A01" w:rsidRDefault="0047461E" w:rsidP="0047461E">
      <w:pPr>
        <w:ind w:firstLine="709"/>
        <w:rPr>
          <w:sz w:val="24"/>
          <w:szCs w:val="24"/>
        </w:rPr>
      </w:pPr>
      <w:r w:rsidRPr="00743A01">
        <w:rPr>
          <w:sz w:val="24"/>
          <w:szCs w:val="24"/>
        </w:rPr>
        <w:t>Средняя температура воздуха января на побережье – 17,7°С. Средняя июльская температура + 14,1°С. Среднегодовая температура воздуха – 0,7°С. Годовая амплитуда температуры воздуха составляет 31,8°С.</w:t>
      </w:r>
    </w:p>
    <w:p w:rsidR="0047461E" w:rsidRPr="00743A01" w:rsidRDefault="0047461E" w:rsidP="0047461E">
      <w:pPr>
        <w:ind w:firstLine="709"/>
        <w:rPr>
          <w:sz w:val="24"/>
          <w:szCs w:val="24"/>
        </w:rPr>
      </w:pPr>
      <w:r w:rsidRPr="00743A01">
        <w:rPr>
          <w:sz w:val="24"/>
          <w:szCs w:val="24"/>
        </w:rPr>
        <w:t>Продолжительность безморозного периода составляет 180 – 185 дней. В зимнее время устанавливается область высокого давления. В этот период с января по апрель преобладает малооблачная погода со слабым ветром 0,9 – 1,3 м/сек., усиление ветра отмечается в мае (1,6 – 1,9 м/сек.) и в ноябре – декабре (1,1 – 1,3 м/сек.). Зимой преобладают ветры юго-западного, западного и северо-западного направлений. Наибольшее количество штилей наблюдается летом и зимой (36 – 42%).</w:t>
      </w:r>
    </w:p>
    <w:p w:rsidR="0047461E" w:rsidRPr="00743A01" w:rsidRDefault="0047461E" w:rsidP="0047461E">
      <w:pPr>
        <w:ind w:firstLine="709"/>
        <w:rPr>
          <w:sz w:val="24"/>
          <w:szCs w:val="24"/>
        </w:rPr>
      </w:pPr>
      <w:r w:rsidRPr="00743A01">
        <w:rPr>
          <w:sz w:val="24"/>
          <w:szCs w:val="24"/>
        </w:rPr>
        <w:t>Поверхностные воды Новоснежнинского муниципального образования представлены как крупными, так и мелкими водотоками. Территория в гидрогеологическом отношении представлена крупными реками Снежная и Хара-Мурин и малыми реками Большие Мангилы, Волга, Голая, Голый Ключ, Зимовейная, Лангатуй, Малые Мангилы, Нитяная, Паньковка, Семиречка, Кит-Кит, Чернушка, Шанхайка, Ширингаиха, Бэльчир, Накипнистый, Тальцы, Черемшаный.</w:t>
      </w:r>
    </w:p>
    <w:p w:rsidR="0047461E" w:rsidRPr="00743A01" w:rsidRDefault="0047461E" w:rsidP="0047461E">
      <w:pPr>
        <w:ind w:firstLine="709"/>
        <w:rPr>
          <w:sz w:val="24"/>
          <w:szCs w:val="24"/>
        </w:rPr>
      </w:pPr>
      <w:r w:rsidRPr="00743A01">
        <w:rPr>
          <w:sz w:val="24"/>
          <w:szCs w:val="24"/>
        </w:rPr>
        <w:t>При размещении жилых, общественных, производственных зданий и сооружений следует руководствоваться СП 14.13330.2011 «Строительство в сейсмических районах. Актуализированная редакция СНиП II-7-81*».</w:t>
      </w:r>
    </w:p>
    <w:p w:rsidR="0047461E" w:rsidRPr="00743A01" w:rsidRDefault="0047461E" w:rsidP="0047461E">
      <w:pPr>
        <w:ind w:firstLine="709"/>
        <w:rPr>
          <w:sz w:val="24"/>
          <w:szCs w:val="24"/>
        </w:rPr>
      </w:pPr>
      <w:r w:rsidRPr="00743A01">
        <w:rPr>
          <w:sz w:val="24"/>
          <w:szCs w:val="24"/>
        </w:rPr>
        <w:t>Территория Новоснежнинского сельского поселения входит в зону высокой сейсмичности. По сейсмическому районированию территория поселения относится к зоне, в которой возможно возникновение очага землетрясения с магнитудой М 7 и примерной интенсивностью 9 и более баллов.</w:t>
      </w:r>
    </w:p>
    <w:p w:rsidR="0047461E" w:rsidRPr="00743A01" w:rsidRDefault="0047461E" w:rsidP="0047461E">
      <w:pPr>
        <w:pStyle w:val="151"/>
        <w:shd w:val="clear" w:color="auto" w:fill="auto"/>
        <w:spacing w:line="240" w:lineRule="auto"/>
        <w:ind w:firstLine="709"/>
        <w:jc w:val="both"/>
        <w:rPr>
          <w:color w:val="auto"/>
          <w:sz w:val="24"/>
          <w:szCs w:val="24"/>
          <w:highlight w:val="lightGray"/>
        </w:rPr>
      </w:pPr>
      <w:r w:rsidRPr="00743A01">
        <w:rPr>
          <w:color w:val="auto"/>
          <w:sz w:val="24"/>
          <w:szCs w:val="24"/>
        </w:rPr>
        <w:lastRenderedPageBreak/>
        <w:t>Геологическими особенностями строения земной коры Иркутской области обусловлено высокое содержание радона в жилых и общественных зданиях в населенных пунктах Южного Прибайкалья (в частности, в Слюдянском районе). Содержание радона превышает 400 Бк/м</w:t>
      </w:r>
      <w:r w:rsidRPr="00743A01">
        <w:rPr>
          <w:color w:val="auto"/>
          <w:sz w:val="24"/>
          <w:szCs w:val="24"/>
          <w:vertAlign w:val="superscript"/>
        </w:rPr>
        <w:t>2</w:t>
      </w:r>
      <w:r w:rsidRPr="00743A01">
        <w:rPr>
          <w:color w:val="auto"/>
          <w:sz w:val="24"/>
          <w:szCs w:val="24"/>
        </w:rPr>
        <w:t>, достигая в отдельных одноэтажных деревянных зданиях 850 Бк/м</w:t>
      </w:r>
      <w:r w:rsidRPr="00743A01">
        <w:rPr>
          <w:color w:val="auto"/>
          <w:sz w:val="24"/>
          <w:szCs w:val="24"/>
          <w:vertAlign w:val="superscript"/>
        </w:rPr>
        <w:t>2</w:t>
      </w:r>
      <w:r w:rsidRPr="00743A01">
        <w:rPr>
          <w:color w:val="auto"/>
          <w:sz w:val="24"/>
          <w:szCs w:val="24"/>
        </w:rPr>
        <w:t>. Основными источниками облучения населения на территории поселения являются природные источники ионизирующего излучения. Потенциально опасные объекты по радиационной безопасности отсутствуют.</w:t>
      </w:r>
    </w:p>
    <w:p w:rsidR="0047461E" w:rsidRPr="00743A01" w:rsidRDefault="0047461E" w:rsidP="0047461E">
      <w:pPr>
        <w:pStyle w:val="44"/>
        <w:shd w:val="clear" w:color="auto" w:fill="auto"/>
        <w:spacing w:before="240" w:after="120" w:line="240" w:lineRule="auto"/>
        <w:ind w:firstLine="709"/>
        <w:jc w:val="both"/>
        <w:rPr>
          <w:sz w:val="24"/>
          <w:szCs w:val="24"/>
        </w:rPr>
      </w:pPr>
      <w:r w:rsidRPr="00743A01">
        <w:rPr>
          <w:sz w:val="24"/>
          <w:szCs w:val="24"/>
        </w:rPr>
        <w:t>1.2 Экономическая база развития и формирование населения</w:t>
      </w:r>
    </w:p>
    <w:p w:rsidR="0047461E" w:rsidRPr="00743A01" w:rsidRDefault="0047461E" w:rsidP="0047461E">
      <w:pPr>
        <w:ind w:firstLine="709"/>
        <w:rPr>
          <w:b/>
          <w:i/>
          <w:sz w:val="24"/>
          <w:szCs w:val="24"/>
        </w:rPr>
      </w:pPr>
      <w:r w:rsidRPr="00743A01">
        <w:rPr>
          <w:sz w:val="24"/>
          <w:szCs w:val="24"/>
        </w:rPr>
        <w:t>С момента основания развитие населенных пунктов Новоснежнинского сельского поселения было связано с обслуживанием Транссибирской железной дороги и сельскохозяйственным освоением территории. Транспортный и сельскохозяйственный функциональный профиль поселков Новоснежная, Мурино, Паньковка 1-я и Паньковка   2-я до настоящего времени не сохранился. Территория Новоснежнинского сельского поселения, располагаясь на берегу озера Байкал, обладает хорошими рекреационными ресурсами, что способствовало развитию в конце ХХ в. туристско-рекреационной деятельности на территории муниципального образования. На перспективу намечается дальнейшее развитие туристско-рекреационной деятельности, что определяет рекреационный функциональный профиль Новоснежнинского сельского поселения.</w:t>
      </w:r>
    </w:p>
    <w:p w:rsidR="0047461E" w:rsidRPr="00743A01" w:rsidRDefault="0047461E" w:rsidP="0047461E">
      <w:pPr>
        <w:ind w:firstLine="709"/>
        <w:rPr>
          <w:sz w:val="24"/>
          <w:szCs w:val="24"/>
        </w:rPr>
      </w:pPr>
      <w:r w:rsidRPr="00743A01">
        <w:rPr>
          <w:bCs/>
          <w:sz w:val="24"/>
          <w:szCs w:val="24"/>
        </w:rPr>
        <w:t>На территории поселения действуют предприятия туристско-рекреационного обслуживания (турбазы «Байкал-Тур» и «Теплые озера на Снежной») и предприятие лесозаготовки (ИП «Пермяев). Дальнейшее экономическое развитие территории муниципального образования будет осуществляться также за счет строительства в п. Мурино завода по розливу глубинной Байкальской воды ООО «Бэй-Хай». Кроме того, п</w:t>
      </w:r>
      <w:r w:rsidRPr="00743A01">
        <w:rPr>
          <w:sz w:val="24"/>
          <w:szCs w:val="24"/>
        </w:rPr>
        <w:t xml:space="preserve">ланируется создание организаций, занимающихся строительством индивидуального жилья (ИП «Ломов» и ОАО «Таврия»). </w:t>
      </w:r>
    </w:p>
    <w:p w:rsidR="0047461E" w:rsidRPr="00743A01" w:rsidRDefault="0047461E" w:rsidP="0047461E">
      <w:pPr>
        <w:ind w:firstLine="709"/>
        <w:rPr>
          <w:sz w:val="24"/>
          <w:szCs w:val="24"/>
        </w:rPr>
      </w:pPr>
      <w:r w:rsidRPr="00743A01">
        <w:rPr>
          <w:sz w:val="24"/>
          <w:szCs w:val="24"/>
        </w:rPr>
        <w:t xml:space="preserve">В настоящее время </w:t>
      </w:r>
      <w:r w:rsidRPr="00743A01">
        <w:rPr>
          <w:bCs/>
          <w:sz w:val="24"/>
          <w:szCs w:val="24"/>
        </w:rPr>
        <w:t xml:space="preserve">Новоснежнинское сельское поселение </w:t>
      </w:r>
      <w:r w:rsidRPr="00743A01">
        <w:rPr>
          <w:sz w:val="24"/>
          <w:szCs w:val="24"/>
        </w:rPr>
        <w:t>поддерживает трудовые связи с другими близлежащими населенными пунктами. Жители поселения работают за его пределами, в то же время часть кадров зарегистрированных предприятий, учреждений и организаций постоянно проживает за пределами муниципального образования.</w:t>
      </w:r>
    </w:p>
    <w:p w:rsidR="0047461E" w:rsidRPr="00743A01" w:rsidRDefault="0047461E" w:rsidP="0047461E">
      <w:pPr>
        <w:ind w:firstLine="709"/>
        <w:rPr>
          <w:sz w:val="24"/>
          <w:szCs w:val="24"/>
        </w:rPr>
      </w:pPr>
      <w:r w:rsidRPr="00743A01">
        <w:rPr>
          <w:sz w:val="24"/>
          <w:szCs w:val="24"/>
        </w:rPr>
        <w:t>К 1959 г. численность населения на современной территории муниципального образования составила 1,3 тыс. чел., в т. ч. поселок Новоснежная – 0,9 тыс. чел. Основным занятием жителей было ведение сельского хозяйства и обслуживание железной дороги. В последующий период в связи с сокращением численности занятых на железнодорожном транспорте объем миграционного оттока превысил естественный прирост, и численность жителей муниципального образования сократилась к 1979 г. до 0,9 тыс. чел., а к 1989 г. – до 0,7 тыс. чел.</w:t>
      </w:r>
    </w:p>
    <w:p w:rsidR="0047461E" w:rsidRPr="00743A01" w:rsidRDefault="0047461E" w:rsidP="0047461E">
      <w:pPr>
        <w:ind w:firstLine="709"/>
        <w:rPr>
          <w:bCs/>
          <w:sz w:val="24"/>
          <w:szCs w:val="24"/>
          <w:highlight w:val="lightGray"/>
        </w:rPr>
      </w:pPr>
      <w:r w:rsidRPr="00743A01">
        <w:rPr>
          <w:sz w:val="24"/>
          <w:szCs w:val="24"/>
        </w:rPr>
        <w:t>В 90-е годы прошлого века в условиях развития туристско-рекреационной деятельности, строительства туристических баз и домов отдыха, миграционный отток несколько сократился, что привело к стабилизации населения на уровне 0,7 тыс. чел. В настоящее время отмечается небольшой естественный и механический прирост численности жителей, население выросло до 0,8 тыс. чел. На перспективу в связи с размещением новых рабочих мест прогнозируется рост численности жителей Новоснежнинского сельского поселения до 1,5 тыс. чел. к 2032 г.</w:t>
      </w:r>
    </w:p>
    <w:p w:rsidR="0047461E" w:rsidRPr="00743A01" w:rsidRDefault="0047461E" w:rsidP="0047461E">
      <w:pPr>
        <w:spacing w:before="240" w:after="120"/>
        <w:ind w:firstLine="709"/>
        <w:rPr>
          <w:b/>
          <w:sz w:val="24"/>
          <w:szCs w:val="24"/>
        </w:rPr>
      </w:pPr>
      <w:r w:rsidRPr="00743A01">
        <w:rPr>
          <w:b/>
          <w:sz w:val="24"/>
          <w:szCs w:val="24"/>
        </w:rPr>
        <w:t xml:space="preserve">1.3 Программы социально-экономического развития </w:t>
      </w:r>
    </w:p>
    <w:p w:rsidR="0047461E" w:rsidRPr="00743A01" w:rsidRDefault="0047461E" w:rsidP="00FD76F6">
      <w:pPr>
        <w:numPr>
          <w:ilvl w:val="0"/>
          <w:numId w:val="10"/>
        </w:numPr>
        <w:overflowPunct w:val="0"/>
        <w:autoSpaceDE w:val="0"/>
        <w:autoSpaceDN w:val="0"/>
        <w:adjustRightInd w:val="0"/>
        <w:jc w:val="both"/>
        <w:rPr>
          <w:rFonts w:eastAsia="Calibri"/>
          <w:sz w:val="24"/>
          <w:szCs w:val="24"/>
          <w:lang w:eastAsia="en-US"/>
        </w:rPr>
      </w:pPr>
      <w:r w:rsidRPr="00743A01">
        <w:rPr>
          <w:sz w:val="24"/>
          <w:szCs w:val="24"/>
        </w:rPr>
        <w:t>Программа социально-экономического развития Новоснежнинского муниципального образования на 2011-2015 гг., утвержденная решением Думы Новоснежнинского сельского поселения от 8 июля 2011 г. № 11-2сд.</w:t>
      </w:r>
    </w:p>
    <w:p w:rsidR="0047461E" w:rsidRPr="00743A01" w:rsidRDefault="0047461E" w:rsidP="0047461E">
      <w:pPr>
        <w:rPr>
          <w:sz w:val="24"/>
          <w:szCs w:val="24"/>
        </w:rPr>
      </w:pPr>
    </w:p>
    <w:p w:rsidR="0047461E" w:rsidRPr="00743A01" w:rsidRDefault="0047461E" w:rsidP="0047461E">
      <w:pPr>
        <w:spacing w:before="240" w:after="120"/>
        <w:ind w:firstLine="709"/>
        <w:rPr>
          <w:b/>
          <w:sz w:val="24"/>
          <w:szCs w:val="24"/>
        </w:rPr>
      </w:pPr>
      <w:r w:rsidRPr="00743A01">
        <w:rPr>
          <w:b/>
          <w:sz w:val="24"/>
          <w:szCs w:val="24"/>
        </w:rPr>
        <w:t>1.4 Термины и определения</w:t>
      </w:r>
    </w:p>
    <w:p w:rsidR="0047461E" w:rsidRPr="00743A01" w:rsidRDefault="0047461E" w:rsidP="0047461E">
      <w:pPr>
        <w:pStyle w:val="Default"/>
        <w:ind w:firstLine="709"/>
        <w:jc w:val="both"/>
        <w:rPr>
          <w:color w:val="auto"/>
        </w:rPr>
      </w:pPr>
      <w:r w:rsidRPr="00743A01">
        <w:rPr>
          <w:color w:val="auto"/>
        </w:rPr>
        <w:lastRenderedPageBreak/>
        <w:t>Основные термины и определения, используемые в настоящих местных нормативах, приведены в приложении 1 к настоящим Нормативам.</w:t>
      </w:r>
    </w:p>
    <w:p w:rsidR="0047461E" w:rsidRPr="00743A01" w:rsidRDefault="0047461E" w:rsidP="0047461E">
      <w:pPr>
        <w:pStyle w:val="Default"/>
        <w:spacing w:before="240" w:after="120"/>
        <w:ind w:firstLine="709"/>
        <w:jc w:val="both"/>
        <w:rPr>
          <w:b/>
          <w:color w:val="auto"/>
        </w:rPr>
      </w:pPr>
      <w:r w:rsidRPr="00743A01">
        <w:rPr>
          <w:b/>
          <w:color w:val="auto"/>
        </w:rPr>
        <w:t>1.5 Нормативные ссылки</w:t>
      </w:r>
    </w:p>
    <w:p w:rsidR="0047461E" w:rsidRPr="00743A01" w:rsidRDefault="0047461E" w:rsidP="0047461E">
      <w:pPr>
        <w:ind w:firstLine="709"/>
        <w:rPr>
          <w:sz w:val="24"/>
          <w:szCs w:val="24"/>
        </w:rPr>
      </w:pPr>
      <w:r w:rsidRPr="00743A01">
        <w:rPr>
          <w:sz w:val="24"/>
          <w:szCs w:val="24"/>
        </w:rPr>
        <w:t>Перечень нормативных правовых актов Российской Федерации, Иркутской области, Слюдянского муниципального района и Новоснежнинского муниципального образования, используемых при разработке местных нормативов, приведен в приложении 2 к настоящим Нормативам.</w:t>
      </w:r>
    </w:p>
    <w:p w:rsidR="0047461E" w:rsidRPr="00743A01" w:rsidRDefault="0047461E" w:rsidP="0047461E">
      <w:pPr>
        <w:pStyle w:val="44"/>
        <w:shd w:val="clear" w:color="auto" w:fill="auto"/>
        <w:spacing w:before="240" w:after="240" w:line="360" w:lineRule="auto"/>
        <w:ind w:firstLine="709"/>
        <w:jc w:val="both"/>
        <w:rPr>
          <w:sz w:val="24"/>
          <w:szCs w:val="24"/>
        </w:rPr>
      </w:pPr>
      <w:r w:rsidRPr="00743A01">
        <w:rPr>
          <w:sz w:val="24"/>
          <w:szCs w:val="24"/>
        </w:rPr>
        <w:t>Раздел 2. Выводы по обоснованию расчетных показателей местных нормативов градостроительного проектирования</w:t>
      </w:r>
    </w:p>
    <w:p w:rsidR="0047461E" w:rsidRPr="00743A01" w:rsidRDefault="0047461E" w:rsidP="0047461E">
      <w:pPr>
        <w:pStyle w:val="42"/>
        <w:keepNext/>
        <w:keepLines/>
        <w:shd w:val="clear" w:color="auto" w:fill="auto"/>
        <w:tabs>
          <w:tab w:val="left" w:pos="825"/>
        </w:tabs>
        <w:spacing w:before="240" w:after="120" w:line="240" w:lineRule="auto"/>
        <w:ind w:firstLine="709"/>
        <w:jc w:val="both"/>
        <w:rPr>
          <w:sz w:val="24"/>
          <w:szCs w:val="24"/>
        </w:rPr>
      </w:pPr>
      <w:r w:rsidRPr="00743A01">
        <w:rPr>
          <w:sz w:val="24"/>
          <w:szCs w:val="24"/>
        </w:rPr>
        <w:t>2.1 Общая организация и территориальное зонирование поселения</w:t>
      </w:r>
    </w:p>
    <w:p w:rsidR="0047461E" w:rsidRPr="00743A01" w:rsidRDefault="0047461E" w:rsidP="0047461E">
      <w:pPr>
        <w:pStyle w:val="35"/>
        <w:shd w:val="clear" w:color="auto" w:fill="auto"/>
        <w:spacing w:before="0" w:after="0" w:line="240" w:lineRule="auto"/>
        <w:ind w:firstLine="709"/>
        <w:rPr>
          <w:sz w:val="24"/>
          <w:szCs w:val="24"/>
        </w:rPr>
      </w:pPr>
      <w:bookmarkStart w:id="76" w:name="bookmark32"/>
      <w:r w:rsidRPr="00743A01">
        <w:rPr>
          <w:sz w:val="24"/>
          <w:szCs w:val="24"/>
        </w:rPr>
        <w:t>Положения об общей организации и территориальном зонировании Новоснежнинского сельского поселения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76"/>
    </w:p>
    <w:p w:rsidR="0047461E" w:rsidRPr="00743A01" w:rsidRDefault="0047461E" w:rsidP="0047461E">
      <w:pPr>
        <w:pStyle w:val="42"/>
        <w:keepNext/>
        <w:keepLines/>
        <w:shd w:val="clear" w:color="auto" w:fill="auto"/>
        <w:tabs>
          <w:tab w:val="left" w:pos="820"/>
        </w:tabs>
        <w:spacing w:before="120" w:after="120" w:line="240" w:lineRule="auto"/>
        <w:ind w:firstLine="709"/>
        <w:jc w:val="both"/>
        <w:rPr>
          <w:i/>
          <w:sz w:val="24"/>
          <w:szCs w:val="24"/>
        </w:rPr>
      </w:pPr>
      <w:bookmarkStart w:id="77" w:name="bookmark33"/>
      <w:r w:rsidRPr="00743A01">
        <w:rPr>
          <w:i/>
          <w:sz w:val="24"/>
          <w:szCs w:val="24"/>
        </w:rPr>
        <w:t>Жилые зоны</w:t>
      </w:r>
      <w:bookmarkEnd w:id="77"/>
    </w:p>
    <w:p w:rsidR="0047461E" w:rsidRPr="00743A01" w:rsidRDefault="0047461E" w:rsidP="0047461E">
      <w:pPr>
        <w:pStyle w:val="35"/>
        <w:shd w:val="clear" w:color="auto" w:fill="auto"/>
        <w:spacing w:before="0" w:after="0" w:line="240" w:lineRule="auto"/>
        <w:ind w:firstLine="709"/>
        <w:rPr>
          <w:sz w:val="24"/>
          <w:szCs w:val="24"/>
          <w:highlight w:val="lightGray"/>
        </w:rPr>
      </w:pPr>
      <w:r w:rsidRPr="00743A01">
        <w:rPr>
          <w:sz w:val="24"/>
          <w:szCs w:val="24"/>
        </w:rPr>
        <w:t>2.1.1. Норматив обеспеченности общей площадью жилищного фонда рассчитывается на основании достигнутого уровня средней жилищной обеспеченности и прогнозах развития жилищного строительства в поселении. Устанавливается органом местного самоуправления при разработке генерального плана. Расчетная средняя жилищная обеспеченность на 2032 г. составит 27 м</w:t>
      </w:r>
      <w:r w:rsidRPr="00743A01">
        <w:rPr>
          <w:sz w:val="24"/>
          <w:szCs w:val="24"/>
          <w:vertAlign w:val="superscript"/>
        </w:rPr>
        <w:t>2</w:t>
      </w:r>
      <w:r w:rsidRPr="00743A01">
        <w:rPr>
          <w:sz w:val="24"/>
          <w:szCs w:val="24"/>
        </w:rPr>
        <w:t xml:space="preserve"> общей площади на 1 чел., на 2022 г. – 26,8 м</w:t>
      </w:r>
      <w:r w:rsidRPr="00743A01">
        <w:rPr>
          <w:sz w:val="24"/>
          <w:szCs w:val="24"/>
          <w:vertAlign w:val="superscript"/>
        </w:rPr>
        <w:t>2</w:t>
      </w:r>
      <w:r w:rsidRPr="00743A01">
        <w:rPr>
          <w:sz w:val="24"/>
          <w:szCs w:val="24"/>
        </w:rPr>
        <w:t xml:space="preserve"> общей площади на человека.</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2.1.2.</w:t>
      </w:r>
      <w:r w:rsidRPr="00743A01">
        <w:rPr>
          <w:b/>
          <w:sz w:val="24"/>
          <w:szCs w:val="24"/>
        </w:rPr>
        <w:t xml:space="preserve"> </w:t>
      </w:r>
      <w:r w:rsidRPr="00743A01">
        <w:rPr>
          <w:sz w:val="24"/>
          <w:szCs w:val="24"/>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 На территории сельских населенных пунктов укрупненный показатель принимается в размере 40 га на 1000 человек населения. При расчете исключаются непригодные для застройки территории: овраги, крутые склоны, земельные участки учреждений и предприятий обслуживания межселенного значения.</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2.1.3. 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решением Думы муниципального образования «Слюдянский район» от 29 марта 2012 г. №14  V-рд и приводятся в таблице 2.1.</w:t>
      </w:r>
    </w:p>
    <w:p w:rsidR="0047461E" w:rsidRPr="00743A01" w:rsidRDefault="0047461E" w:rsidP="0047461E">
      <w:pPr>
        <w:shd w:val="clear" w:color="auto" w:fill="FFFFFF"/>
        <w:spacing w:before="120" w:after="120"/>
        <w:ind w:firstLine="709"/>
        <w:rPr>
          <w:b/>
          <w:sz w:val="24"/>
          <w:szCs w:val="24"/>
        </w:rPr>
      </w:pPr>
      <w:r w:rsidRPr="00743A01">
        <w:rPr>
          <w:b/>
          <w:iCs/>
          <w:sz w:val="24"/>
          <w:szCs w:val="24"/>
        </w:rPr>
        <w:t>Таблица 2.1 – Предельные размеры земельных участков</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261"/>
        <w:gridCol w:w="1969"/>
        <w:gridCol w:w="2268"/>
      </w:tblGrid>
      <w:tr w:rsidR="0047461E" w:rsidRPr="00743A01" w:rsidTr="00717AB4">
        <w:trPr>
          <w:tblHeader/>
        </w:trPr>
        <w:tc>
          <w:tcPr>
            <w:tcW w:w="5261" w:type="dxa"/>
            <w:vMerge w:val="restart"/>
            <w:shd w:val="clear" w:color="auto" w:fill="auto"/>
            <w:vAlign w:val="center"/>
            <w:hideMark/>
          </w:tcPr>
          <w:p w:rsidR="0047461E" w:rsidRPr="00743A01" w:rsidRDefault="0047461E" w:rsidP="00717AB4">
            <w:pPr>
              <w:jc w:val="center"/>
              <w:rPr>
                <w:sz w:val="24"/>
                <w:szCs w:val="24"/>
              </w:rPr>
            </w:pPr>
            <w:r w:rsidRPr="00743A01">
              <w:rPr>
                <w:sz w:val="24"/>
                <w:szCs w:val="24"/>
              </w:rPr>
              <w:t>Цель предоставления</w:t>
            </w:r>
          </w:p>
        </w:tc>
        <w:tc>
          <w:tcPr>
            <w:tcW w:w="4237" w:type="dxa"/>
            <w:gridSpan w:val="2"/>
            <w:shd w:val="clear" w:color="auto" w:fill="auto"/>
            <w:hideMark/>
          </w:tcPr>
          <w:p w:rsidR="0047461E" w:rsidRPr="00743A01" w:rsidRDefault="0047461E" w:rsidP="00717AB4">
            <w:pPr>
              <w:jc w:val="center"/>
              <w:rPr>
                <w:sz w:val="24"/>
                <w:szCs w:val="24"/>
              </w:rPr>
            </w:pPr>
            <w:r w:rsidRPr="00743A01">
              <w:rPr>
                <w:sz w:val="24"/>
                <w:szCs w:val="24"/>
              </w:rPr>
              <w:t>Размеры земельных участков, га</w:t>
            </w:r>
          </w:p>
        </w:tc>
      </w:tr>
      <w:tr w:rsidR="0047461E" w:rsidRPr="00743A01" w:rsidTr="00717AB4">
        <w:trPr>
          <w:tblHeader/>
        </w:trPr>
        <w:tc>
          <w:tcPr>
            <w:tcW w:w="5261" w:type="dxa"/>
            <w:vMerge/>
            <w:tcBorders>
              <w:bottom w:val="single" w:sz="12" w:space="0" w:color="000000"/>
            </w:tcBorders>
            <w:shd w:val="clear" w:color="auto" w:fill="auto"/>
            <w:hideMark/>
          </w:tcPr>
          <w:p w:rsidR="0047461E" w:rsidRPr="00743A01" w:rsidRDefault="0047461E" w:rsidP="00717AB4">
            <w:pPr>
              <w:jc w:val="center"/>
              <w:rPr>
                <w:sz w:val="24"/>
                <w:szCs w:val="24"/>
              </w:rPr>
            </w:pPr>
          </w:p>
        </w:tc>
        <w:tc>
          <w:tcPr>
            <w:tcW w:w="1969" w:type="dxa"/>
            <w:tcBorders>
              <w:bottom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минимальные</w:t>
            </w:r>
          </w:p>
        </w:tc>
        <w:tc>
          <w:tcPr>
            <w:tcW w:w="2268" w:type="dxa"/>
            <w:tcBorders>
              <w:bottom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максимальные</w:t>
            </w:r>
          </w:p>
        </w:tc>
      </w:tr>
      <w:tr w:rsidR="0047461E" w:rsidRPr="00743A01" w:rsidTr="00717AB4">
        <w:tc>
          <w:tcPr>
            <w:tcW w:w="5261"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1969"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2268"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5261" w:type="dxa"/>
            <w:tcBorders>
              <w:top w:val="single" w:sz="12" w:space="0" w:color="000000"/>
            </w:tcBorders>
            <w:shd w:val="clear" w:color="auto" w:fill="auto"/>
            <w:hideMark/>
          </w:tcPr>
          <w:p w:rsidR="0047461E" w:rsidRPr="00743A01" w:rsidRDefault="0047461E" w:rsidP="00717AB4">
            <w:pPr>
              <w:rPr>
                <w:sz w:val="24"/>
                <w:szCs w:val="24"/>
              </w:rPr>
            </w:pPr>
            <w:r w:rsidRPr="00743A01">
              <w:rPr>
                <w:sz w:val="24"/>
                <w:szCs w:val="24"/>
              </w:rPr>
              <w:t xml:space="preserve">для индивидуального жилищного строительства </w:t>
            </w:r>
          </w:p>
        </w:tc>
        <w:tc>
          <w:tcPr>
            <w:tcW w:w="1969" w:type="dxa"/>
            <w:tcBorders>
              <w:top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0,04</w:t>
            </w:r>
          </w:p>
        </w:tc>
        <w:tc>
          <w:tcPr>
            <w:tcW w:w="2268" w:type="dxa"/>
            <w:tcBorders>
              <w:top w:val="single" w:sz="12" w:space="0" w:color="000000"/>
            </w:tcBorders>
            <w:shd w:val="clear" w:color="auto" w:fill="auto"/>
            <w:hideMark/>
          </w:tcPr>
          <w:p w:rsidR="0047461E" w:rsidRPr="00743A01" w:rsidRDefault="0047461E" w:rsidP="00717AB4">
            <w:pPr>
              <w:jc w:val="center"/>
              <w:rPr>
                <w:sz w:val="24"/>
                <w:szCs w:val="24"/>
              </w:rPr>
            </w:pPr>
            <w:r w:rsidRPr="00743A01">
              <w:rPr>
                <w:sz w:val="24"/>
                <w:szCs w:val="24"/>
              </w:rPr>
              <w:t>0,20</w:t>
            </w:r>
          </w:p>
        </w:tc>
      </w:tr>
      <w:tr w:rsidR="0047461E" w:rsidRPr="00743A01" w:rsidTr="00717AB4">
        <w:tc>
          <w:tcPr>
            <w:tcW w:w="5261" w:type="dxa"/>
            <w:shd w:val="clear" w:color="auto" w:fill="auto"/>
            <w:hideMark/>
          </w:tcPr>
          <w:p w:rsidR="0047461E" w:rsidRPr="00743A01" w:rsidRDefault="0047461E" w:rsidP="00717AB4">
            <w:pPr>
              <w:rPr>
                <w:sz w:val="24"/>
                <w:szCs w:val="24"/>
              </w:rPr>
            </w:pPr>
            <w:r w:rsidRPr="00743A01">
              <w:rPr>
                <w:sz w:val="24"/>
                <w:szCs w:val="24"/>
              </w:rPr>
              <w:t xml:space="preserve">для ведения личного подсобного хозяйства </w:t>
            </w:r>
          </w:p>
        </w:tc>
        <w:tc>
          <w:tcPr>
            <w:tcW w:w="1969" w:type="dxa"/>
            <w:shd w:val="clear" w:color="auto" w:fill="auto"/>
            <w:hideMark/>
          </w:tcPr>
          <w:p w:rsidR="0047461E" w:rsidRPr="00743A01" w:rsidRDefault="0047461E" w:rsidP="00717AB4">
            <w:pPr>
              <w:jc w:val="center"/>
              <w:rPr>
                <w:sz w:val="24"/>
                <w:szCs w:val="24"/>
              </w:rPr>
            </w:pPr>
            <w:r w:rsidRPr="00743A01">
              <w:rPr>
                <w:sz w:val="24"/>
                <w:szCs w:val="24"/>
              </w:rPr>
              <w:t>0,04</w:t>
            </w:r>
          </w:p>
        </w:tc>
        <w:tc>
          <w:tcPr>
            <w:tcW w:w="2268" w:type="dxa"/>
            <w:shd w:val="clear" w:color="auto" w:fill="auto"/>
            <w:hideMark/>
          </w:tcPr>
          <w:p w:rsidR="0047461E" w:rsidRPr="00743A01" w:rsidRDefault="0047461E" w:rsidP="00717AB4">
            <w:pPr>
              <w:jc w:val="center"/>
              <w:rPr>
                <w:sz w:val="24"/>
                <w:szCs w:val="24"/>
              </w:rPr>
            </w:pPr>
            <w:r w:rsidRPr="00743A01">
              <w:rPr>
                <w:sz w:val="24"/>
                <w:szCs w:val="24"/>
              </w:rPr>
              <w:t>0,20</w:t>
            </w:r>
          </w:p>
        </w:tc>
      </w:tr>
    </w:tbl>
    <w:p w:rsidR="0047461E" w:rsidRPr="00743A01" w:rsidRDefault="0047461E" w:rsidP="0047461E">
      <w:pPr>
        <w:pStyle w:val="42"/>
        <w:keepNext/>
        <w:keepLines/>
        <w:shd w:val="clear" w:color="auto" w:fill="auto"/>
        <w:tabs>
          <w:tab w:val="left" w:pos="820"/>
        </w:tabs>
        <w:spacing w:before="120" w:after="120" w:line="240" w:lineRule="auto"/>
        <w:ind w:firstLine="709"/>
        <w:jc w:val="both"/>
        <w:rPr>
          <w:i/>
          <w:sz w:val="24"/>
          <w:szCs w:val="24"/>
        </w:rPr>
      </w:pPr>
      <w:r w:rsidRPr="00743A01">
        <w:rPr>
          <w:i/>
          <w:sz w:val="24"/>
          <w:szCs w:val="24"/>
        </w:rPr>
        <w:t>Общественно – деловые зоны</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 xml:space="preserve">2.1.4. Состав и типы общественно-деловых зон, а также нормативные параметры к структуре и застройке общественно-деловой зоны, определены в соответствии с </w:t>
      </w:r>
      <w:r w:rsidRPr="00743A01">
        <w:rPr>
          <w:sz w:val="24"/>
          <w:szCs w:val="24"/>
        </w:rPr>
        <w:lastRenderedPageBreak/>
        <w:t>требованиями СП 42.13330.2011 «Градостроительство. Планировка и застройка городских и сельских поселений. Актуализированная редакция СНиП 2.07.01-89*».</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2.1.5. Доступность учреждений и предприятий обслуживания определяется в соответствии с  СП 42.13330.2011 «Градостроительство. Планировка и застройка городских и сельских поселений. Актуализированная редакция СНиП 2.07.01-89*». Учреждения и предприятия обслуживания следует размещать из расчета обеспечения жителей поселения услугами первой необходимости в пределах пешеходной доступности не более 30 минут. Обеспечение объектами более высокого уровня следует предусматривать на группу сельских поселений.</w:t>
      </w:r>
    </w:p>
    <w:p w:rsidR="0047461E" w:rsidRPr="00743A01" w:rsidRDefault="0047461E" w:rsidP="0047461E">
      <w:pPr>
        <w:pStyle w:val="35"/>
        <w:shd w:val="clear" w:color="auto" w:fill="auto"/>
        <w:spacing w:before="0" w:after="0" w:line="240" w:lineRule="auto"/>
        <w:ind w:firstLine="709"/>
        <w:rPr>
          <w:sz w:val="24"/>
          <w:szCs w:val="24"/>
        </w:rPr>
      </w:pPr>
      <w:r w:rsidRPr="00743A01">
        <w:rPr>
          <w:b/>
          <w:i/>
          <w:sz w:val="24"/>
          <w:szCs w:val="24"/>
        </w:rPr>
        <w:t>Производственные и коммунально-складские зоны</w:t>
      </w:r>
    </w:p>
    <w:p w:rsidR="0047461E" w:rsidRPr="00743A01" w:rsidRDefault="0047461E" w:rsidP="0047461E">
      <w:pPr>
        <w:ind w:firstLine="709"/>
        <w:rPr>
          <w:sz w:val="24"/>
          <w:szCs w:val="24"/>
        </w:rPr>
      </w:pPr>
      <w:r w:rsidRPr="00743A01">
        <w:rPr>
          <w:sz w:val="24"/>
          <w:szCs w:val="24"/>
        </w:rPr>
        <w:t>2.1.6.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7461E" w:rsidRPr="00743A01" w:rsidRDefault="0047461E" w:rsidP="0047461E">
      <w:pPr>
        <w:ind w:firstLine="709"/>
        <w:rPr>
          <w:sz w:val="24"/>
          <w:szCs w:val="24"/>
        </w:rPr>
      </w:pPr>
      <w:r w:rsidRPr="00743A01">
        <w:rPr>
          <w:sz w:val="24"/>
          <w:szCs w:val="24"/>
        </w:rPr>
        <w:t>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7461E" w:rsidRPr="00743A01" w:rsidRDefault="0047461E" w:rsidP="0047461E">
      <w:pPr>
        <w:ind w:firstLine="709"/>
        <w:rPr>
          <w:sz w:val="24"/>
          <w:szCs w:val="24"/>
        </w:rPr>
      </w:pPr>
      <w:r w:rsidRPr="00743A01">
        <w:rPr>
          <w:sz w:val="24"/>
          <w:szCs w:val="24"/>
        </w:rPr>
        <w:t>2.1.7. В границах населенных пунктов допускается размещать производственные и коммунально-складские предприятия и объекты III, IV, V классов с установлением соответствующих санитарно-защитных зон. В пределах жилой территории допускается размещать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 При этом расстояние от границ участка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47461E" w:rsidRPr="00743A01" w:rsidRDefault="0047461E" w:rsidP="0047461E">
      <w:pPr>
        <w:ind w:firstLine="709"/>
        <w:rPr>
          <w:sz w:val="24"/>
          <w:szCs w:val="24"/>
        </w:rPr>
      </w:pPr>
      <w:r w:rsidRPr="00743A01">
        <w:rPr>
          <w:sz w:val="24"/>
          <w:szCs w:val="24"/>
        </w:rPr>
        <w:t xml:space="preserve">2.1.8.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47461E" w:rsidRPr="00743A01" w:rsidRDefault="0047461E" w:rsidP="0047461E">
      <w:pPr>
        <w:ind w:firstLine="709"/>
        <w:rPr>
          <w:sz w:val="24"/>
          <w:szCs w:val="24"/>
        </w:rPr>
      </w:pPr>
      <w:r w:rsidRPr="00743A01">
        <w:rPr>
          <w:sz w:val="24"/>
          <w:szCs w:val="24"/>
        </w:rPr>
        <w:t xml:space="preserve">2.1.9.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 </w:t>
      </w:r>
    </w:p>
    <w:p w:rsidR="0047461E" w:rsidRPr="00743A01" w:rsidRDefault="0047461E" w:rsidP="0047461E">
      <w:pPr>
        <w:ind w:firstLine="709"/>
        <w:rPr>
          <w:sz w:val="24"/>
          <w:szCs w:val="24"/>
        </w:rPr>
      </w:pPr>
      <w:r w:rsidRPr="00743A01">
        <w:rPr>
          <w:sz w:val="24"/>
          <w:szCs w:val="24"/>
        </w:rPr>
        <w:t>2.1.10.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47461E" w:rsidRPr="00743A01" w:rsidRDefault="0047461E" w:rsidP="0047461E">
      <w:pPr>
        <w:ind w:firstLine="709"/>
        <w:rPr>
          <w:sz w:val="24"/>
          <w:szCs w:val="24"/>
        </w:rPr>
      </w:pPr>
      <w:r w:rsidRPr="00743A01">
        <w:rPr>
          <w:sz w:val="24"/>
          <w:szCs w:val="24"/>
        </w:rPr>
        <w:t xml:space="preserve">2.1.11. Размещение предприятий и промышленных узлов не допускается: </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в составе рекреационных зон;</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 xml:space="preserve">в первом поясе санитарной охраны источников водоснабжения; </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 xml:space="preserve">в водоохранных и прибрежных зонах рек; </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 xml:space="preserve">на землях особо охраняемых природных территорий и их охранных зон; </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 xml:space="preserve">в зонах охраны памятников истории и культуры без разрешения соответствующих органов охраны памятников; </w:t>
      </w:r>
    </w:p>
    <w:p w:rsidR="0047461E" w:rsidRPr="00743A01" w:rsidRDefault="0047461E" w:rsidP="00FD76F6">
      <w:pPr>
        <w:numPr>
          <w:ilvl w:val="0"/>
          <w:numId w:val="11"/>
        </w:numPr>
        <w:overflowPunct w:val="0"/>
        <w:autoSpaceDE w:val="0"/>
        <w:autoSpaceDN w:val="0"/>
        <w:adjustRightInd w:val="0"/>
        <w:jc w:val="both"/>
        <w:rPr>
          <w:sz w:val="24"/>
          <w:szCs w:val="24"/>
        </w:rPr>
      </w:pPr>
      <w:r w:rsidRPr="00743A01">
        <w:rPr>
          <w:sz w:val="24"/>
          <w:szCs w:val="24"/>
        </w:rPr>
        <w:t>на участках, загрязненных органическими отбросами, до истечения сроков, установленных органами Роспотребнадзора.</w:t>
      </w:r>
    </w:p>
    <w:p w:rsidR="0047461E" w:rsidRPr="00743A01" w:rsidRDefault="0047461E" w:rsidP="0047461E">
      <w:pPr>
        <w:ind w:firstLine="709"/>
        <w:rPr>
          <w:sz w:val="24"/>
          <w:szCs w:val="24"/>
        </w:rPr>
      </w:pPr>
      <w:r w:rsidRPr="00743A01">
        <w:rPr>
          <w:sz w:val="24"/>
          <w:szCs w:val="24"/>
        </w:rPr>
        <w:t xml:space="preserve">2.1.12.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47461E" w:rsidRPr="00743A01" w:rsidRDefault="0047461E" w:rsidP="0047461E">
      <w:pPr>
        <w:ind w:firstLine="709"/>
        <w:rPr>
          <w:sz w:val="24"/>
          <w:szCs w:val="24"/>
        </w:rPr>
      </w:pPr>
      <w:r w:rsidRPr="00743A01">
        <w:rPr>
          <w:sz w:val="24"/>
          <w:szCs w:val="24"/>
        </w:rPr>
        <w:t>2.1.13. Устройство отвалов, шламонакопителей, отходов и отбросов предприятий допускается только при обосновании невозможности их утилизации.</w:t>
      </w:r>
    </w:p>
    <w:p w:rsidR="0047461E" w:rsidRPr="00743A01" w:rsidRDefault="0047461E" w:rsidP="0047461E">
      <w:pPr>
        <w:ind w:firstLine="709"/>
        <w:rPr>
          <w:iCs/>
          <w:sz w:val="24"/>
          <w:szCs w:val="24"/>
        </w:rPr>
      </w:pPr>
      <w:r w:rsidRPr="00743A01">
        <w:rPr>
          <w:iCs/>
          <w:sz w:val="24"/>
          <w:szCs w:val="24"/>
        </w:rPr>
        <w:lastRenderedPageBreak/>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47461E" w:rsidRPr="00743A01" w:rsidRDefault="0047461E" w:rsidP="0047461E">
      <w:pPr>
        <w:ind w:firstLine="709"/>
        <w:rPr>
          <w:iCs/>
          <w:sz w:val="24"/>
          <w:szCs w:val="24"/>
        </w:rPr>
      </w:pPr>
      <w:r w:rsidRPr="00743A01">
        <w:rPr>
          <w:iCs/>
          <w:sz w:val="24"/>
          <w:szCs w:val="24"/>
        </w:rPr>
        <w:t>2.1.14.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47461E" w:rsidRPr="00743A01" w:rsidRDefault="0047461E" w:rsidP="0047461E">
      <w:pPr>
        <w:ind w:firstLine="709"/>
        <w:rPr>
          <w:iCs/>
          <w:sz w:val="24"/>
          <w:szCs w:val="24"/>
        </w:rPr>
      </w:pPr>
      <w:r w:rsidRPr="00743A01">
        <w:rPr>
          <w:iCs/>
          <w:sz w:val="24"/>
          <w:szCs w:val="24"/>
        </w:rPr>
        <w:t>2.1.15.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47461E" w:rsidRPr="00743A01" w:rsidRDefault="0047461E" w:rsidP="0047461E">
      <w:pPr>
        <w:ind w:firstLine="709"/>
        <w:rPr>
          <w:iCs/>
          <w:sz w:val="24"/>
          <w:szCs w:val="24"/>
        </w:rPr>
      </w:pPr>
      <w:r w:rsidRPr="00743A01">
        <w:rPr>
          <w:iCs/>
          <w:sz w:val="24"/>
          <w:szCs w:val="24"/>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2.2.</w:t>
      </w:r>
    </w:p>
    <w:p w:rsidR="0047461E" w:rsidRPr="00743A01" w:rsidRDefault="0047461E" w:rsidP="0047461E">
      <w:pPr>
        <w:widowControl w:val="0"/>
        <w:spacing w:before="120" w:after="120"/>
        <w:rPr>
          <w:b/>
          <w:sz w:val="24"/>
          <w:szCs w:val="24"/>
        </w:rPr>
      </w:pPr>
      <w:bookmarkStart w:id="78" w:name="sub_4001"/>
      <w:r w:rsidRPr="00743A01">
        <w:rPr>
          <w:b/>
          <w:bCs/>
          <w:sz w:val="24"/>
          <w:szCs w:val="24"/>
        </w:rPr>
        <w:t>Таблица 2.2 – Показатели плотности застройки участков территориальных зон</w:t>
      </w:r>
    </w:p>
    <w:tbl>
      <w:tblPr>
        <w:tblW w:w="95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45"/>
        <w:gridCol w:w="2342"/>
        <w:gridCol w:w="1937"/>
      </w:tblGrid>
      <w:tr w:rsidR="0047461E" w:rsidRPr="00743A01" w:rsidTr="00717AB4">
        <w:trPr>
          <w:jc w:val="center"/>
        </w:trPr>
        <w:tc>
          <w:tcPr>
            <w:tcW w:w="5245" w:type="dxa"/>
            <w:tcBorders>
              <w:bottom w:val="single" w:sz="12" w:space="0" w:color="auto"/>
            </w:tcBorders>
            <w:vAlign w:val="center"/>
          </w:tcPr>
          <w:bookmarkEnd w:id="78"/>
          <w:p w:rsidR="0047461E" w:rsidRPr="00743A01" w:rsidRDefault="0047461E" w:rsidP="00717AB4">
            <w:pPr>
              <w:widowControl w:val="0"/>
              <w:jc w:val="center"/>
              <w:rPr>
                <w:sz w:val="24"/>
                <w:szCs w:val="24"/>
              </w:rPr>
            </w:pPr>
            <w:r w:rsidRPr="00743A01">
              <w:rPr>
                <w:sz w:val="24"/>
                <w:szCs w:val="24"/>
              </w:rPr>
              <w:t>Наименование</w:t>
            </w:r>
          </w:p>
        </w:tc>
        <w:tc>
          <w:tcPr>
            <w:tcW w:w="2342" w:type="dxa"/>
            <w:tcBorders>
              <w:bottom w:val="single" w:sz="12" w:space="0" w:color="auto"/>
            </w:tcBorders>
            <w:vAlign w:val="center"/>
          </w:tcPr>
          <w:p w:rsidR="0047461E" w:rsidRPr="00743A01" w:rsidRDefault="0047461E" w:rsidP="00717AB4">
            <w:pPr>
              <w:widowControl w:val="0"/>
              <w:jc w:val="center"/>
              <w:rPr>
                <w:sz w:val="24"/>
                <w:szCs w:val="24"/>
              </w:rPr>
            </w:pPr>
            <w:r w:rsidRPr="00743A01">
              <w:rPr>
                <w:sz w:val="24"/>
                <w:szCs w:val="24"/>
              </w:rPr>
              <w:t>Коэффициент застройки</w:t>
            </w:r>
          </w:p>
        </w:tc>
        <w:tc>
          <w:tcPr>
            <w:tcW w:w="1937" w:type="dxa"/>
            <w:tcBorders>
              <w:bottom w:val="single" w:sz="12" w:space="0" w:color="auto"/>
            </w:tcBorders>
            <w:vAlign w:val="center"/>
          </w:tcPr>
          <w:p w:rsidR="0047461E" w:rsidRPr="00743A01" w:rsidRDefault="0047461E" w:rsidP="00717AB4">
            <w:pPr>
              <w:widowControl w:val="0"/>
              <w:jc w:val="center"/>
              <w:rPr>
                <w:sz w:val="24"/>
                <w:szCs w:val="24"/>
              </w:rPr>
            </w:pPr>
            <w:r w:rsidRPr="00743A01">
              <w:rPr>
                <w:sz w:val="24"/>
                <w:szCs w:val="24"/>
              </w:rPr>
              <w:t>Коэффициент плотности застройки</w:t>
            </w:r>
          </w:p>
        </w:tc>
      </w:tr>
      <w:tr w:rsidR="0047461E" w:rsidRPr="00743A01" w:rsidTr="00717AB4">
        <w:trPr>
          <w:jc w:val="center"/>
        </w:trPr>
        <w:tc>
          <w:tcPr>
            <w:tcW w:w="5245" w:type="dxa"/>
            <w:tcBorders>
              <w:top w:val="single" w:sz="12" w:space="0" w:color="auto"/>
              <w:bottom w:val="single" w:sz="12" w:space="0" w:color="auto"/>
            </w:tcBorders>
          </w:tcPr>
          <w:p w:rsidR="0047461E" w:rsidRPr="00743A01" w:rsidRDefault="0047461E" w:rsidP="00717AB4">
            <w:pPr>
              <w:widowControl w:val="0"/>
              <w:jc w:val="center"/>
              <w:rPr>
                <w:sz w:val="24"/>
                <w:szCs w:val="24"/>
              </w:rPr>
            </w:pPr>
            <w:r w:rsidRPr="00743A01">
              <w:rPr>
                <w:sz w:val="24"/>
                <w:szCs w:val="24"/>
              </w:rPr>
              <w:t>1</w:t>
            </w:r>
          </w:p>
        </w:tc>
        <w:tc>
          <w:tcPr>
            <w:tcW w:w="2342" w:type="dxa"/>
            <w:tcBorders>
              <w:top w:val="single" w:sz="12" w:space="0" w:color="auto"/>
              <w:bottom w:val="single" w:sz="12" w:space="0" w:color="auto"/>
            </w:tcBorders>
          </w:tcPr>
          <w:p w:rsidR="0047461E" w:rsidRPr="00743A01" w:rsidRDefault="0047461E" w:rsidP="00717AB4">
            <w:pPr>
              <w:widowControl w:val="0"/>
              <w:jc w:val="center"/>
              <w:rPr>
                <w:sz w:val="24"/>
                <w:szCs w:val="24"/>
              </w:rPr>
            </w:pPr>
            <w:r w:rsidRPr="00743A01">
              <w:rPr>
                <w:sz w:val="24"/>
                <w:szCs w:val="24"/>
              </w:rPr>
              <w:t>2</w:t>
            </w:r>
          </w:p>
        </w:tc>
        <w:tc>
          <w:tcPr>
            <w:tcW w:w="1937" w:type="dxa"/>
            <w:tcBorders>
              <w:top w:val="single" w:sz="12" w:space="0" w:color="auto"/>
              <w:bottom w:val="single" w:sz="12" w:space="0" w:color="auto"/>
            </w:tcBorders>
          </w:tcPr>
          <w:p w:rsidR="0047461E" w:rsidRPr="00743A01" w:rsidRDefault="0047461E" w:rsidP="00717AB4">
            <w:pPr>
              <w:widowControl w:val="0"/>
              <w:jc w:val="center"/>
              <w:rPr>
                <w:sz w:val="24"/>
                <w:szCs w:val="24"/>
              </w:rPr>
            </w:pPr>
            <w:r w:rsidRPr="00743A01">
              <w:rPr>
                <w:sz w:val="24"/>
                <w:szCs w:val="24"/>
              </w:rPr>
              <w:t>3</w:t>
            </w:r>
          </w:p>
        </w:tc>
      </w:tr>
      <w:tr w:rsidR="0047461E" w:rsidRPr="00743A01" w:rsidTr="00717AB4">
        <w:trPr>
          <w:jc w:val="center"/>
        </w:trPr>
        <w:tc>
          <w:tcPr>
            <w:tcW w:w="5245" w:type="dxa"/>
            <w:tcBorders>
              <w:top w:val="single" w:sz="12" w:space="0" w:color="auto"/>
            </w:tcBorders>
          </w:tcPr>
          <w:p w:rsidR="0047461E" w:rsidRPr="00743A01" w:rsidRDefault="0047461E" w:rsidP="00717AB4">
            <w:pPr>
              <w:widowControl w:val="0"/>
              <w:rPr>
                <w:sz w:val="24"/>
                <w:szCs w:val="24"/>
              </w:rPr>
            </w:pPr>
            <w:r w:rsidRPr="00743A01">
              <w:rPr>
                <w:sz w:val="24"/>
                <w:szCs w:val="24"/>
              </w:rPr>
              <w:t>Промышленная</w:t>
            </w:r>
          </w:p>
        </w:tc>
        <w:tc>
          <w:tcPr>
            <w:tcW w:w="2342" w:type="dxa"/>
            <w:tcBorders>
              <w:top w:val="single" w:sz="12" w:space="0" w:color="auto"/>
            </w:tcBorders>
          </w:tcPr>
          <w:p w:rsidR="0047461E" w:rsidRPr="00743A01" w:rsidRDefault="0047461E" w:rsidP="00717AB4">
            <w:pPr>
              <w:widowControl w:val="0"/>
              <w:jc w:val="center"/>
              <w:rPr>
                <w:sz w:val="24"/>
                <w:szCs w:val="24"/>
              </w:rPr>
            </w:pPr>
            <w:r w:rsidRPr="00743A01">
              <w:rPr>
                <w:sz w:val="24"/>
                <w:szCs w:val="24"/>
              </w:rPr>
              <w:t>0,8</w:t>
            </w:r>
          </w:p>
        </w:tc>
        <w:tc>
          <w:tcPr>
            <w:tcW w:w="1937" w:type="dxa"/>
            <w:tcBorders>
              <w:top w:val="single" w:sz="12" w:space="0" w:color="auto"/>
            </w:tcBorders>
          </w:tcPr>
          <w:p w:rsidR="0047461E" w:rsidRPr="00743A01" w:rsidRDefault="0047461E" w:rsidP="00717AB4">
            <w:pPr>
              <w:widowControl w:val="0"/>
              <w:jc w:val="center"/>
              <w:rPr>
                <w:sz w:val="24"/>
                <w:szCs w:val="24"/>
              </w:rPr>
            </w:pPr>
            <w:r w:rsidRPr="00743A01">
              <w:rPr>
                <w:sz w:val="24"/>
                <w:szCs w:val="24"/>
              </w:rPr>
              <w:t>2,4</w:t>
            </w:r>
          </w:p>
        </w:tc>
      </w:tr>
      <w:tr w:rsidR="0047461E" w:rsidRPr="00743A01" w:rsidTr="00717AB4">
        <w:trPr>
          <w:jc w:val="center"/>
        </w:trPr>
        <w:tc>
          <w:tcPr>
            <w:tcW w:w="5245" w:type="dxa"/>
          </w:tcPr>
          <w:p w:rsidR="0047461E" w:rsidRPr="00743A01" w:rsidRDefault="0047461E" w:rsidP="00717AB4">
            <w:pPr>
              <w:widowControl w:val="0"/>
              <w:rPr>
                <w:sz w:val="24"/>
                <w:szCs w:val="24"/>
              </w:rPr>
            </w:pPr>
            <w:r w:rsidRPr="00743A01">
              <w:rPr>
                <w:sz w:val="24"/>
                <w:szCs w:val="24"/>
              </w:rPr>
              <w:t>Коммунально-складская</w:t>
            </w:r>
          </w:p>
        </w:tc>
        <w:tc>
          <w:tcPr>
            <w:tcW w:w="2342" w:type="dxa"/>
          </w:tcPr>
          <w:p w:rsidR="0047461E" w:rsidRPr="00743A01" w:rsidRDefault="0047461E" w:rsidP="00717AB4">
            <w:pPr>
              <w:widowControl w:val="0"/>
              <w:jc w:val="center"/>
              <w:rPr>
                <w:sz w:val="24"/>
                <w:szCs w:val="24"/>
              </w:rPr>
            </w:pPr>
            <w:r w:rsidRPr="00743A01">
              <w:rPr>
                <w:sz w:val="24"/>
                <w:szCs w:val="24"/>
              </w:rPr>
              <w:t>0,6</w:t>
            </w:r>
          </w:p>
        </w:tc>
        <w:tc>
          <w:tcPr>
            <w:tcW w:w="1937" w:type="dxa"/>
          </w:tcPr>
          <w:p w:rsidR="0047461E" w:rsidRPr="00743A01" w:rsidRDefault="0047461E" w:rsidP="00717AB4">
            <w:pPr>
              <w:widowControl w:val="0"/>
              <w:jc w:val="center"/>
              <w:rPr>
                <w:sz w:val="24"/>
                <w:szCs w:val="24"/>
              </w:rPr>
            </w:pPr>
            <w:r w:rsidRPr="00743A01">
              <w:rPr>
                <w:sz w:val="24"/>
                <w:szCs w:val="24"/>
              </w:rPr>
              <w:t>1,8</w:t>
            </w:r>
          </w:p>
        </w:tc>
      </w:tr>
    </w:tbl>
    <w:p w:rsidR="0047461E" w:rsidRPr="00743A01" w:rsidRDefault="0047461E" w:rsidP="0047461E">
      <w:pPr>
        <w:widowControl w:val="0"/>
        <w:ind w:firstLine="709"/>
        <w:rPr>
          <w:i/>
          <w:sz w:val="24"/>
          <w:szCs w:val="24"/>
        </w:rPr>
      </w:pPr>
      <w:r w:rsidRPr="00743A01">
        <w:rPr>
          <w:bCs/>
          <w:i/>
          <w:sz w:val="24"/>
          <w:szCs w:val="24"/>
        </w:rPr>
        <w:t>Примечания:</w:t>
      </w:r>
    </w:p>
    <w:p w:rsidR="0047461E" w:rsidRPr="00743A01" w:rsidRDefault="0047461E" w:rsidP="00FD76F6">
      <w:pPr>
        <w:widowControl w:val="0"/>
        <w:numPr>
          <w:ilvl w:val="0"/>
          <w:numId w:val="12"/>
        </w:numPr>
        <w:autoSpaceDE w:val="0"/>
        <w:autoSpaceDN w:val="0"/>
        <w:adjustRightInd w:val="0"/>
        <w:jc w:val="both"/>
        <w:rPr>
          <w:i/>
          <w:sz w:val="24"/>
          <w:szCs w:val="24"/>
        </w:rPr>
      </w:pPr>
      <w:r w:rsidRPr="00743A01">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7461E" w:rsidRPr="00743A01" w:rsidRDefault="0047461E" w:rsidP="00FD76F6">
      <w:pPr>
        <w:numPr>
          <w:ilvl w:val="0"/>
          <w:numId w:val="12"/>
        </w:numPr>
        <w:overflowPunct w:val="0"/>
        <w:autoSpaceDE w:val="0"/>
        <w:autoSpaceDN w:val="0"/>
        <w:adjustRightInd w:val="0"/>
        <w:jc w:val="both"/>
        <w:rPr>
          <w:iCs/>
          <w:sz w:val="24"/>
          <w:szCs w:val="24"/>
        </w:rPr>
      </w:pPr>
      <w:r w:rsidRPr="00743A01">
        <w:rPr>
          <w:i/>
          <w:sz w:val="24"/>
          <w:szCs w:val="24"/>
        </w:rPr>
        <w:t>Границами кварталов являются красные линии.</w:t>
      </w:r>
    </w:p>
    <w:p w:rsidR="0047461E" w:rsidRPr="00743A01" w:rsidRDefault="0047461E" w:rsidP="0047461E">
      <w:pPr>
        <w:spacing w:before="120"/>
        <w:ind w:firstLine="709"/>
        <w:rPr>
          <w:rStyle w:val="affe"/>
          <w:b w:val="0"/>
          <w:sz w:val="24"/>
          <w:szCs w:val="24"/>
        </w:rPr>
      </w:pPr>
      <w:r w:rsidRPr="00743A01">
        <w:rPr>
          <w:iCs/>
          <w:sz w:val="24"/>
          <w:szCs w:val="24"/>
        </w:rPr>
        <w:t xml:space="preserve">2.1.16. В соответствии с </w:t>
      </w:r>
      <w:r w:rsidRPr="00743A01">
        <w:rPr>
          <w:rStyle w:val="affe"/>
          <w:sz w:val="24"/>
          <w:szCs w:val="24"/>
        </w:rPr>
        <w:t>СанПиН 2.2.1/2.1.1.1200-03 «Санитарно-защитные зоны и санитарная классификация предприятий, сооружений и иных объектов»:</w:t>
      </w:r>
    </w:p>
    <w:p w:rsidR="0047461E" w:rsidRPr="00743A01" w:rsidRDefault="0047461E" w:rsidP="00FD76F6">
      <w:pPr>
        <w:pStyle w:val="s1"/>
        <w:numPr>
          <w:ilvl w:val="0"/>
          <w:numId w:val="13"/>
        </w:numPr>
        <w:spacing w:before="0" w:beforeAutospacing="0" w:after="0" w:afterAutospacing="0"/>
        <w:jc w:val="both"/>
      </w:pPr>
      <w:r w:rsidRPr="00743A01">
        <w:t>в санитарно-защитной зоне не допускается размещать: жилую застройку, включая отдельные жилые дома, ландшафтно-рекреационные зоны, зоны отдыха,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7461E" w:rsidRPr="00743A01" w:rsidRDefault="0047461E" w:rsidP="00FD76F6">
      <w:pPr>
        <w:pStyle w:val="s1"/>
        <w:numPr>
          <w:ilvl w:val="0"/>
          <w:numId w:val="13"/>
        </w:numPr>
        <w:spacing w:before="0" w:beforeAutospacing="0" w:after="0" w:afterAutospacing="0"/>
        <w:jc w:val="both"/>
      </w:pPr>
      <w:r w:rsidRPr="00743A01">
        <w:t>в санитарно-защитной зоне и на территории объектов других отраслей промышленности не допускается размещать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7461E" w:rsidRPr="00743A01" w:rsidRDefault="0047461E" w:rsidP="0047461E">
      <w:pPr>
        <w:pStyle w:val="s1"/>
        <w:spacing w:before="0" w:beforeAutospacing="0" w:after="0" w:afterAutospacing="0"/>
        <w:ind w:firstLine="709"/>
        <w:jc w:val="both"/>
      </w:pPr>
      <w:r w:rsidRPr="00743A01">
        <w:t xml:space="preserve">2.1.17.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здания административного назначения,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w:t>
      </w:r>
      <w:r w:rsidRPr="00743A01">
        <w:lastRenderedPageBreak/>
        <w:t>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7461E" w:rsidRPr="00743A01" w:rsidRDefault="0047461E" w:rsidP="0047461E">
      <w:pPr>
        <w:pStyle w:val="s1"/>
        <w:spacing w:before="0" w:beforeAutospacing="0" w:after="0" w:afterAutospacing="0"/>
        <w:ind w:firstLine="709"/>
        <w:jc w:val="both"/>
      </w:pPr>
      <w:r w:rsidRPr="00743A01">
        <w:t>2.1.18. В санитарно-защитной зоне объектов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7461E" w:rsidRPr="00743A01" w:rsidRDefault="0047461E" w:rsidP="0047461E">
      <w:pPr>
        <w:pStyle w:val="s1"/>
        <w:spacing w:before="0" w:beforeAutospacing="0" w:after="0" w:afterAutospacing="0"/>
        <w:ind w:firstLine="709"/>
        <w:jc w:val="both"/>
      </w:pPr>
      <w:r w:rsidRPr="00743A01">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47461E" w:rsidRPr="00743A01" w:rsidRDefault="0047461E" w:rsidP="0047461E">
      <w:pPr>
        <w:pStyle w:val="s1"/>
        <w:spacing w:before="0" w:beforeAutospacing="0" w:after="0" w:afterAutospacing="0"/>
        <w:ind w:firstLine="709"/>
        <w:jc w:val="both"/>
      </w:pPr>
      <w:r w:rsidRPr="00743A01">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7461E" w:rsidRPr="00743A01" w:rsidRDefault="0047461E" w:rsidP="0047461E">
      <w:pPr>
        <w:ind w:firstLine="709"/>
        <w:rPr>
          <w:sz w:val="24"/>
          <w:szCs w:val="24"/>
        </w:rPr>
      </w:pPr>
      <w:bookmarkStart w:id="79" w:name="sub_86"/>
      <w:r w:rsidRPr="00743A01">
        <w:rPr>
          <w:sz w:val="24"/>
          <w:szCs w:val="24"/>
        </w:rPr>
        <w:t xml:space="preserve">2.1.19. Размеры санитарно-защитных зон следует устанавливать с учетом требований </w:t>
      </w:r>
      <w:hyperlink r:id="rId9" w:history="1">
        <w:r w:rsidRPr="00743A01">
          <w:rPr>
            <w:rStyle w:val="affe"/>
            <w:sz w:val="24"/>
            <w:szCs w:val="24"/>
          </w:rPr>
          <w:t>СанПиН 2.2.1/2.1.1.1200</w:t>
        </w:r>
      </w:hyperlink>
      <w:r w:rsidRPr="00743A01">
        <w:rPr>
          <w:b/>
          <w:sz w:val="24"/>
          <w:szCs w:val="24"/>
        </w:rPr>
        <w:t>-</w:t>
      </w:r>
      <w:r w:rsidRPr="00743A01">
        <w:rPr>
          <w:sz w:val="24"/>
          <w:szCs w:val="24"/>
        </w:rPr>
        <w:t xml:space="preserve">03 </w:t>
      </w:r>
      <w:r w:rsidRPr="00743A01">
        <w:rPr>
          <w:rStyle w:val="affe"/>
          <w:sz w:val="24"/>
          <w:szCs w:val="24"/>
        </w:rPr>
        <w:t xml:space="preserve">«Санитарно-защитные зоны и санитарная классификация предприятий, сооружений и иных объектов». </w:t>
      </w:r>
      <w:r w:rsidRPr="00743A01">
        <w:rPr>
          <w:sz w:val="24"/>
          <w:szCs w:val="24"/>
        </w:rPr>
        <w:t xml:space="preserve">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расчета концентрации в атмосферном воздухе вредных веществ, содержащихся в выбросах предприятий (ОНД-86), а также с учетом требований </w:t>
      </w:r>
      <w:hyperlink w:anchor="sub_140" w:history="1">
        <w:r w:rsidRPr="00743A01">
          <w:rPr>
            <w:rStyle w:val="affe"/>
            <w:sz w:val="24"/>
            <w:szCs w:val="24"/>
          </w:rPr>
          <w:t>раздела 14</w:t>
        </w:r>
      </w:hyperlink>
      <w:r w:rsidRPr="00743A01">
        <w:rPr>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p>
    <w:bookmarkEnd w:id="79"/>
    <w:p w:rsidR="0047461E" w:rsidRPr="00743A01" w:rsidRDefault="0047461E" w:rsidP="0047461E">
      <w:pPr>
        <w:ind w:firstLine="709"/>
        <w:rPr>
          <w:sz w:val="24"/>
          <w:szCs w:val="24"/>
        </w:rPr>
      </w:pPr>
      <w:r w:rsidRPr="00743A01">
        <w:rPr>
          <w:sz w:val="24"/>
          <w:szCs w:val="24"/>
        </w:rPr>
        <w:t>2.1.20. Минимальную площадь озеленения санитарно-защитных зон следует принимать в зависимости от ширины зоны, %:</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77"/>
        <w:gridCol w:w="5654"/>
        <w:gridCol w:w="2608"/>
      </w:tblGrid>
      <w:tr w:rsidR="0047461E" w:rsidRPr="00743A01" w:rsidTr="00717AB4">
        <w:trPr>
          <w:jc w:val="center"/>
        </w:trPr>
        <w:tc>
          <w:tcPr>
            <w:tcW w:w="1437" w:type="dxa"/>
            <w:tcBorders>
              <w:top w:val="nil"/>
              <w:left w:val="nil"/>
              <w:bottom w:val="nil"/>
              <w:right w:val="nil"/>
            </w:tcBorders>
          </w:tcPr>
          <w:p w:rsidR="0047461E" w:rsidRPr="00743A01" w:rsidRDefault="0047461E" w:rsidP="00717AB4">
            <w:pPr>
              <w:pStyle w:val="affb"/>
              <w:rPr>
                <w:rFonts w:ascii="Times New Roman" w:hAnsi="Times New Roman" w:cs="Times New Roman"/>
                <w:sz w:val="24"/>
                <w:szCs w:val="24"/>
              </w:rPr>
            </w:pPr>
          </w:p>
        </w:tc>
        <w:tc>
          <w:tcPr>
            <w:tcW w:w="5937"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до 300 м</w:t>
            </w:r>
          </w:p>
        </w:tc>
        <w:tc>
          <w:tcPr>
            <w:tcW w:w="2732"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60</w:t>
            </w:r>
          </w:p>
        </w:tc>
      </w:tr>
      <w:tr w:rsidR="0047461E" w:rsidRPr="00743A01" w:rsidTr="00717AB4">
        <w:trPr>
          <w:jc w:val="center"/>
        </w:trPr>
        <w:tc>
          <w:tcPr>
            <w:tcW w:w="1437" w:type="dxa"/>
            <w:tcBorders>
              <w:top w:val="nil"/>
              <w:left w:val="nil"/>
              <w:bottom w:val="nil"/>
              <w:right w:val="nil"/>
            </w:tcBorders>
          </w:tcPr>
          <w:p w:rsidR="0047461E" w:rsidRPr="00743A01" w:rsidRDefault="0047461E" w:rsidP="00717AB4">
            <w:pPr>
              <w:pStyle w:val="affb"/>
              <w:rPr>
                <w:rFonts w:ascii="Times New Roman" w:hAnsi="Times New Roman" w:cs="Times New Roman"/>
                <w:sz w:val="24"/>
                <w:szCs w:val="24"/>
              </w:rPr>
            </w:pPr>
          </w:p>
        </w:tc>
        <w:tc>
          <w:tcPr>
            <w:tcW w:w="5937"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св. 300 до 1000 м</w:t>
            </w:r>
          </w:p>
        </w:tc>
        <w:tc>
          <w:tcPr>
            <w:tcW w:w="2732"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50</w:t>
            </w:r>
          </w:p>
        </w:tc>
      </w:tr>
      <w:tr w:rsidR="0047461E" w:rsidRPr="00743A01" w:rsidTr="00717AB4">
        <w:trPr>
          <w:jc w:val="center"/>
        </w:trPr>
        <w:tc>
          <w:tcPr>
            <w:tcW w:w="1437" w:type="dxa"/>
            <w:tcBorders>
              <w:top w:val="nil"/>
              <w:left w:val="nil"/>
              <w:bottom w:val="nil"/>
              <w:right w:val="nil"/>
            </w:tcBorders>
          </w:tcPr>
          <w:p w:rsidR="0047461E" w:rsidRPr="00743A01" w:rsidRDefault="0047461E" w:rsidP="00717AB4">
            <w:pPr>
              <w:pStyle w:val="affb"/>
              <w:rPr>
                <w:rFonts w:ascii="Times New Roman" w:hAnsi="Times New Roman" w:cs="Times New Roman"/>
                <w:sz w:val="24"/>
                <w:szCs w:val="24"/>
              </w:rPr>
            </w:pPr>
          </w:p>
        </w:tc>
        <w:tc>
          <w:tcPr>
            <w:tcW w:w="5937" w:type="dxa"/>
            <w:tcBorders>
              <w:top w:val="nil"/>
              <w:left w:val="nil"/>
              <w:bottom w:val="nil"/>
              <w:right w:val="nil"/>
            </w:tcBorders>
          </w:tcPr>
          <w:p w:rsidR="0047461E" w:rsidRPr="00743A01" w:rsidRDefault="0047461E" w:rsidP="00717AB4">
            <w:pPr>
              <w:pStyle w:val="affd"/>
              <w:tabs>
                <w:tab w:val="center" w:pos="2860"/>
              </w:tabs>
              <w:jc w:val="both"/>
              <w:rPr>
                <w:rFonts w:ascii="Times New Roman" w:hAnsi="Times New Roman" w:cs="Times New Roman"/>
              </w:rPr>
            </w:pPr>
            <w:r w:rsidRPr="00743A01">
              <w:rPr>
                <w:rFonts w:ascii="Times New Roman" w:hAnsi="Times New Roman" w:cs="Times New Roman"/>
              </w:rPr>
              <w:t>" 1000 " 3000 м</w:t>
            </w:r>
            <w:r w:rsidRPr="00743A01">
              <w:rPr>
                <w:rFonts w:ascii="Times New Roman" w:hAnsi="Times New Roman" w:cs="Times New Roman"/>
              </w:rPr>
              <w:tab/>
            </w:r>
          </w:p>
        </w:tc>
        <w:tc>
          <w:tcPr>
            <w:tcW w:w="2732"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40</w:t>
            </w:r>
          </w:p>
        </w:tc>
      </w:tr>
      <w:tr w:rsidR="0047461E" w:rsidRPr="00743A01" w:rsidTr="00717AB4">
        <w:trPr>
          <w:jc w:val="center"/>
        </w:trPr>
        <w:tc>
          <w:tcPr>
            <w:tcW w:w="1437" w:type="dxa"/>
            <w:tcBorders>
              <w:top w:val="nil"/>
              <w:left w:val="nil"/>
              <w:bottom w:val="nil"/>
              <w:right w:val="nil"/>
            </w:tcBorders>
          </w:tcPr>
          <w:p w:rsidR="0047461E" w:rsidRPr="00743A01" w:rsidRDefault="0047461E" w:rsidP="00717AB4">
            <w:pPr>
              <w:pStyle w:val="affb"/>
              <w:rPr>
                <w:rFonts w:ascii="Times New Roman" w:hAnsi="Times New Roman" w:cs="Times New Roman"/>
                <w:sz w:val="24"/>
                <w:szCs w:val="24"/>
              </w:rPr>
            </w:pPr>
          </w:p>
        </w:tc>
        <w:tc>
          <w:tcPr>
            <w:tcW w:w="5937"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 3000 м</w:t>
            </w:r>
          </w:p>
        </w:tc>
        <w:tc>
          <w:tcPr>
            <w:tcW w:w="2732" w:type="dxa"/>
            <w:tcBorders>
              <w:top w:val="nil"/>
              <w:left w:val="nil"/>
              <w:bottom w:val="nil"/>
              <w:right w:val="nil"/>
            </w:tcBorders>
          </w:tcPr>
          <w:p w:rsidR="0047461E" w:rsidRPr="00743A01" w:rsidRDefault="0047461E" w:rsidP="00717AB4">
            <w:pPr>
              <w:pStyle w:val="affd"/>
              <w:jc w:val="both"/>
              <w:rPr>
                <w:rFonts w:ascii="Times New Roman" w:hAnsi="Times New Roman" w:cs="Times New Roman"/>
              </w:rPr>
            </w:pPr>
            <w:r w:rsidRPr="00743A01">
              <w:rPr>
                <w:rFonts w:ascii="Times New Roman" w:hAnsi="Times New Roman" w:cs="Times New Roman"/>
              </w:rPr>
              <w:t>20</w:t>
            </w:r>
          </w:p>
        </w:tc>
      </w:tr>
    </w:tbl>
    <w:p w:rsidR="0047461E" w:rsidRPr="00743A01" w:rsidRDefault="0047461E" w:rsidP="0047461E">
      <w:pPr>
        <w:ind w:firstLine="709"/>
        <w:rPr>
          <w:sz w:val="24"/>
          <w:szCs w:val="24"/>
        </w:rPr>
      </w:pPr>
      <w:r w:rsidRPr="00743A01">
        <w:rPr>
          <w:sz w:val="24"/>
          <w:szCs w:val="24"/>
        </w:rPr>
        <w:t>2.1.21.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7461E" w:rsidRPr="00743A01" w:rsidRDefault="0047461E" w:rsidP="0047461E">
      <w:pPr>
        <w:spacing w:before="120" w:after="120"/>
        <w:ind w:firstLine="709"/>
        <w:rPr>
          <w:b/>
          <w:i/>
          <w:sz w:val="24"/>
          <w:szCs w:val="24"/>
        </w:rPr>
      </w:pPr>
      <w:r w:rsidRPr="00743A01">
        <w:rPr>
          <w:b/>
          <w:i/>
          <w:sz w:val="24"/>
          <w:szCs w:val="24"/>
        </w:rPr>
        <w:t>Зоны инженерной и транспортной инфраструктуры</w:t>
      </w:r>
    </w:p>
    <w:p w:rsidR="0047461E" w:rsidRPr="00743A01" w:rsidRDefault="0047461E" w:rsidP="0047461E">
      <w:pPr>
        <w:ind w:firstLine="709"/>
        <w:rPr>
          <w:sz w:val="24"/>
          <w:szCs w:val="24"/>
        </w:rPr>
      </w:pPr>
      <w:r w:rsidRPr="00743A01">
        <w:rPr>
          <w:sz w:val="24"/>
          <w:szCs w:val="24"/>
        </w:rPr>
        <w:t>2.1.22. Зоны транспортной и инженерной инфраструктуры следует предусматривать для размещения сооружений и коммуникаций автомобильного транспорта, связи, инженерного оборудования с учетом их перспективного развития.</w:t>
      </w:r>
    </w:p>
    <w:p w:rsidR="0047461E" w:rsidRPr="00743A01" w:rsidRDefault="0047461E" w:rsidP="0047461E">
      <w:pPr>
        <w:ind w:firstLine="709"/>
        <w:rPr>
          <w:sz w:val="24"/>
          <w:szCs w:val="24"/>
        </w:rPr>
      </w:pPr>
      <w:r w:rsidRPr="00743A01">
        <w:rPr>
          <w:sz w:val="24"/>
          <w:szCs w:val="24"/>
        </w:rPr>
        <w:t xml:space="preserve">2.1.23.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населённых пунктов. </w:t>
      </w:r>
    </w:p>
    <w:p w:rsidR="0047461E" w:rsidRPr="00743A01" w:rsidRDefault="0047461E" w:rsidP="0047461E">
      <w:pPr>
        <w:ind w:firstLine="709"/>
        <w:rPr>
          <w:sz w:val="24"/>
          <w:szCs w:val="24"/>
        </w:rPr>
      </w:pPr>
      <w:r w:rsidRPr="00743A01">
        <w:rPr>
          <w:sz w:val="24"/>
          <w:szCs w:val="24"/>
        </w:rPr>
        <w:t>2.1.24.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47461E" w:rsidRPr="00743A01" w:rsidRDefault="0047461E" w:rsidP="0047461E">
      <w:pPr>
        <w:ind w:firstLine="709"/>
        <w:rPr>
          <w:sz w:val="24"/>
          <w:szCs w:val="24"/>
        </w:rPr>
      </w:pPr>
      <w:r w:rsidRPr="00743A01">
        <w:rPr>
          <w:sz w:val="24"/>
          <w:szCs w:val="24"/>
        </w:rPr>
        <w:t xml:space="preserve">2.1.25.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Pr="00743A01">
          <w:rPr>
            <w:rStyle w:val="affe"/>
            <w:rFonts w:eastAsia="Calibri"/>
            <w:sz w:val="24"/>
            <w:szCs w:val="24"/>
          </w:rPr>
          <w:t>СП 51.13330</w:t>
        </w:r>
      </w:hyperlink>
      <w:r w:rsidRPr="00743A01">
        <w:rPr>
          <w:sz w:val="24"/>
          <w:szCs w:val="24"/>
        </w:rPr>
        <w:t>.2011 «Защита от шума. Актуализированная редакция СНиП 23-03-2003»,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47461E" w:rsidRPr="00743A01" w:rsidRDefault="0047461E" w:rsidP="0047461E">
      <w:pPr>
        <w:ind w:firstLine="709"/>
        <w:rPr>
          <w:sz w:val="24"/>
          <w:szCs w:val="24"/>
        </w:rPr>
      </w:pPr>
      <w:r w:rsidRPr="00743A01">
        <w:rPr>
          <w:sz w:val="24"/>
          <w:szCs w:val="24"/>
        </w:rPr>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47461E" w:rsidRPr="00743A01" w:rsidRDefault="0047461E" w:rsidP="0047461E">
      <w:pPr>
        <w:ind w:firstLine="709"/>
        <w:rPr>
          <w:sz w:val="24"/>
          <w:szCs w:val="24"/>
        </w:rPr>
      </w:pPr>
      <w:r w:rsidRPr="00743A01">
        <w:rPr>
          <w:sz w:val="24"/>
          <w:szCs w:val="24"/>
        </w:rPr>
        <w:t>2.1.26. Автомобильные дороги общей сети I, II, III категорий, как правило, следует проектировать в обход поселений в соответствии с СП 34.13330.2012 «Автомобильные дороги. Актуализированная редакция СНиП 2.05.02-85*». Расстояния от бровки земляного полотна указанных дорог до застройки необходимо принимать в соответствии с СП 34.13330.2012, но не менее, м: до жилой застройки – 100; садово-дачной застройки – 50; для дорог IV категории – соответственно 50 и 25. Со стороны жилой и общественной застройки садоводческих товариществ следует предусматривать вдоль дороги полосу зеленых насаждений шириной не менее 10 м.</w:t>
      </w:r>
    </w:p>
    <w:p w:rsidR="0047461E" w:rsidRPr="00743A01" w:rsidRDefault="0047461E" w:rsidP="0047461E">
      <w:pPr>
        <w:ind w:firstLine="709"/>
        <w:rPr>
          <w:rStyle w:val="affe"/>
          <w:rFonts w:eastAsia="Calibri"/>
          <w:b w:val="0"/>
          <w:bCs w:val="0"/>
          <w:sz w:val="24"/>
          <w:szCs w:val="24"/>
        </w:rPr>
      </w:pPr>
      <w:r w:rsidRPr="00743A01">
        <w:rPr>
          <w:sz w:val="24"/>
          <w:szCs w:val="24"/>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47461E" w:rsidRPr="00743A01" w:rsidRDefault="0047461E" w:rsidP="0047461E">
      <w:pPr>
        <w:spacing w:before="120" w:after="120"/>
        <w:ind w:firstLine="709"/>
        <w:rPr>
          <w:sz w:val="24"/>
          <w:szCs w:val="24"/>
          <w:highlight w:val="lightGray"/>
        </w:rPr>
      </w:pPr>
      <w:r w:rsidRPr="00743A01">
        <w:rPr>
          <w:sz w:val="24"/>
          <w:szCs w:val="24"/>
        </w:rPr>
        <w:t>2.1.27.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47461E" w:rsidRPr="00743A01" w:rsidRDefault="0047461E" w:rsidP="0047461E">
      <w:pPr>
        <w:tabs>
          <w:tab w:val="left" w:pos="5655"/>
        </w:tabs>
        <w:spacing w:before="120" w:after="120"/>
        <w:ind w:firstLine="709"/>
        <w:rPr>
          <w:b/>
          <w:i/>
          <w:sz w:val="24"/>
          <w:szCs w:val="24"/>
        </w:rPr>
      </w:pPr>
      <w:r w:rsidRPr="00743A01">
        <w:rPr>
          <w:b/>
          <w:i/>
          <w:sz w:val="24"/>
          <w:szCs w:val="24"/>
        </w:rPr>
        <w:t>Зоны специального назначения</w:t>
      </w:r>
    </w:p>
    <w:p w:rsidR="0047461E" w:rsidRPr="00743A01" w:rsidRDefault="0047461E" w:rsidP="0047461E">
      <w:pPr>
        <w:ind w:firstLine="709"/>
        <w:rPr>
          <w:sz w:val="24"/>
          <w:szCs w:val="24"/>
        </w:rPr>
      </w:pPr>
      <w:r w:rsidRPr="00743A01">
        <w:rPr>
          <w:sz w:val="24"/>
          <w:szCs w:val="24"/>
        </w:rPr>
        <w:t>2.1.28.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7461E" w:rsidRPr="00743A01" w:rsidRDefault="0047461E" w:rsidP="0047461E">
      <w:pPr>
        <w:ind w:firstLine="709"/>
        <w:rPr>
          <w:sz w:val="24"/>
          <w:szCs w:val="24"/>
        </w:rPr>
      </w:pPr>
      <w:r w:rsidRPr="00743A01">
        <w:rPr>
          <w:sz w:val="24"/>
          <w:szCs w:val="24"/>
        </w:rPr>
        <w:t>2.1.29.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7461E" w:rsidRPr="00743A01" w:rsidRDefault="0047461E" w:rsidP="0047461E">
      <w:pPr>
        <w:spacing w:before="120" w:after="120"/>
        <w:ind w:firstLine="709"/>
        <w:rPr>
          <w:i/>
          <w:sz w:val="24"/>
          <w:szCs w:val="24"/>
        </w:rPr>
      </w:pPr>
      <w:r w:rsidRPr="00743A01">
        <w:rPr>
          <w:i/>
          <w:sz w:val="24"/>
          <w:szCs w:val="24"/>
        </w:rPr>
        <w:t>Зоны размещения кладбищ</w:t>
      </w:r>
    </w:p>
    <w:p w:rsidR="0047461E" w:rsidRPr="00743A01" w:rsidRDefault="0047461E" w:rsidP="0047461E">
      <w:pPr>
        <w:ind w:firstLine="709"/>
        <w:rPr>
          <w:sz w:val="24"/>
          <w:szCs w:val="24"/>
        </w:rPr>
      </w:pPr>
      <w:r w:rsidRPr="00743A01">
        <w:rPr>
          <w:sz w:val="24"/>
          <w:szCs w:val="24"/>
        </w:rPr>
        <w:t>2.1.30.  Минимальный уровень обеспеченности населения местами захоронения следует предусматривать в соответствии с СП 42.13330.2011 «Градостроительство. Планировка и застройка городских и сельских поселений. Актуализированная редакция СНиП 2.07.01-89*» из расчета 0,24 га на 1000 жителей.</w:t>
      </w:r>
    </w:p>
    <w:p w:rsidR="0047461E" w:rsidRPr="00743A01" w:rsidRDefault="0047461E" w:rsidP="0047461E">
      <w:pPr>
        <w:ind w:firstLine="709"/>
        <w:rPr>
          <w:sz w:val="24"/>
          <w:szCs w:val="24"/>
        </w:rPr>
      </w:pPr>
      <w:r w:rsidRPr="00743A01">
        <w:rPr>
          <w:sz w:val="24"/>
          <w:szCs w:val="24"/>
        </w:rPr>
        <w:t>2.1.31.  В соответствии с СанПиН 2.1.2882-11 «Гигиенические требования к размещению, устройству и содержанию кладбищ, зданий и сооружений похоронного назначения» кладбища с погребением путем предания тела (останков) умершего земле (захоронение в могилу, склеп) размещают на расстоянии:</w:t>
      </w:r>
    </w:p>
    <w:p w:rsidR="0047461E" w:rsidRPr="00743A01" w:rsidRDefault="0047461E" w:rsidP="00FD76F6">
      <w:pPr>
        <w:numPr>
          <w:ilvl w:val="0"/>
          <w:numId w:val="14"/>
        </w:numPr>
        <w:autoSpaceDE w:val="0"/>
        <w:autoSpaceDN w:val="0"/>
        <w:adjustRightInd w:val="0"/>
        <w:jc w:val="both"/>
        <w:rPr>
          <w:sz w:val="24"/>
          <w:szCs w:val="24"/>
        </w:rPr>
      </w:pPr>
      <w:r w:rsidRPr="00743A01">
        <w:rPr>
          <w:sz w:val="24"/>
          <w:szCs w:val="24"/>
        </w:rPr>
        <w:t xml:space="preserve">от жилых, общественных зданий, спортивно-оздоровительных и санаторно-курортных зон в соответствии с </w:t>
      </w:r>
      <w:r w:rsidRPr="00743A01">
        <w:rPr>
          <w:rStyle w:val="affe"/>
          <w:sz w:val="24"/>
          <w:szCs w:val="24"/>
        </w:rPr>
        <w:t xml:space="preserve">СанПиН 2.2.1/2.1.1.1200-03 </w:t>
      </w:r>
      <w:r w:rsidRPr="00743A01">
        <w:rPr>
          <w:sz w:val="24"/>
          <w:szCs w:val="24"/>
        </w:rPr>
        <w:t>по санитарно-защитным зонам и санитарной классификации предприятий, сооружений и иных объектов;</w:t>
      </w:r>
    </w:p>
    <w:p w:rsidR="0047461E" w:rsidRPr="00743A01" w:rsidRDefault="0047461E" w:rsidP="00FD76F6">
      <w:pPr>
        <w:pStyle w:val="35"/>
        <w:widowControl w:val="0"/>
        <w:numPr>
          <w:ilvl w:val="0"/>
          <w:numId w:val="14"/>
        </w:numPr>
        <w:shd w:val="clear" w:color="auto" w:fill="auto"/>
        <w:spacing w:before="0" w:after="0" w:line="240" w:lineRule="auto"/>
        <w:rPr>
          <w:sz w:val="24"/>
          <w:szCs w:val="24"/>
        </w:rPr>
      </w:pPr>
      <w:r w:rsidRPr="00743A01">
        <w:rPr>
          <w:sz w:val="24"/>
          <w:szCs w:val="24"/>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2.1.32. Расстояния от зданий и границ земельных участков мест захоронения рекомендуется устанавливать на основании СП 42.13330.2011 Градостроительство. Планировка и застройка городских и сельских поселений. Актуализированная редакция СНиП 2.07.01-89* и в соответствии с таблицей 2.3.</w:t>
      </w:r>
    </w:p>
    <w:p w:rsidR="0047461E" w:rsidRPr="00743A01" w:rsidRDefault="0047461E" w:rsidP="0047461E">
      <w:pPr>
        <w:pStyle w:val="35"/>
        <w:shd w:val="clear" w:color="auto" w:fill="auto"/>
        <w:spacing w:before="120" w:after="120" w:line="240" w:lineRule="auto"/>
        <w:ind w:firstLine="709"/>
        <w:rPr>
          <w:b/>
          <w:sz w:val="24"/>
          <w:szCs w:val="24"/>
        </w:rPr>
      </w:pPr>
      <w:r w:rsidRPr="00743A01">
        <w:rPr>
          <w:b/>
          <w:sz w:val="24"/>
          <w:szCs w:val="24"/>
        </w:rPr>
        <w:lastRenderedPageBreak/>
        <w:t>Таблица 2.3 – Расстояния от зданий и границ земельных участков мест захоронения</w:t>
      </w:r>
    </w:p>
    <w:tbl>
      <w:tblPr>
        <w:tblW w:w="95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934"/>
        <w:gridCol w:w="1276"/>
        <w:gridCol w:w="1418"/>
        <w:gridCol w:w="2940"/>
      </w:tblGrid>
      <w:tr w:rsidR="0047461E" w:rsidRPr="00743A01" w:rsidTr="00717AB4">
        <w:trPr>
          <w:trHeight w:val="276"/>
          <w:jc w:val="center"/>
        </w:trPr>
        <w:tc>
          <w:tcPr>
            <w:tcW w:w="3934" w:type="dxa"/>
            <w:vMerge w:val="restart"/>
            <w:tcBorders>
              <w:top w:val="single" w:sz="12"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Наименование</w:t>
            </w:r>
          </w:p>
        </w:tc>
        <w:tc>
          <w:tcPr>
            <w:tcW w:w="5634" w:type="dxa"/>
            <w:gridSpan w:val="3"/>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Расстояния от мест захоронения, м</w:t>
            </w:r>
          </w:p>
        </w:tc>
      </w:tr>
      <w:tr w:rsidR="0047461E" w:rsidRPr="00743A01" w:rsidTr="00717AB4">
        <w:trPr>
          <w:trHeight w:val="1012"/>
          <w:jc w:val="center"/>
        </w:trPr>
        <w:tc>
          <w:tcPr>
            <w:tcW w:w="3934" w:type="dxa"/>
            <w:vMerge/>
            <w:tcBorders>
              <w:top w:val="single" w:sz="4"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до красной линии</w:t>
            </w:r>
          </w:p>
        </w:tc>
        <w:tc>
          <w:tcPr>
            <w:tcW w:w="1418" w:type="dxa"/>
            <w:tcBorders>
              <w:top w:val="single" w:sz="4" w:space="0" w:color="auto"/>
              <w:left w:val="single" w:sz="4" w:space="0" w:color="auto"/>
              <w:bottom w:val="nil"/>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до стен жилых домов</w:t>
            </w:r>
          </w:p>
        </w:tc>
        <w:tc>
          <w:tcPr>
            <w:tcW w:w="2940" w:type="dxa"/>
            <w:tcBorders>
              <w:top w:val="single" w:sz="4" w:space="0" w:color="auto"/>
              <w:left w:val="single" w:sz="4" w:space="0" w:color="auto"/>
              <w:bottom w:val="nil"/>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до зданий общеобразовательных школ, детских дошкольных и лечебных учреждений</w:t>
            </w:r>
          </w:p>
        </w:tc>
      </w:tr>
      <w:tr w:rsidR="0047461E" w:rsidRPr="00743A01" w:rsidTr="00717AB4">
        <w:trPr>
          <w:jc w:val="center"/>
        </w:trPr>
        <w:tc>
          <w:tcPr>
            <w:tcW w:w="3934"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1276"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418"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c>
          <w:tcPr>
            <w:tcW w:w="2940"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4</w:t>
            </w:r>
          </w:p>
        </w:tc>
      </w:tr>
      <w:tr w:rsidR="0047461E" w:rsidRPr="00743A01" w:rsidTr="00717AB4">
        <w:trPr>
          <w:jc w:val="center"/>
        </w:trPr>
        <w:tc>
          <w:tcPr>
            <w:tcW w:w="3934"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Кладбища традиционного захоронения</w:t>
            </w:r>
          </w:p>
        </w:tc>
        <w:tc>
          <w:tcPr>
            <w:tcW w:w="1276" w:type="dxa"/>
            <w:tcBorders>
              <w:top w:val="single" w:sz="12"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w:t>
            </w:r>
          </w:p>
        </w:tc>
        <w:tc>
          <w:tcPr>
            <w:tcW w:w="1418" w:type="dxa"/>
            <w:tcBorders>
              <w:top w:val="single" w:sz="12"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c>
          <w:tcPr>
            <w:tcW w:w="2940" w:type="dxa"/>
            <w:tcBorders>
              <w:top w:val="single" w:sz="12"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bl>
    <w:p w:rsidR="0047461E" w:rsidRPr="00743A01" w:rsidRDefault="0047461E" w:rsidP="0047461E">
      <w:pPr>
        <w:pStyle w:val="affd"/>
        <w:ind w:firstLine="709"/>
        <w:jc w:val="both"/>
        <w:rPr>
          <w:rFonts w:ascii="Times New Roman" w:hAnsi="Times New Roman" w:cs="Times New Roman"/>
          <w:b/>
          <w:i/>
        </w:rPr>
      </w:pPr>
      <w:r w:rsidRPr="00743A01">
        <w:rPr>
          <w:rStyle w:val="affc"/>
          <w:rFonts w:ascii="Times New Roman" w:hAnsi="Times New Roman" w:cs="Times New Roman"/>
          <w:i/>
          <w:sz w:val="24"/>
          <w:szCs w:val="24"/>
        </w:rPr>
        <w:t>Примечания:</w:t>
      </w:r>
    </w:p>
    <w:p w:rsidR="0047461E" w:rsidRPr="00743A01" w:rsidRDefault="0047461E" w:rsidP="00FD76F6">
      <w:pPr>
        <w:pStyle w:val="affd"/>
        <w:numPr>
          <w:ilvl w:val="0"/>
          <w:numId w:val="15"/>
        </w:numPr>
        <w:jc w:val="both"/>
        <w:rPr>
          <w:rFonts w:ascii="Times New Roman" w:hAnsi="Times New Roman" w:cs="Times New Roman"/>
          <w:i/>
        </w:rPr>
      </w:pPr>
      <w:r w:rsidRPr="00743A01">
        <w:rPr>
          <w:rFonts w:ascii="Times New Roman" w:hAnsi="Times New Roman" w:cs="Times New Roman"/>
          <w:i/>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47461E" w:rsidRPr="00743A01" w:rsidRDefault="0047461E" w:rsidP="00FD76F6">
      <w:pPr>
        <w:numPr>
          <w:ilvl w:val="0"/>
          <w:numId w:val="15"/>
        </w:numPr>
        <w:autoSpaceDE w:val="0"/>
        <w:autoSpaceDN w:val="0"/>
        <w:adjustRightInd w:val="0"/>
        <w:spacing w:after="120"/>
        <w:ind w:left="714" w:hanging="357"/>
        <w:jc w:val="both"/>
        <w:rPr>
          <w:sz w:val="24"/>
          <w:szCs w:val="24"/>
        </w:rPr>
      </w:pPr>
      <w:r w:rsidRPr="00743A01">
        <w:rPr>
          <w:i/>
          <w:sz w:val="24"/>
          <w:szCs w:val="24"/>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7461E" w:rsidRPr="00743A01" w:rsidRDefault="0047461E" w:rsidP="0047461E">
      <w:pPr>
        <w:ind w:firstLine="709"/>
        <w:rPr>
          <w:sz w:val="24"/>
          <w:szCs w:val="24"/>
        </w:rPr>
      </w:pPr>
      <w:r w:rsidRPr="00743A01">
        <w:rPr>
          <w:sz w:val="24"/>
          <w:szCs w:val="24"/>
        </w:rPr>
        <w:t>2.1.33.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(СанПиН 2.1.2882-11 «Гигиенические требования к размещению, устройству и содержанию кладбищ, зданий и сооружений похоронного назначения).</w:t>
      </w:r>
    </w:p>
    <w:p w:rsidR="0047461E" w:rsidRPr="00743A01" w:rsidRDefault="0047461E" w:rsidP="0047461E">
      <w:pPr>
        <w:ind w:firstLine="709"/>
        <w:rPr>
          <w:iCs/>
          <w:sz w:val="24"/>
          <w:szCs w:val="24"/>
        </w:rPr>
      </w:pPr>
      <w:r w:rsidRPr="00743A01">
        <w:rPr>
          <w:sz w:val="24"/>
          <w:szCs w:val="24"/>
        </w:rPr>
        <w:t xml:space="preserve">2.1.34. </w:t>
      </w:r>
      <w:r w:rsidRPr="00743A01">
        <w:rPr>
          <w:iCs/>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7461E" w:rsidRPr="00743A01" w:rsidRDefault="0047461E" w:rsidP="0047461E">
      <w:pPr>
        <w:ind w:firstLine="709"/>
        <w:rPr>
          <w:bCs/>
          <w:sz w:val="24"/>
          <w:szCs w:val="24"/>
        </w:rPr>
      </w:pPr>
      <w:r w:rsidRPr="00743A01">
        <w:rPr>
          <w:iCs/>
          <w:sz w:val="24"/>
          <w:szCs w:val="24"/>
        </w:rPr>
        <w:t xml:space="preserve">2.1.35. В соответствии с </w:t>
      </w:r>
      <w:r w:rsidRPr="00743A01">
        <w:rPr>
          <w:rStyle w:val="affe"/>
          <w:sz w:val="24"/>
          <w:szCs w:val="24"/>
        </w:rPr>
        <w:t xml:space="preserve">СанПиН 2.2.1/2.1.1.1200-03 «Санитарно-защитные зоны и санитарная классификация предприятий, сооружений и иных объектов» размер санитарно-защитной зоны от кладбищ зависит от площади самого кладбища и составляет </w:t>
      </w:r>
      <w:r w:rsidRPr="00743A01">
        <w:rPr>
          <w:sz w:val="24"/>
          <w:szCs w:val="24"/>
        </w:rPr>
        <w:t>в сельских населенных пунктах 50 м (закрытые кладбища и мемориальные комплексы, кладбища с погребением после кремации, колумбарии, сельские кладбища).</w:t>
      </w:r>
    </w:p>
    <w:p w:rsidR="0047461E" w:rsidRPr="00743A01" w:rsidRDefault="0047461E" w:rsidP="0047461E">
      <w:pPr>
        <w:ind w:firstLine="709"/>
        <w:rPr>
          <w:sz w:val="24"/>
          <w:szCs w:val="24"/>
        </w:rPr>
      </w:pPr>
      <w:r w:rsidRPr="00743A01">
        <w:rPr>
          <w:sz w:val="24"/>
          <w:szCs w:val="24"/>
        </w:rPr>
        <w:t>2.1.36. В соответствии с СанПиН 2.1.2882-11 «Гигиенические требования к размещению, устройству и содержанию кладбищ, зданий и сооружений похоронного назначения» участок, отводимый под кладбище, должен удовлетворять следующим требованиям:</w:t>
      </w:r>
    </w:p>
    <w:p w:rsidR="0047461E" w:rsidRPr="00743A01" w:rsidRDefault="0047461E" w:rsidP="00FD76F6">
      <w:pPr>
        <w:numPr>
          <w:ilvl w:val="0"/>
          <w:numId w:val="16"/>
        </w:numPr>
        <w:autoSpaceDE w:val="0"/>
        <w:autoSpaceDN w:val="0"/>
        <w:adjustRightInd w:val="0"/>
        <w:jc w:val="both"/>
        <w:rPr>
          <w:sz w:val="24"/>
          <w:szCs w:val="24"/>
        </w:rPr>
      </w:pPr>
      <w:r w:rsidRPr="00743A01">
        <w:rPr>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7461E" w:rsidRPr="00743A01" w:rsidRDefault="0047461E" w:rsidP="00FD76F6">
      <w:pPr>
        <w:numPr>
          <w:ilvl w:val="0"/>
          <w:numId w:val="16"/>
        </w:numPr>
        <w:autoSpaceDE w:val="0"/>
        <w:autoSpaceDN w:val="0"/>
        <w:adjustRightInd w:val="0"/>
        <w:jc w:val="both"/>
        <w:rPr>
          <w:sz w:val="24"/>
          <w:szCs w:val="24"/>
        </w:rPr>
      </w:pPr>
      <w:r w:rsidRPr="00743A01">
        <w:rPr>
          <w:sz w:val="24"/>
          <w:szCs w:val="24"/>
        </w:rPr>
        <w:t>не затопляться при паводках;</w:t>
      </w:r>
    </w:p>
    <w:p w:rsidR="0047461E" w:rsidRPr="00743A01" w:rsidRDefault="0047461E" w:rsidP="00FD76F6">
      <w:pPr>
        <w:numPr>
          <w:ilvl w:val="0"/>
          <w:numId w:val="16"/>
        </w:numPr>
        <w:autoSpaceDE w:val="0"/>
        <w:autoSpaceDN w:val="0"/>
        <w:adjustRightInd w:val="0"/>
        <w:jc w:val="both"/>
        <w:rPr>
          <w:sz w:val="24"/>
          <w:szCs w:val="24"/>
        </w:rPr>
      </w:pPr>
      <w:r w:rsidRPr="00743A01">
        <w:rPr>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7461E" w:rsidRPr="00743A01" w:rsidRDefault="0047461E" w:rsidP="00FD76F6">
      <w:pPr>
        <w:numPr>
          <w:ilvl w:val="0"/>
          <w:numId w:val="16"/>
        </w:numPr>
        <w:overflowPunct w:val="0"/>
        <w:autoSpaceDE w:val="0"/>
        <w:autoSpaceDN w:val="0"/>
        <w:adjustRightInd w:val="0"/>
        <w:jc w:val="both"/>
        <w:rPr>
          <w:sz w:val="24"/>
          <w:szCs w:val="24"/>
        </w:rPr>
      </w:pPr>
      <w:r w:rsidRPr="00743A01">
        <w:rPr>
          <w:sz w:val="24"/>
          <w:szCs w:val="24"/>
        </w:rPr>
        <w:t>иметь сухую, пористую почву (супесчаную, песчаную) на глубине 1,5 м и ниже с влажностью почвы в пределах 6 – 18 %.</w:t>
      </w:r>
    </w:p>
    <w:p w:rsidR="0047461E" w:rsidRPr="00743A01" w:rsidRDefault="0047461E" w:rsidP="0047461E">
      <w:pPr>
        <w:spacing w:before="120" w:after="120"/>
        <w:ind w:firstLine="709"/>
        <w:rPr>
          <w:i/>
          <w:sz w:val="24"/>
          <w:szCs w:val="24"/>
        </w:rPr>
      </w:pPr>
      <w:r w:rsidRPr="00743A01">
        <w:rPr>
          <w:i/>
          <w:sz w:val="24"/>
          <w:szCs w:val="24"/>
        </w:rPr>
        <w:t>Зоны размещения предприятий по переработке, термическому обезвреживанию, утилизации и захоронению отходов</w:t>
      </w:r>
    </w:p>
    <w:p w:rsidR="0047461E" w:rsidRPr="00743A01" w:rsidRDefault="0047461E" w:rsidP="0047461E">
      <w:pPr>
        <w:ind w:firstLine="709"/>
        <w:rPr>
          <w:sz w:val="24"/>
          <w:szCs w:val="24"/>
        </w:rPr>
      </w:pPr>
      <w:r w:rsidRPr="00743A01">
        <w:rPr>
          <w:sz w:val="24"/>
          <w:szCs w:val="24"/>
        </w:rPr>
        <w:lastRenderedPageBreak/>
        <w:t>2.1.37. 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(СанПиН 2.2.1/2.1.1.1200-03, СанПиН 2.1.7.1322-03).</w:t>
      </w:r>
    </w:p>
    <w:p w:rsidR="0047461E" w:rsidRPr="00743A01" w:rsidRDefault="0047461E" w:rsidP="0047461E">
      <w:pPr>
        <w:ind w:firstLine="709"/>
        <w:rPr>
          <w:sz w:val="24"/>
          <w:szCs w:val="24"/>
        </w:rPr>
      </w:pPr>
      <w:r w:rsidRPr="00743A01">
        <w:rPr>
          <w:sz w:val="24"/>
          <w:szCs w:val="24"/>
        </w:rPr>
        <w:t>2.1.38. 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47461E" w:rsidRPr="00743A01" w:rsidRDefault="0047461E" w:rsidP="0047461E">
      <w:pPr>
        <w:ind w:firstLine="709"/>
        <w:rPr>
          <w:sz w:val="24"/>
          <w:szCs w:val="24"/>
        </w:rPr>
      </w:pPr>
      <w:r w:rsidRPr="00743A01">
        <w:rPr>
          <w:sz w:val="24"/>
          <w:szCs w:val="24"/>
        </w:rPr>
        <w:t>2.1.39. Объекты по обращению с отходами производства и потребления должны размещаться за пределами жилой зоны и на обособленных территориях с обеспечением нормативных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47461E" w:rsidRPr="00743A01" w:rsidRDefault="0047461E" w:rsidP="0047461E">
      <w:pPr>
        <w:ind w:firstLine="709"/>
        <w:rPr>
          <w:sz w:val="24"/>
          <w:szCs w:val="24"/>
        </w:rPr>
      </w:pPr>
      <w:r w:rsidRPr="00743A01">
        <w:rPr>
          <w:sz w:val="24"/>
          <w:szCs w:val="24"/>
        </w:rPr>
        <w:t>2.1.40. Размеры хозяйственных площадок для временного хранения ТБО определяют-ся объемами их суточного накопления (с учетом требований СанПиН 42-128-4690-88 «Сани-тарные правила содержания территорий населенных мест»).</w:t>
      </w:r>
    </w:p>
    <w:p w:rsidR="0047461E" w:rsidRPr="00743A01" w:rsidRDefault="0047461E" w:rsidP="0047461E">
      <w:pPr>
        <w:ind w:firstLine="709"/>
        <w:rPr>
          <w:sz w:val="24"/>
          <w:szCs w:val="24"/>
        </w:rPr>
      </w:pPr>
      <w:r w:rsidRPr="00743A01">
        <w:rPr>
          <w:sz w:val="24"/>
          <w:szCs w:val="24"/>
        </w:rPr>
        <w:t>2.1.41.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 шт. Размер площадки на один контейнер рекомендуется принимать 2 – 3 м</w:t>
      </w:r>
      <w:r w:rsidRPr="00743A01">
        <w:rPr>
          <w:sz w:val="24"/>
          <w:szCs w:val="24"/>
          <w:vertAlign w:val="superscript"/>
        </w:rPr>
        <w:t>2</w:t>
      </w:r>
      <w:r w:rsidRPr="00743A01">
        <w:rPr>
          <w:sz w:val="24"/>
          <w:szCs w:val="24"/>
        </w:rPr>
        <w:t>. На территории жилого назначения площадки рекомендуется проектировать из расчета 0,03 м</w:t>
      </w:r>
      <w:r w:rsidRPr="00743A01">
        <w:rPr>
          <w:sz w:val="24"/>
          <w:szCs w:val="24"/>
          <w:vertAlign w:val="superscript"/>
        </w:rPr>
        <w:t>2</w:t>
      </w:r>
      <w:r w:rsidRPr="00743A01">
        <w:rPr>
          <w:sz w:val="24"/>
          <w:szCs w:val="24"/>
        </w:rPr>
        <w:t xml:space="preserve"> на 1 жителя.</w:t>
      </w:r>
    </w:p>
    <w:p w:rsidR="0047461E" w:rsidRPr="00743A01" w:rsidRDefault="0047461E" w:rsidP="0047461E">
      <w:pPr>
        <w:ind w:firstLine="709"/>
        <w:rPr>
          <w:sz w:val="24"/>
          <w:szCs w:val="24"/>
        </w:rPr>
      </w:pPr>
      <w:r w:rsidRPr="00743A01">
        <w:rPr>
          <w:sz w:val="24"/>
          <w:szCs w:val="24"/>
        </w:rPr>
        <w:t xml:space="preserve">2.1.42. В соответствии с Федеральным законом № 94 от 1 мая 2009 г. «Об охране озера Байкал» 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w:t>
      </w:r>
    </w:p>
    <w:p w:rsidR="0047461E" w:rsidRPr="00743A01" w:rsidRDefault="0047461E" w:rsidP="0047461E">
      <w:pPr>
        <w:ind w:firstLine="709"/>
        <w:rPr>
          <w:sz w:val="24"/>
          <w:szCs w:val="24"/>
        </w:rPr>
      </w:pPr>
      <w:r w:rsidRPr="00743A01">
        <w:rPr>
          <w:sz w:val="24"/>
          <w:szCs w:val="24"/>
        </w:rPr>
        <w:t>2.1.43. Предельно допустимый объем сбросов и выбросов вредных веществ, размещения отходов производства и потребления, опасных для уникальной экологической системы озера Байкал,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среды Байкальской территории.</w:t>
      </w:r>
    </w:p>
    <w:p w:rsidR="0047461E" w:rsidRPr="00743A01" w:rsidRDefault="0047461E" w:rsidP="0047461E">
      <w:pPr>
        <w:ind w:firstLine="709"/>
        <w:rPr>
          <w:sz w:val="24"/>
          <w:szCs w:val="24"/>
        </w:rPr>
      </w:pPr>
      <w:r w:rsidRPr="00743A01">
        <w:rPr>
          <w:sz w:val="24"/>
          <w:szCs w:val="24"/>
        </w:rPr>
        <w:t>2.1.44. Количество относящихся к категориям особо опасных и высокоопасных для уникальной экологической системы озера Байкал вредных веществ в сбросах хозяйственных и иных объектов, расположенных в центральной экологической и буферной экологической зонах, не должно превышать такое количество при заборе (изъятии) водных ресурсов из водных объектов.</w:t>
      </w:r>
    </w:p>
    <w:p w:rsidR="0047461E" w:rsidRPr="00743A01" w:rsidRDefault="0047461E" w:rsidP="0047461E">
      <w:pPr>
        <w:ind w:firstLine="709"/>
        <w:rPr>
          <w:sz w:val="24"/>
          <w:szCs w:val="24"/>
          <w:highlight w:val="lightGray"/>
        </w:rPr>
      </w:pPr>
      <w:r w:rsidRPr="00743A01">
        <w:rPr>
          <w:sz w:val="24"/>
          <w:szCs w:val="24"/>
        </w:rPr>
        <w:t>Концентрации вредных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вредных веществ, установленных для каждой из экологических зон.</w:t>
      </w:r>
    </w:p>
    <w:p w:rsidR="0047461E" w:rsidRPr="00743A01" w:rsidRDefault="0047461E" w:rsidP="0047461E">
      <w:pPr>
        <w:spacing w:before="120" w:after="120"/>
        <w:ind w:firstLine="709"/>
        <w:rPr>
          <w:b/>
          <w:i/>
          <w:sz w:val="24"/>
          <w:szCs w:val="24"/>
        </w:rPr>
      </w:pPr>
      <w:r w:rsidRPr="00743A01">
        <w:rPr>
          <w:b/>
          <w:i/>
          <w:sz w:val="24"/>
          <w:szCs w:val="24"/>
        </w:rPr>
        <w:t>Рекреационные зоны. Зоны особо охраняемых территорий</w:t>
      </w:r>
    </w:p>
    <w:p w:rsidR="0047461E" w:rsidRPr="00743A01" w:rsidRDefault="0047461E" w:rsidP="0047461E">
      <w:pPr>
        <w:rPr>
          <w:sz w:val="24"/>
          <w:szCs w:val="24"/>
        </w:rPr>
      </w:pPr>
      <w:r w:rsidRPr="00743A01">
        <w:rPr>
          <w:sz w:val="24"/>
          <w:szCs w:val="24"/>
        </w:rPr>
        <w:t>2.1.45.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47461E" w:rsidRPr="00743A01" w:rsidRDefault="0047461E" w:rsidP="0047461E">
      <w:pPr>
        <w:rPr>
          <w:sz w:val="24"/>
          <w:szCs w:val="24"/>
        </w:rPr>
      </w:pPr>
      <w:r w:rsidRPr="00743A01">
        <w:rPr>
          <w:sz w:val="24"/>
          <w:szCs w:val="24"/>
        </w:rPr>
        <w:t>2.1.46. Рекреационные зоны необходимо формировать во взаимосвязи с особо охраняемыми землями, землями сельскохозяйственного назначения, создавая взаимоувязанный природный комплекс.</w:t>
      </w:r>
    </w:p>
    <w:p w:rsidR="0047461E" w:rsidRPr="00743A01" w:rsidRDefault="0047461E" w:rsidP="0047461E">
      <w:pPr>
        <w:rPr>
          <w:sz w:val="24"/>
          <w:szCs w:val="24"/>
        </w:rPr>
      </w:pPr>
      <w:r w:rsidRPr="00743A01">
        <w:rPr>
          <w:sz w:val="24"/>
          <w:szCs w:val="24"/>
        </w:rPr>
        <w:lastRenderedPageBreak/>
        <w:t>2.1.47. Рекреационные зоны формируются на землях общего пользования.</w:t>
      </w:r>
    </w:p>
    <w:p w:rsidR="0047461E" w:rsidRPr="00743A01" w:rsidRDefault="0047461E" w:rsidP="0047461E">
      <w:pPr>
        <w:rPr>
          <w:sz w:val="24"/>
          <w:szCs w:val="24"/>
        </w:rPr>
      </w:pPr>
      <w:r w:rsidRPr="00743A01">
        <w:rPr>
          <w:sz w:val="24"/>
          <w:szCs w:val="24"/>
        </w:rPr>
        <w:t>2.1.48.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47461E" w:rsidRPr="00743A01" w:rsidRDefault="0047461E" w:rsidP="0047461E">
      <w:pPr>
        <w:rPr>
          <w:sz w:val="24"/>
          <w:szCs w:val="24"/>
        </w:rPr>
      </w:pPr>
      <w:r w:rsidRPr="00743A01">
        <w:rPr>
          <w:sz w:val="24"/>
          <w:szCs w:val="24"/>
        </w:rPr>
        <w:t>2.1.49. Минимальный уровень обеспеченности территории населенного пункта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для сельских населенных пунктов в размере 12 м</w:t>
      </w:r>
      <w:r w:rsidRPr="00743A01">
        <w:rPr>
          <w:sz w:val="24"/>
          <w:szCs w:val="24"/>
          <w:vertAlign w:val="superscript"/>
        </w:rPr>
        <w:t>2</w:t>
      </w:r>
      <w:r w:rsidRPr="00743A01">
        <w:rPr>
          <w:sz w:val="24"/>
          <w:szCs w:val="24"/>
        </w:rPr>
        <w:t xml:space="preserve"> на человека.</w:t>
      </w:r>
    </w:p>
    <w:p w:rsidR="0047461E" w:rsidRPr="00743A01" w:rsidRDefault="0047461E" w:rsidP="0047461E">
      <w:pPr>
        <w:rPr>
          <w:sz w:val="24"/>
          <w:szCs w:val="24"/>
        </w:rPr>
      </w:pPr>
      <w:r w:rsidRPr="00743A01">
        <w:rPr>
          <w:sz w:val="24"/>
          <w:szCs w:val="24"/>
        </w:rPr>
        <w:t>В населенных пунктах, расположенных в окружении лесов, в прибрежных зонах водоемов, площадь озелененных территорий общего пользования допускается уменьшать, но не более чем на 20%.</w:t>
      </w:r>
    </w:p>
    <w:p w:rsidR="0047461E" w:rsidRPr="00743A01" w:rsidRDefault="0047461E" w:rsidP="0047461E">
      <w:pPr>
        <w:widowControl w:val="0"/>
        <w:rPr>
          <w:sz w:val="24"/>
          <w:szCs w:val="24"/>
        </w:rPr>
      </w:pPr>
      <w:r w:rsidRPr="00743A01">
        <w:rPr>
          <w:sz w:val="24"/>
          <w:szCs w:val="24"/>
        </w:rPr>
        <w:t>2.1.50.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47461E" w:rsidRPr="00743A01" w:rsidRDefault="0047461E" w:rsidP="0047461E">
      <w:pPr>
        <w:widowControl w:val="0"/>
        <w:rPr>
          <w:sz w:val="24"/>
          <w:szCs w:val="24"/>
        </w:rPr>
      </w:pPr>
      <w:r w:rsidRPr="00743A01">
        <w:rPr>
          <w:sz w:val="24"/>
          <w:szCs w:val="24"/>
        </w:rPr>
        <w:t>Размеры территории объектов массового кратковременного отдыха (далее - зон отдыха) следует принимать из расчета не менее 500 м</w:t>
      </w:r>
      <w:r w:rsidRPr="00743A01">
        <w:rPr>
          <w:sz w:val="24"/>
          <w:szCs w:val="24"/>
          <w:vertAlign w:val="superscript"/>
        </w:rPr>
        <w:t>2</w:t>
      </w:r>
      <w:r w:rsidRPr="00743A01">
        <w:rPr>
          <w:sz w:val="24"/>
          <w:szCs w:val="24"/>
        </w:rPr>
        <w:t xml:space="preserve"> на 1 посетителя, в том числе интенсивно используемая ее часть для активных видов отдыха должна составлять не менее 100 м</w:t>
      </w:r>
      <w:r w:rsidRPr="00743A01">
        <w:rPr>
          <w:sz w:val="24"/>
          <w:szCs w:val="24"/>
          <w:vertAlign w:val="superscript"/>
        </w:rPr>
        <w:t>2</w:t>
      </w:r>
      <w:r w:rsidRPr="00743A01">
        <w:rPr>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47461E" w:rsidRPr="00743A01" w:rsidRDefault="0047461E" w:rsidP="0047461E">
      <w:pPr>
        <w:rPr>
          <w:sz w:val="24"/>
          <w:szCs w:val="24"/>
        </w:rPr>
      </w:pPr>
      <w:r w:rsidRPr="00743A01">
        <w:rPr>
          <w:sz w:val="24"/>
          <w:szCs w:val="24"/>
        </w:rPr>
        <w:t>2.1.51.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47461E" w:rsidRPr="00743A01" w:rsidRDefault="0047461E" w:rsidP="0047461E">
      <w:pPr>
        <w:spacing w:before="120" w:after="120"/>
        <w:ind w:firstLine="709"/>
        <w:rPr>
          <w:b/>
          <w:i/>
          <w:sz w:val="24"/>
          <w:szCs w:val="24"/>
        </w:rPr>
      </w:pPr>
      <w:r w:rsidRPr="00743A01">
        <w:rPr>
          <w:b/>
          <w:i/>
          <w:sz w:val="24"/>
          <w:szCs w:val="24"/>
        </w:rPr>
        <w:t>Зоны сельскохозяйственного использования</w:t>
      </w:r>
    </w:p>
    <w:p w:rsidR="0047461E" w:rsidRPr="00743A01" w:rsidRDefault="0047461E" w:rsidP="0047461E">
      <w:pPr>
        <w:ind w:firstLine="709"/>
        <w:rPr>
          <w:sz w:val="24"/>
          <w:szCs w:val="24"/>
        </w:rPr>
      </w:pPr>
      <w:r w:rsidRPr="00743A01">
        <w:rPr>
          <w:sz w:val="24"/>
          <w:szCs w:val="24"/>
        </w:rPr>
        <w:t>2.1.52. В состав зон сельскохозяйственного использования могут включаться:</w:t>
      </w:r>
    </w:p>
    <w:p w:rsidR="0047461E" w:rsidRPr="00743A01" w:rsidRDefault="0047461E" w:rsidP="00FD76F6">
      <w:pPr>
        <w:numPr>
          <w:ilvl w:val="0"/>
          <w:numId w:val="19"/>
        </w:numPr>
        <w:overflowPunct w:val="0"/>
        <w:autoSpaceDE w:val="0"/>
        <w:autoSpaceDN w:val="0"/>
        <w:adjustRightInd w:val="0"/>
        <w:jc w:val="both"/>
        <w:rPr>
          <w:sz w:val="24"/>
          <w:szCs w:val="24"/>
        </w:rPr>
      </w:pPr>
      <w:r w:rsidRPr="00743A01">
        <w:rPr>
          <w:sz w:val="24"/>
          <w:szCs w:val="24"/>
        </w:rPr>
        <w:t>зоны сельскохозяйственных угодий – пашни, сенокосы, пастбища, залежи, земли, занятые многолетними насаждениями;</w:t>
      </w:r>
    </w:p>
    <w:p w:rsidR="0047461E" w:rsidRPr="00743A01" w:rsidRDefault="0047461E" w:rsidP="00FD76F6">
      <w:pPr>
        <w:numPr>
          <w:ilvl w:val="0"/>
          <w:numId w:val="19"/>
        </w:numPr>
        <w:overflowPunct w:val="0"/>
        <w:autoSpaceDE w:val="0"/>
        <w:autoSpaceDN w:val="0"/>
        <w:adjustRightInd w:val="0"/>
        <w:jc w:val="both"/>
        <w:rPr>
          <w:sz w:val="24"/>
          <w:szCs w:val="24"/>
        </w:rPr>
      </w:pPr>
      <w:r w:rsidRPr="00743A01">
        <w:rPr>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47461E" w:rsidRPr="00743A01" w:rsidRDefault="0047461E" w:rsidP="0047461E">
      <w:pPr>
        <w:ind w:firstLine="709"/>
        <w:rPr>
          <w:sz w:val="24"/>
          <w:szCs w:val="24"/>
        </w:rPr>
      </w:pPr>
      <w:r w:rsidRPr="00743A01">
        <w:rPr>
          <w:sz w:val="24"/>
          <w:szCs w:val="24"/>
        </w:rPr>
        <w:t>2.1.53.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47461E" w:rsidRPr="00743A01" w:rsidRDefault="0047461E" w:rsidP="0047461E">
      <w:pPr>
        <w:ind w:firstLine="709"/>
        <w:rPr>
          <w:sz w:val="24"/>
          <w:szCs w:val="24"/>
        </w:rPr>
      </w:pPr>
      <w:r w:rsidRPr="00743A01">
        <w:rPr>
          <w:sz w:val="24"/>
          <w:szCs w:val="24"/>
        </w:rPr>
        <w:t>2.1.54. В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47461E" w:rsidRPr="00743A01" w:rsidRDefault="0047461E" w:rsidP="0047461E">
      <w:pPr>
        <w:ind w:firstLine="709"/>
        <w:rPr>
          <w:sz w:val="24"/>
          <w:szCs w:val="24"/>
        </w:rPr>
      </w:pPr>
      <w:r w:rsidRPr="00743A01">
        <w:rPr>
          <w:sz w:val="24"/>
          <w:szCs w:val="24"/>
        </w:rPr>
        <w:t>2.1.55. Не допускается размещение сельскохозяйственных предприятий, зданий, сооружений:</w:t>
      </w:r>
    </w:p>
    <w:p w:rsidR="0047461E" w:rsidRPr="00743A01" w:rsidRDefault="0047461E" w:rsidP="00FD76F6">
      <w:pPr>
        <w:numPr>
          <w:ilvl w:val="0"/>
          <w:numId w:val="17"/>
        </w:numPr>
        <w:overflowPunct w:val="0"/>
        <w:autoSpaceDE w:val="0"/>
        <w:autoSpaceDN w:val="0"/>
        <w:adjustRightInd w:val="0"/>
        <w:ind w:left="714" w:hanging="357"/>
        <w:jc w:val="both"/>
        <w:rPr>
          <w:sz w:val="24"/>
          <w:szCs w:val="24"/>
        </w:rPr>
      </w:pPr>
      <w:r w:rsidRPr="00743A01">
        <w:rPr>
          <w:sz w:val="24"/>
          <w:szCs w:val="24"/>
        </w:rPr>
        <w:t>на площадках залегания полезных ископаемых без согласования с органами Госгортехнадзора;</w:t>
      </w:r>
    </w:p>
    <w:p w:rsidR="0047461E" w:rsidRPr="00743A01" w:rsidRDefault="0047461E" w:rsidP="00FD76F6">
      <w:pPr>
        <w:numPr>
          <w:ilvl w:val="0"/>
          <w:numId w:val="17"/>
        </w:numPr>
        <w:overflowPunct w:val="0"/>
        <w:autoSpaceDE w:val="0"/>
        <w:autoSpaceDN w:val="0"/>
        <w:adjustRightInd w:val="0"/>
        <w:ind w:left="714" w:hanging="357"/>
        <w:jc w:val="both"/>
        <w:rPr>
          <w:sz w:val="24"/>
          <w:szCs w:val="24"/>
        </w:rPr>
      </w:pPr>
      <w:r w:rsidRPr="00743A01">
        <w:rPr>
          <w:sz w:val="24"/>
          <w:szCs w:val="24"/>
        </w:rPr>
        <w:t>в первом поясе зоны санитарной охраны источников водоснабжения;</w:t>
      </w:r>
    </w:p>
    <w:p w:rsidR="0047461E" w:rsidRPr="00743A01" w:rsidRDefault="0047461E" w:rsidP="00FD76F6">
      <w:pPr>
        <w:numPr>
          <w:ilvl w:val="0"/>
          <w:numId w:val="17"/>
        </w:numPr>
        <w:overflowPunct w:val="0"/>
        <w:autoSpaceDE w:val="0"/>
        <w:autoSpaceDN w:val="0"/>
        <w:adjustRightInd w:val="0"/>
        <w:ind w:left="714" w:hanging="357"/>
        <w:jc w:val="both"/>
        <w:rPr>
          <w:sz w:val="24"/>
          <w:szCs w:val="24"/>
        </w:rPr>
      </w:pPr>
      <w:r w:rsidRPr="00743A01">
        <w:rPr>
          <w:sz w:val="24"/>
          <w:szCs w:val="24"/>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47461E" w:rsidRPr="00743A01" w:rsidRDefault="0047461E" w:rsidP="00FD76F6">
      <w:pPr>
        <w:numPr>
          <w:ilvl w:val="0"/>
          <w:numId w:val="17"/>
        </w:numPr>
        <w:overflowPunct w:val="0"/>
        <w:autoSpaceDE w:val="0"/>
        <w:autoSpaceDN w:val="0"/>
        <w:adjustRightInd w:val="0"/>
        <w:ind w:left="714" w:hanging="357"/>
        <w:jc w:val="both"/>
        <w:rPr>
          <w:sz w:val="24"/>
          <w:szCs w:val="24"/>
        </w:rPr>
      </w:pPr>
      <w:r w:rsidRPr="00743A01">
        <w:rPr>
          <w:sz w:val="24"/>
          <w:szCs w:val="24"/>
        </w:rPr>
        <w:lastRenderedPageBreak/>
        <w:t>на землях особо охраняемых природных территорий.</w:t>
      </w:r>
    </w:p>
    <w:p w:rsidR="0047461E" w:rsidRPr="00743A01" w:rsidRDefault="0047461E" w:rsidP="0047461E">
      <w:pPr>
        <w:ind w:firstLine="709"/>
        <w:rPr>
          <w:sz w:val="24"/>
          <w:szCs w:val="24"/>
        </w:rPr>
      </w:pPr>
      <w:r w:rsidRPr="00743A01">
        <w:rPr>
          <w:sz w:val="24"/>
          <w:szCs w:val="24"/>
        </w:rPr>
        <w:t>2.1.56. Допускается размещение сельскохозяйственных предприятий, зданий, жилых помещений и сооружений:</w:t>
      </w:r>
    </w:p>
    <w:p w:rsidR="0047461E" w:rsidRPr="00743A01" w:rsidRDefault="0047461E" w:rsidP="00FD76F6">
      <w:pPr>
        <w:numPr>
          <w:ilvl w:val="0"/>
          <w:numId w:val="18"/>
        </w:numPr>
        <w:overflowPunct w:val="0"/>
        <w:autoSpaceDE w:val="0"/>
        <w:autoSpaceDN w:val="0"/>
        <w:adjustRightInd w:val="0"/>
        <w:ind w:left="714" w:hanging="357"/>
        <w:jc w:val="both"/>
        <w:rPr>
          <w:sz w:val="24"/>
          <w:szCs w:val="24"/>
        </w:rPr>
      </w:pPr>
      <w:r w:rsidRPr="00743A01">
        <w:rPr>
          <w:sz w:val="24"/>
          <w:szCs w:val="24"/>
        </w:rPr>
        <w:t>во втором поясе санитарной охраны источников водоснабжения населенных пунктов, кроме животноводческих и птицеводческих предприятий;</w:t>
      </w:r>
    </w:p>
    <w:p w:rsidR="0047461E" w:rsidRPr="00743A01" w:rsidRDefault="0047461E" w:rsidP="00FD76F6">
      <w:pPr>
        <w:numPr>
          <w:ilvl w:val="0"/>
          <w:numId w:val="18"/>
        </w:numPr>
        <w:overflowPunct w:val="0"/>
        <w:autoSpaceDE w:val="0"/>
        <w:autoSpaceDN w:val="0"/>
        <w:adjustRightInd w:val="0"/>
        <w:ind w:left="714" w:hanging="357"/>
        <w:jc w:val="both"/>
        <w:rPr>
          <w:sz w:val="24"/>
          <w:szCs w:val="24"/>
        </w:rPr>
      </w:pPr>
      <w:r w:rsidRPr="00743A01">
        <w:rPr>
          <w:sz w:val="24"/>
          <w:szCs w:val="24"/>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47461E" w:rsidRPr="00743A01" w:rsidRDefault="0047461E" w:rsidP="0047461E">
      <w:pPr>
        <w:ind w:firstLine="709"/>
        <w:rPr>
          <w:sz w:val="24"/>
          <w:szCs w:val="24"/>
        </w:rPr>
      </w:pPr>
      <w:r w:rsidRPr="00743A01">
        <w:rPr>
          <w:sz w:val="24"/>
          <w:szCs w:val="24"/>
        </w:rPr>
        <w:t>2.1.57.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47461E" w:rsidRPr="00743A01" w:rsidRDefault="0047461E" w:rsidP="0047461E">
      <w:pPr>
        <w:ind w:firstLine="709"/>
        <w:rPr>
          <w:sz w:val="24"/>
          <w:szCs w:val="24"/>
        </w:rPr>
      </w:pPr>
      <w:r w:rsidRPr="00743A01">
        <w:rPr>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47461E" w:rsidRPr="00743A01" w:rsidRDefault="0047461E" w:rsidP="0047461E">
      <w:pPr>
        <w:ind w:firstLine="709"/>
        <w:rPr>
          <w:sz w:val="24"/>
          <w:szCs w:val="24"/>
        </w:rPr>
      </w:pPr>
      <w:r w:rsidRPr="00743A01">
        <w:rPr>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7461E" w:rsidRPr="00743A01" w:rsidRDefault="0047461E" w:rsidP="0047461E">
      <w:pPr>
        <w:ind w:firstLine="709"/>
        <w:rPr>
          <w:sz w:val="24"/>
          <w:szCs w:val="24"/>
        </w:rPr>
      </w:pPr>
      <w:r w:rsidRPr="00743A01">
        <w:rPr>
          <w:sz w:val="24"/>
          <w:szCs w:val="24"/>
        </w:rPr>
        <w:t>2.1.58.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47461E" w:rsidRPr="00743A01" w:rsidRDefault="0047461E" w:rsidP="0047461E">
      <w:pPr>
        <w:ind w:firstLine="709"/>
        <w:rPr>
          <w:sz w:val="24"/>
          <w:szCs w:val="24"/>
        </w:rPr>
      </w:pPr>
      <w:r w:rsidRPr="00743A01">
        <w:rPr>
          <w:sz w:val="24"/>
          <w:szCs w:val="24"/>
        </w:rPr>
        <w:t>2.1.59.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47461E" w:rsidRPr="00743A01" w:rsidRDefault="0047461E" w:rsidP="0047461E">
      <w:pPr>
        <w:ind w:firstLine="709"/>
        <w:rPr>
          <w:sz w:val="24"/>
          <w:szCs w:val="24"/>
        </w:rPr>
      </w:pPr>
      <w:r w:rsidRPr="00743A01">
        <w:rPr>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47461E" w:rsidRPr="00743A01" w:rsidRDefault="0047461E" w:rsidP="0047461E">
      <w:pPr>
        <w:ind w:firstLine="709"/>
        <w:rPr>
          <w:sz w:val="24"/>
          <w:szCs w:val="24"/>
        </w:rPr>
      </w:pPr>
      <w:r w:rsidRPr="00743A01">
        <w:rPr>
          <w:sz w:val="24"/>
          <w:szCs w:val="24"/>
        </w:rPr>
        <w:t>2.1.60. Территории зон, занятых объектами сельскохозяйственного назначения, не должны разделяться на обособленные участки или автомобильными дорогами общей сети, а также реками.</w:t>
      </w:r>
    </w:p>
    <w:p w:rsidR="0047461E" w:rsidRPr="00743A01" w:rsidRDefault="0047461E" w:rsidP="0047461E">
      <w:pPr>
        <w:rPr>
          <w:sz w:val="24"/>
          <w:szCs w:val="24"/>
        </w:rPr>
      </w:pPr>
      <w:r w:rsidRPr="00743A01">
        <w:rPr>
          <w:sz w:val="24"/>
          <w:szCs w:val="24"/>
        </w:rPr>
        <w:t>2.1.61. При планировке и застройке зон, занятых объектами сельскохозяйственного назначения, необходимо предусматривать:</w:t>
      </w:r>
    </w:p>
    <w:p w:rsidR="0047461E" w:rsidRPr="00743A01" w:rsidRDefault="0047461E" w:rsidP="00FD76F6">
      <w:pPr>
        <w:numPr>
          <w:ilvl w:val="0"/>
          <w:numId w:val="20"/>
        </w:numPr>
        <w:overflowPunct w:val="0"/>
        <w:autoSpaceDE w:val="0"/>
        <w:autoSpaceDN w:val="0"/>
        <w:adjustRightInd w:val="0"/>
        <w:jc w:val="both"/>
        <w:rPr>
          <w:sz w:val="24"/>
          <w:szCs w:val="24"/>
        </w:rPr>
      </w:pPr>
      <w:r w:rsidRPr="00743A01">
        <w:rPr>
          <w:sz w:val="24"/>
          <w:szCs w:val="24"/>
        </w:rPr>
        <w:t>планировочную увязку с селитебной зоной;</w:t>
      </w:r>
    </w:p>
    <w:p w:rsidR="0047461E" w:rsidRPr="00743A01" w:rsidRDefault="0047461E" w:rsidP="00FD76F6">
      <w:pPr>
        <w:numPr>
          <w:ilvl w:val="0"/>
          <w:numId w:val="20"/>
        </w:numPr>
        <w:overflowPunct w:val="0"/>
        <w:autoSpaceDE w:val="0"/>
        <w:autoSpaceDN w:val="0"/>
        <w:adjustRightInd w:val="0"/>
        <w:jc w:val="both"/>
        <w:rPr>
          <w:sz w:val="24"/>
          <w:szCs w:val="24"/>
        </w:rPr>
      </w:pPr>
      <w:r w:rsidRPr="00743A01">
        <w:rPr>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47461E" w:rsidRPr="00743A01" w:rsidRDefault="0047461E" w:rsidP="00FD76F6">
      <w:pPr>
        <w:numPr>
          <w:ilvl w:val="0"/>
          <w:numId w:val="20"/>
        </w:numPr>
        <w:overflowPunct w:val="0"/>
        <w:autoSpaceDE w:val="0"/>
        <w:autoSpaceDN w:val="0"/>
        <w:adjustRightInd w:val="0"/>
        <w:jc w:val="both"/>
        <w:rPr>
          <w:sz w:val="24"/>
          <w:szCs w:val="24"/>
        </w:rPr>
      </w:pPr>
      <w:r w:rsidRPr="00743A01">
        <w:rPr>
          <w:sz w:val="24"/>
          <w:szCs w:val="24"/>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47461E" w:rsidRPr="00743A01" w:rsidRDefault="0047461E" w:rsidP="00FD76F6">
      <w:pPr>
        <w:numPr>
          <w:ilvl w:val="0"/>
          <w:numId w:val="20"/>
        </w:numPr>
        <w:overflowPunct w:val="0"/>
        <w:autoSpaceDE w:val="0"/>
        <w:autoSpaceDN w:val="0"/>
        <w:adjustRightInd w:val="0"/>
        <w:jc w:val="both"/>
        <w:rPr>
          <w:sz w:val="24"/>
          <w:szCs w:val="24"/>
        </w:rPr>
      </w:pPr>
      <w:r w:rsidRPr="00743A01">
        <w:rPr>
          <w:sz w:val="24"/>
          <w:szCs w:val="24"/>
        </w:rPr>
        <w:t>мероприятия по охране окружающей среды от загрязнения производственными выбросами и стоками;</w:t>
      </w:r>
    </w:p>
    <w:p w:rsidR="0047461E" w:rsidRPr="00743A01" w:rsidRDefault="0047461E" w:rsidP="00FD76F6">
      <w:pPr>
        <w:numPr>
          <w:ilvl w:val="0"/>
          <w:numId w:val="20"/>
        </w:numPr>
        <w:overflowPunct w:val="0"/>
        <w:autoSpaceDE w:val="0"/>
        <w:autoSpaceDN w:val="0"/>
        <w:adjustRightInd w:val="0"/>
        <w:jc w:val="both"/>
        <w:rPr>
          <w:sz w:val="24"/>
          <w:szCs w:val="24"/>
        </w:rPr>
      </w:pPr>
      <w:r w:rsidRPr="00743A01">
        <w:rPr>
          <w:sz w:val="24"/>
          <w:szCs w:val="24"/>
        </w:rPr>
        <w:t>возможность расширения производственной зоны сельскохозяйственных предприятий.</w:t>
      </w:r>
    </w:p>
    <w:p w:rsidR="0047461E" w:rsidRPr="00743A01" w:rsidRDefault="0047461E" w:rsidP="0047461E">
      <w:pPr>
        <w:ind w:firstLine="709"/>
        <w:rPr>
          <w:sz w:val="24"/>
          <w:szCs w:val="24"/>
        </w:rPr>
      </w:pPr>
      <w:r w:rsidRPr="00743A01">
        <w:rPr>
          <w:sz w:val="24"/>
          <w:szCs w:val="24"/>
        </w:rPr>
        <w:lastRenderedPageBreak/>
        <w:t>2.1.62.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47461E" w:rsidRPr="00743A01" w:rsidRDefault="0047461E" w:rsidP="0047461E">
      <w:pPr>
        <w:ind w:firstLine="709"/>
        <w:rPr>
          <w:sz w:val="24"/>
          <w:szCs w:val="24"/>
        </w:rPr>
      </w:pPr>
      <w:r w:rsidRPr="00743A01">
        <w:rPr>
          <w:sz w:val="24"/>
          <w:szCs w:val="24"/>
        </w:rPr>
        <w:t>2.1.63.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7461E" w:rsidRPr="00743A01" w:rsidRDefault="0047461E" w:rsidP="0047461E">
      <w:pPr>
        <w:ind w:firstLine="709"/>
        <w:rPr>
          <w:sz w:val="24"/>
          <w:szCs w:val="24"/>
        </w:rPr>
      </w:pPr>
      <w:r w:rsidRPr="00743A01">
        <w:rPr>
          <w:sz w:val="24"/>
          <w:szCs w:val="24"/>
        </w:rPr>
        <w:t>2.1.64.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47461E" w:rsidRPr="00743A01" w:rsidRDefault="0047461E" w:rsidP="0047461E">
      <w:pPr>
        <w:ind w:firstLine="709"/>
        <w:rPr>
          <w:sz w:val="24"/>
          <w:szCs w:val="24"/>
        </w:rPr>
      </w:pPr>
      <w:r w:rsidRPr="00743A01">
        <w:rPr>
          <w:sz w:val="24"/>
          <w:szCs w:val="24"/>
        </w:rPr>
        <w:t>2.1.65.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47461E" w:rsidRPr="00743A01" w:rsidRDefault="0047461E" w:rsidP="0047461E">
      <w:pPr>
        <w:ind w:firstLine="709"/>
        <w:rPr>
          <w:sz w:val="24"/>
          <w:szCs w:val="24"/>
        </w:rPr>
      </w:pPr>
      <w:r w:rsidRPr="00743A01">
        <w:rPr>
          <w:sz w:val="24"/>
          <w:szCs w:val="24"/>
        </w:rPr>
        <w:t>Территории санитарно-защитных зон из землепользования не изымаются и должны быть максимально использованы для нужд сельского хозяйства.</w:t>
      </w:r>
    </w:p>
    <w:p w:rsidR="0047461E" w:rsidRPr="00743A01" w:rsidRDefault="0047461E" w:rsidP="0047461E">
      <w:pPr>
        <w:ind w:firstLine="709"/>
        <w:rPr>
          <w:sz w:val="24"/>
          <w:szCs w:val="24"/>
        </w:rPr>
      </w:pPr>
      <w:r w:rsidRPr="00743A01">
        <w:rPr>
          <w:sz w:val="24"/>
          <w:szCs w:val="24"/>
        </w:rPr>
        <w:t>В санитарно-защитных зонах допускается размещать склады (хранилища) зерна, фруктов, овощей и картофеля, питомники растений.</w:t>
      </w:r>
    </w:p>
    <w:p w:rsidR="0047461E" w:rsidRPr="00743A01" w:rsidRDefault="0047461E" w:rsidP="0047461E">
      <w:pPr>
        <w:ind w:firstLine="709"/>
        <w:rPr>
          <w:sz w:val="24"/>
          <w:szCs w:val="24"/>
        </w:rPr>
      </w:pPr>
      <w:r w:rsidRPr="00743A01">
        <w:rPr>
          <w:sz w:val="24"/>
          <w:szCs w:val="24"/>
        </w:rPr>
        <w:t>2.1.66.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7461E" w:rsidRPr="00743A01" w:rsidRDefault="0047461E" w:rsidP="0047461E">
      <w:pPr>
        <w:ind w:firstLine="709"/>
        <w:rPr>
          <w:sz w:val="24"/>
          <w:szCs w:val="24"/>
        </w:rPr>
      </w:pPr>
      <w:r w:rsidRPr="00743A01">
        <w:rPr>
          <w:sz w:val="24"/>
          <w:szCs w:val="24"/>
        </w:rPr>
        <w:t>2.1.67.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населенных пунктов.</w:t>
      </w:r>
    </w:p>
    <w:p w:rsidR="0047461E" w:rsidRPr="00743A01" w:rsidRDefault="0047461E" w:rsidP="0047461E">
      <w:pPr>
        <w:ind w:firstLine="709"/>
        <w:rPr>
          <w:sz w:val="24"/>
          <w:szCs w:val="24"/>
        </w:rPr>
      </w:pPr>
      <w:r w:rsidRPr="00743A01">
        <w:rPr>
          <w:sz w:val="24"/>
          <w:szCs w:val="24"/>
        </w:rPr>
        <w:t>2.1.68.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47461E" w:rsidRPr="00743A01" w:rsidRDefault="0047461E" w:rsidP="00FD76F6">
      <w:pPr>
        <w:numPr>
          <w:ilvl w:val="0"/>
          <w:numId w:val="22"/>
        </w:numPr>
        <w:overflowPunct w:val="0"/>
        <w:autoSpaceDE w:val="0"/>
        <w:autoSpaceDN w:val="0"/>
        <w:adjustRightInd w:val="0"/>
        <w:jc w:val="both"/>
        <w:rPr>
          <w:sz w:val="24"/>
          <w:szCs w:val="24"/>
        </w:rPr>
      </w:pPr>
      <w:r w:rsidRPr="00743A01">
        <w:rPr>
          <w:sz w:val="24"/>
          <w:szCs w:val="24"/>
        </w:rPr>
        <w:t>площадок предприятий;</w:t>
      </w:r>
    </w:p>
    <w:p w:rsidR="0047461E" w:rsidRPr="00743A01" w:rsidRDefault="0047461E" w:rsidP="00FD76F6">
      <w:pPr>
        <w:numPr>
          <w:ilvl w:val="0"/>
          <w:numId w:val="21"/>
        </w:numPr>
        <w:overflowPunct w:val="0"/>
        <w:autoSpaceDE w:val="0"/>
        <w:autoSpaceDN w:val="0"/>
        <w:adjustRightInd w:val="0"/>
        <w:jc w:val="both"/>
        <w:rPr>
          <w:sz w:val="24"/>
          <w:szCs w:val="24"/>
        </w:rPr>
      </w:pPr>
      <w:r w:rsidRPr="00743A01">
        <w:rPr>
          <w:sz w:val="24"/>
          <w:szCs w:val="24"/>
        </w:rPr>
        <w:t>общих объектов подсобных производств;</w:t>
      </w:r>
    </w:p>
    <w:p w:rsidR="0047461E" w:rsidRPr="00743A01" w:rsidRDefault="0047461E" w:rsidP="00FD76F6">
      <w:pPr>
        <w:numPr>
          <w:ilvl w:val="0"/>
          <w:numId w:val="21"/>
        </w:numPr>
        <w:overflowPunct w:val="0"/>
        <w:autoSpaceDE w:val="0"/>
        <w:autoSpaceDN w:val="0"/>
        <w:adjustRightInd w:val="0"/>
        <w:jc w:val="both"/>
        <w:rPr>
          <w:sz w:val="24"/>
          <w:szCs w:val="24"/>
        </w:rPr>
      </w:pPr>
      <w:r w:rsidRPr="00743A01">
        <w:rPr>
          <w:sz w:val="24"/>
          <w:szCs w:val="24"/>
        </w:rPr>
        <w:t>складов.</w:t>
      </w:r>
    </w:p>
    <w:p w:rsidR="0047461E" w:rsidRPr="00743A01" w:rsidRDefault="0047461E" w:rsidP="0047461E">
      <w:pPr>
        <w:ind w:firstLine="709"/>
        <w:rPr>
          <w:sz w:val="24"/>
          <w:szCs w:val="24"/>
        </w:rPr>
      </w:pPr>
      <w:r w:rsidRPr="00743A01">
        <w:rPr>
          <w:sz w:val="24"/>
          <w:szCs w:val="24"/>
        </w:rPr>
        <w:t>2.1.69.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47461E" w:rsidRPr="00743A01" w:rsidRDefault="0047461E" w:rsidP="0047461E">
      <w:pPr>
        <w:ind w:firstLine="709"/>
        <w:rPr>
          <w:sz w:val="24"/>
          <w:szCs w:val="24"/>
        </w:rPr>
      </w:pPr>
      <w:r w:rsidRPr="00743A01">
        <w:rPr>
          <w:sz w:val="24"/>
          <w:szCs w:val="24"/>
        </w:rPr>
        <w:t>2.1.70.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47461E" w:rsidRPr="00743A01" w:rsidRDefault="0047461E" w:rsidP="0047461E">
      <w:pPr>
        <w:ind w:firstLine="709"/>
        <w:rPr>
          <w:sz w:val="24"/>
          <w:szCs w:val="24"/>
        </w:rPr>
      </w:pPr>
      <w:r w:rsidRPr="00743A01">
        <w:rPr>
          <w:sz w:val="24"/>
          <w:szCs w:val="24"/>
        </w:rPr>
        <w:t>2.1.71. Здания и помещения для хранения и переработки сельскохозяйственной продукции,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 «Здания и помещения для хранения и переработки сельскохозяйственной продукции. Актуализированная редакция СНиП 2.10.02-84».</w:t>
      </w:r>
    </w:p>
    <w:p w:rsidR="0047461E" w:rsidRPr="00743A01" w:rsidRDefault="0047461E" w:rsidP="0047461E">
      <w:pPr>
        <w:spacing w:before="240" w:after="120"/>
        <w:ind w:firstLine="709"/>
        <w:rPr>
          <w:b/>
          <w:sz w:val="24"/>
          <w:szCs w:val="24"/>
        </w:rPr>
      </w:pPr>
      <w:r w:rsidRPr="00743A01">
        <w:rPr>
          <w:b/>
          <w:sz w:val="24"/>
          <w:szCs w:val="24"/>
        </w:rPr>
        <w:t>2.2 Учреждения и предприятия обслуживания</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Дошкольные образовательные учреждения</w:t>
      </w:r>
    </w:p>
    <w:p w:rsidR="0047461E" w:rsidRPr="00743A01" w:rsidRDefault="0047461E" w:rsidP="0047461E">
      <w:pPr>
        <w:shd w:val="clear" w:color="auto" w:fill="FFFFFF"/>
        <w:ind w:firstLine="709"/>
        <w:rPr>
          <w:sz w:val="24"/>
          <w:szCs w:val="24"/>
          <w:highlight w:val="lightGray"/>
        </w:rPr>
      </w:pPr>
      <w:r w:rsidRPr="00743A01">
        <w:rPr>
          <w:sz w:val="24"/>
          <w:szCs w:val="24"/>
        </w:rPr>
        <w:t xml:space="preserve">2.2.1.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85% численности детей возрастной группы 1,5 – 6,5 лет. Согласно прогнозу генерального плана, численность </w:t>
      </w:r>
      <w:r w:rsidRPr="00743A01">
        <w:rPr>
          <w:sz w:val="24"/>
          <w:szCs w:val="24"/>
        </w:rPr>
        <w:lastRenderedPageBreak/>
        <w:t>возрастной группы на расчетный срок составит ориентировочно 61 чел. Обеспечить детскими учреждениями (85% численности данной возрастной группы) необходимо до 52 детей. При расчетном населении Новоснежнинского муниципального образования на перспективу до 2032 г. 1,5 тыс. чел. рекомендуемая потребность в местах в дошкольных образовательных учреждениях составит 35 мест на 1000 жителей.</w:t>
      </w:r>
    </w:p>
    <w:p w:rsidR="0047461E" w:rsidRPr="00743A01" w:rsidRDefault="0047461E" w:rsidP="0047461E">
      <w:pPr>
        <w:shd w:val="clear" w:color="auto" w:fill="FFFFFF"/>
        <w:ind w:firstLine="709"/>
        <w:rPr>
          <w:iCs/>
          <w:sz w:val="24"/>
          <w:szCs w:val="24"/>
          <w:highlight w:val="lightGray"/>
        </w:rPr>
      </w:pPr>
      <w:r w:rsidRPr="00743A01">
        <w:rPr>
          <w:sz w:val="24"/>
          <w:szCs w:val="24"/>
        </w:rPr>
        <w:t>2.2.2. Радиус обслуживания дошкольными образовательными учреждениями принимается 500 м. Для детей, проживающих за пределами нормативной доступности (в том числе в других населенных пунктах), необходимо предусматривать организацию подвоза.</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Общеобразовательные школы</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2.2.3. Уровень обеспеченности населения общеобразовательными школами принимается с учетом 100%-охвата детей школьного возраста (I – XI классы). Согласно прогнозу, численность возрастной группы 7 – 17,5 лет на расчетный срок генерального плана составит 0,12 тыс. чел. При расчетном населении Новоснежнинского муниципального образования на перспективу до 2032 г. 1,5 тыс. чел. рекомендуемая потребность в местах в общеобразовательных школах составит 80 мест на 1000 жителей.</w:t>
      </w:r>
    </w:p>
    <w:p w:rsidR="0047461E" w:rsidRPr="00743A01" w:rsidRDefault="0047461E" w:rsidP="0047461E">
      <w:pPr>
        <w:shd w:val="clear" w:color="auto" w:fill="FFFFFF"/>
        <w:ind w:firstLine="709"/>
        <w:rPr>
          <w:iCs/>
          <w:sz w:val="24"/>
          <w:szCs w:val="24"/>
        </w:rPr>
      </w:pPr>
      <w:r w:rsidRPr="00743A01">
        <w:rPr>
          <w:iCs/>
          <w:sz w:val="24"/>
          <w:szCs w:val="24"/>
        </w:rPr>
        <w:t xml:space="preserve">2.2.4. Радиус обслуживания общеобразовательными школами т на территории сельских населенных пунктов составляет 4 км пешеходной или 30 минут транспортной доступности для учащихся </w:t>
      </w:r>
      <w:r w:rsidRPr="00743A01">
        <w:rPr>
          <w:iCs/>
          <w:sz w:val="24"/>
          <w:szCs w:val="24"/>
          <w:lang w:val="en-US"/>
        </w:rPr>
        <w:t>II</w:t>
      </w:r>
      <w:r w:rsidRPr="00743A01">
        <w:rPr>
          <w:iCs/>
          <w:sz w:val="24"/>
          <w:szCs w:val="24"/>
        </w:rPr>
        <w:t xml:space="preserve"> и </w:t>
      </w:r>
      <w:r w:rsidRPr="00743A01">
        <w:rPr>
          <w:iCs/>
          <w:sz w:val="24"/>
          <w:szCs w:val="24"/>
          <w:lang w:val="en-US"/>
        </w:rPr>
        <w:t>III</w:t>
      </w:r>
      <w:r w:rsidRPr="00743A01">
        <w:rPr>
          <w:iCs/>
          <w:sz w:val="24"/>
          <w:szCs w:val="24"/>
        </w:rPr>
        <w:t xml:space="preserve"> ступеней, для учащихся </w:t>
      </w:r>
      <w:r w:rsidRPr="00743A01">
        <w:rPr>
          <w:iCs/>
          <w:sz w:val="24"/>
          <w:szCs w:val="24"/>
          <w:lang w:val="en-US"/>
        </w:rPr>
        <w:t>I</w:t>
      </w:r>
      <w:r w:rsidRPr="00743A01">
        <w:rPr>
          <w:iCs/>
          <w:sz w:val="24"/>
          <w:szCs w:val="24"/>
        </w:rPr>
        <w:t xml:space="preserve"> ступени – 2 км пешеходной или 15 минут транспортной доступности. Предельный радиус обслуживания учащихся </w:t>
      </w:r>
      <w:r w:rsidRPr="00743A01">
        <w:rPr>
          <w:iCs/>
          <w:sz w:val="24"/>
          <w:szCs w:val="24"/>
          <w:lang w:val="en-US"/>
        </w:rPr>
        <w:t>II</w:t>
      </w:r>
      <w:r w:rsidRPr="00743A01">
        <w:rPr>
          <w:iCs/>
          <w:sz w:val="24"/>
          <w:szCs w:val="24"/>
        </w:rPr>
        <w:t>-</w:t>
      </w:r>
      <w:r w:rsidRPr="00743A01">
        <w:rPr>
          <w:iCs/>
          <w:sz w:val="24"/>
          <w:szCs w:val="24"/>
          <w:lang w:val="en-US"/>
        </w:rPr>
        <w:t>III</w:t>
      </w:r>
      <w:r w:rsidRPr="00743A01">
        <w:rPr>
          <w:iCs/>
          <w:sz w:val="24"/>
          <w:szCs w:val="24"/>
        </w:rPr>
        <w:t xml:space="preserve"> ступеней не должен превышать 15 км.</w:t>
      </w:r>
    </w:p>
    <w:p w:rsidR="0047461E" w:rsidRPr="00743A01" w:rsidRDefault="0047461E" w:rsidP="0047461E">
      <w:pPr>
        <w:shd w:val="clear" w:color="auto" w:fill="FFFFFF"/>
        <w:ind w:firstLine="709"/>
        <w:rPr>
          <w:iCs/>
          <w:sz w:val="24"/>
          <w:szCs w:val="24"/>
        </w:rPr>
      </w:pPr>
      <w:r w:rsidRPr="00743A01">
        <w:rPr>
          <w:iCs/>
          <w:sz w:val="24"/>
          <w:szCs w:val="24"/>
        </w:rPr>
        <w:t>2.2.5. Для школьников, проживающих на расстоянии свыше 1 км (в т. ч. в близлежащих сельских населенных пунктах) необходимо предусматривать организацию подвоза на транспорте, предназначенном для перевозки детей. Предельный пешеходный подход учащихся к месту сбора на остановке не должен превышать 500 м.</w:t>
      </w:r>
    </w:p>
    <w:p w:rsidR="0047461E" w:rsidRPr="00743A01" w:rsidRDefault="0047461E" w:rsidP="0047461E">
      <w:pPr>
        <w:shd w:val="clear" w:color="auto" w:fill="FFFFFF"/>
        <w:ind w:firstLine="709"/>
        <w:rPr>
          <w:sz w:val="24"/>
          <w:szCs w:val="24"/>
        </w:rPr>
      </w:pPr>
      <w:r w:rsidRPr="00743A01">
        <w:rPr>
          <w:sz w:val="24"/>
          <w:szCs w:val="24"/>
        </w:rPr>
        <w:t>2.2.6. Малокомплектные начальные школы рекомендуется размещать в комплексе с дошкольными образовательными учреждениями. Необходимая нормативная площадь участков образовательных учреждений при этом суммируется.</w:t>
      </w:r>
    </w:p>
    <w:p w:rsidR="0047461E" w:rsidRPr="00743A01" w:rsidRDefault="0047461E" w:rsidP="0047461E">
      <w:pPr>
        <w:pStyle w:val="35"/>
        <w:shd w:val="clear" w:color="auto" w:fill="auto"/>
        <w:spacing w:before="120" w:after="120" w:line="240" w:lineRule="auto"/>
        <w:ind w:firstLine="709"/>
        <w:rPr>
          <w:sz w:val="24"/>
          <w:szCs w:val="24"/>
        </w:rPr>
      </w:pPr>
      <w:r w:rsidRPr="00743A01">
        <w:rPr>
          <w:b/>
          <w:i/>
          <w:sz w:val="24"/>
          <w:szCs w:val="24"/>
        </w:rPr>
        <w:t>Учреждения культуры</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2.2.7. Минимальный уровень обеспеченности населения учреждениями культуры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 xml:space="preserve">2.2.8. Минимальный уровень обеспеченности населения сельских населенных пунктов учреждениями культуры устанавливается в соответствии с таблицей 2.4. </w:t>
      </w:r>
    </w:p>
    <w:p w:rsidR="0047461E" w:rsidRPr="00743A01" w:rsidRDefault="0047461E" w:rsidP="0047461E">
      <w:pPr>
        <w:shd w:val="clear" w:color="auto" w:fill="FFFFFF"/>
        <w:spacing w:before="120" w:after="120"/>
        <w:ind w:firstLine="709"/>
        <w:rPr>
          <w:b/>
          <w:sz w:val="24"/>
          <w:szCs w:val="24"/>
        </w:rPr>
      </w:pPr>
      <w:r w:rsidRPr="00743A01">
        <w:rPr>
          <w:b/>
          <w:iCs/>
          <w:sz w:val="24"/>
          <w:szCs w:val="24"/>
        </w:rPr>
        <w:t xml:space="preserve">Таблица 2.4 – </w:t>
      </w:r>
      <w:r w:rsidRPr="00743A01">
        <w:rPr>
          <w:b/>
          <w:sz w:val="24"/>
          <w:szCs w:val="24"/>
        </w:rPr>
        <w:t xml:space="preserve">Уровень обеспеченности населения учреждениями культуры </w:t>
      </w:r>
      <w:r w:rsidRPr="00743A01">
        <w:rPr>
          <w:sz w:val="24"/>
          <w:szCs w:val="24"/>
        </w:rPr>
        <w:t>сельских</w:t>
      </w:r>
      <w:r w:rsidRPr="00743A01">
        <w:rPr>
          <w:b/>
          <w:sz w:val="24"/>
          <w:szCs w:val="24"/>
        </w:rPr>
        <w:t xml:space="preserve"> населенных пунктов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5"/>
        <w:gridCol w:w="2694"/>
        <w:gridCol w:w="1701"/>
        <w:gridCol w:w="2117"/>
      </w:tblGrid>
      <w:tr w:rsidR="0047461E" w:rsidRPr="00743A01" w:rsidTr="00717AB4">
        <w:trPr>
          <w:trHeight w:val="374"/>
          <w:tblHeader/>
          <w:tblCellSpacing w:w="0" w:type="dxa"/>
          <w:jc w:val="center"/>
        </w:trPr>
        <w:tc>
          <w:tcPr>
            <w:tcW w:w="2685" w:type="dxa"/>
            <w:vMerge w:val="restart"/>
            <w:tcBorders>
              <w:right w:val="nil"/>
            </w:tcBorders>
            <w:vAlign w:val="center"/>
          </w:tcPr>
          <w:p w:rsidR="0047461E" w:rsidRPr="00743A01" w:rsidRDefault="0047461E" w:rsidP="00717AB4">
            <w:pPr>
              <w:jc w:val="center"/>
              <w:rPr>
                <w:sz w:val="24"/>
                <w:szCs w:val="24"/>
              </w:rPr>
            </w:pPr>
            <w:r w:rsidRPr="00743A01">
              <w:rPr>
                <w:sz w:val="24"/>
                <w:szCs w:val="24"/>
              </w:rPr>
              <w:t>Численность населения сельских населенных пунктов или их групп</w:t>
            </w:r>
          </w:p>
        </w:tc>
        <w:tc>
          <w:tcPr>
            <w:tcW w:w="2694" w:type="dxa"/>
            <w:vMerge w:val="restart"/>
            <w:tcBorders>
              <w:right w:val="nil"/>
            </w:tcBorders>
            <w:vAlign w:val="center"/>
          </w:tcPr>
          <w:p w:rsidR="0047461E" w:rsidRPr="00743A01" w:rsidRDefault="0047461E" w:rsidP="00717AB4">
            <w:pPr>
              <w:jc w:val="center"/>
              <w:rPr>
                <w:sz w:val="24"/>
                <w:szCs w:val="24"/>
              </w:rPr>
            </w:pPr>
            <w:r w:rsidRPr="00743A01">
              <w:rPr>
                <w:sz w:val="24"/>
                <w:szCs w:val="24"/>
              </w:rPr>
              <w:t>Вместимость клубов,</w:t>
            </w:r>
          </w:p>
          <w:p w:rsidR="0047461E" w:rsidRPr="00743A01" w:rsidRDefault="0047461E" w:rsidP="00717AB4">
            <w:pPr>
              <w:jc w:val="center"/>
              <w:rPr>
                <w:sz w:val="24"/>
                <w:szCs w:val="24"/>
              </w:rPr>
            </w:pPr>
            <w:r w:rsidRPr="00743A01">
              <w:rPr>
                <w:sz w:val="24"/>
                <w:szCs w:val="24"/>
              </w:rPr>
              <w:t>мест на 1000 жителей</w:t>
            </w:r>
          </w:p>
        </w:tc>
        <w:tc>
          <w:tcPr>
            <w:tcW w:w="3818" w:type="dxa"/>
            <w:gridSpan w:val="2"/>
            <w:tcBorders>
              <w:bottom w:val="nil"/>
            </w:tcBorders>
            <w:vAlign w:val="center"/>
          </w:tcPr>
          <w:p w:rsidR="0047461E" w:rsidRPr="00743A01" w:rsidRDefault="0047461E" w:rsidP="00717AB4">
            <w:pPr>
              <w:jc w:val="center"/>
              <w:rPr>
                <w:sz w:val="24"/>
                <w:szCs w:val="24"/>
              </w:rPr>
            </w:pPr>
            <w:r w:rsidRPr="00743A01">
              <w:rPr>
                <w:sz w:val="24"/>
                <w:szCs w:val="24"/>
              </w:rPr>
              <w:t>Сельские массовые</w:t>
            </w:r>
          </w:p>
          <w:p w:rsidR="0047461E" w:rsidRPr="00743A01" w:rsidRDefault="0047461E" w:rsidP="00717AB4">
            <w:pPr>
              <w:jc w:val="center"/>
              <w:rPr>
                <w:sz w:val="24"/>
                <w:szCs w:val="24"/>
              </w:rPr>
            </w:pPr>
            <w:r w:rsidRPr="00743A01">
              <w:rPr>
                <w:sz w:val="24"/>
                <w:szCs w:val="24"/>
              </w:rPr>
              <w:t>библиотеки</w:t>
            </w:r>
          </w:p>
        </w:tc>
      </w:tr>
      <w:tr w:rsidR="0047461E" w:rsidRPr="00743A01" w:rsidTr="00717AB4">
        <w:trPr>
          <w:trHeight w:val="373"/>
          <w:tblHeader/>
          <w:tblCellSpacing w:w="0" w:type="dxa"/>
          <w:jc w:val="center"/>
        </w:trPr>
        <w:tc>
          <w:tcPr>
            <w:tcW w:w="2685" w:type="dxa"/>
            <w:vMerge/>
            <w:tcBorders>
              <w:right w:val="nil"/>
            </w:tcBorders>
          </w:tcPr>
          <w:p w:rsidR="0047461E" w:rsidRPr="00743A01" w:rsidRDefault="0047461E" w:rsidP="00717AB4">
            <w:pPr>
              <w:jc w:val="center"/>
              <w:rPr>
                <w:sz w:val="24"/>
                <w:szCs w:val="24"/>
              </w:rPr>
            </w:pPr>
          </w:p>
        </w:tc>
        <w:tc>
          <w:tcPr>
            <w:tcW w:w="2694" w:type="dxa"/>
            <w:vMerge/>
            <w:tcBorders>
              <w:right w:val="nil"/>
            </w:tcBorders>
            <w:vAlign w:val="center"/>
          </w:tcPr>
          <w:p w:rsidR="0047461E" w:rsidRPr="00743A01" w:rsidRDefault="0047461E" w:rsidP="00717AB4">
            <w:pPr>
              <w:jc w:val="center"/>
              <w:rPr>
                <w:sz w:val="24"/>
                <w:szCs w:val="24"/>
              </w:rPr>
            </w:pPr>
          </w:p>
        </w:tc>
        <w:tc>
          <w:tcPr>
            <w:tcW w:w="1701" w:type="dxa"/>
            <w:tcBorders>
              <w:right w:val="nil"/>
            </w:tcBorders>
            <w:vAlign w:val="center"/>
          </w:tcPr>
          <w:p w:rsidR="0047461E" w:rsidRPr="00743A01" w:rsidRDefault="0047461E" w:rsidP="00717AB4">
            <w:pPr>
              <w:jc w:val="center"/>
              <w:rPr>
                <w:sz w:val="24"/>
                <w:szCs w:val="24"/>
              </w:rPr>
            </w:pPr>
            <w:r w:rsidRPr="00743A01">
              <w:rPr>
                <w:sz w:val="24"/>
                <w:szCs w:val="24"/>
              </w:rPr>
              <w:t>тыс. единиц</w:t>
            </w:r>
          </w:p>
          <w:p w:rsidR="0047461E" w:rsidRPr="00743A01" w:rsidRDefault="0047461E" w:rsidP="00717AB4">
            <w:pPr>
              <w:jc w:val="center"/>
              <w:rPr>
                <w:sz w:val="24"/>
                <w:szCs w:val="24"/>
              </w:rPr>
            </w:pPr>
            <w:r w:rsidRPr="00743A01">
              <w:rPr>
                <w:sz w:val="24"/>
                <w:szCs w:val="24"/>
              </w:rPr>
              <w:t>хранения</w:t>
            </w:r>
          </w:p>
        </w:tc>
        <w:tc>
          <w:tcPr>
            <w:tcW w:w="2117" w:type="dxa"/>
            <w:vAlign w:val="center"/>
          </w:tcPr>
          <w:p w:rsidR="0047461E" w:rsidRPr="00743A01" w:rsidRDefault="0047461E" w:rsidP="00717AB4">
            <w:pPr>
              <w:jc w:val="center"/>
              <w:rPr>
                <w:sz w:val="24"/>
                <w:szCs w:val="24"/>
              </w:rPr>
            </w:pPr>
            <w:r w:rsidRPr="00743A01">
              <w:rPr>
                <w:sz w:val="24"/>
                <w:szCs w:val="24"/>
              </w:rPr>
              <w:t>читательских</w:t>
            </w:r>
          </w:p>
          <w:p w:rsidR="0047461E" w:rsidRPr="00743A01" w:rsidRDefault="0047461E" w:rsidP="00717AB4">
            <w:pPr>
              <w:jc w:val="center"/>
              <w:rPr>
                <w:sz w:val="24"/>
                <w:szCs w:val="24"/>
              </w:rPr>
            </w:pPr>
            <w:r w:rsidRPr="00743A01">
              <w:rPr>
                <w:sz w:val="24"/>
                <w:szCs w:val="24"/>
              </w:rPr>
              <w:t>мест</w:t>
            </w:r>
          </w:p>
        </w:tc>
      </w:tr>
      <w:tr w:rsidR="0047461E" w:rsidRPr="00743A01" w:rsidTr="00717AB4">
        <w:trPr>
          <w:tblHeader/>
          <w:tblCellSpacing w:w="0" w:type="dxa"/>
          <w:jc w:val="center"/>
        </w:trPr>
        <w:tc>
          <w:tcPr>
            <w:tcW w:w="2685" w:type="dxa"/>
            <w:tcBorders>
              <w:right w:val="nil"/>
            </w:tcBorders>
          </w:tcPr>
          <w:p w:rsidR="0047461E" w:rsidRPr="00743A01" w:rsidRDefault="0047461E" w:rsidP="00717AB4">
            <w:pPr>
              <w:jc w:val="center"/>
              <w:rPr>
                <w:sz w:val="24"/>
                <w:szCs w:val="24"/>
              </w:rPr>
            </w:pPr>
            <w:r w:rsidRPr="00743A01">
              <w:rPr>
                <w:sz w:val="24"/>
                <w:szCs w:val="24"/>
              </w:rPr>
              <w:t>1</w:t>
            </w:r>
          </w:p>
        </w:tc>
        <w:tc>
          <w:tcPr>
            <w:tcW w:w="2694" w:type="dxa"/>
            <w:tcBorders>
              <w:right w:val="nil"/>
            </w:tcBorders>
          </w:tcPr>
          <w:p w:rsidR="0047461E" w:rsidRPr="00743A01" w:rsidRDefault="0047461E" w:rsidP="00717AB4">
            <w:pPr>
              <w:jc w:val="center"/>
              <w:rPr>
                <w:sz w:val="24"/>
                <w:szCs w:val="24"/>
              </w:rPr>
            </w:pPr>
            <w:r w:rsidRPr="00743A01">
              <w:rPr>
                <w:sz w:val="24"/>
                <w:szCs w:val="24"/>
              </w:rPr>
              <w:t>2</w:t>
            </w:r>
          </w:p>
        </w:tc>
        <w:tc>
          <w:tcPr>
            <w:tcW w:w="1701" w:type="dxa"/>
            <w:tcBorders>
              <w:right w:val="nil"/>
            </w:tcBorders>
          </w:tcPr>
          <w:p w:rsidR="0047461E" w:rsidRPr="00743A01" w:rsidRDefault="0047461E" w:rsidP="00717AB4">
            <w:pPr>
              <w:jc w:val="center"/>
              <w:rPr>
                <w:sz w:val="24"/>
                <w:szCs w:val="24"/>
              </w:rPr>
            </w:pPr>
            <w:r w:rsidRPr="00743A01">
              <w:rPr>
                <w:sz w:val="24"/>
                <w:szCs w:val="24"/>
              </w:rPr>
              <w:t>3</w:t>
            </w:r>
          </w:p>
        </w:tc>
        <w:tc>
          <w:tcPr>
            <w:tcW w:w="2117" w:type="dxa"/>
          </w:tcPr>
          <w:p w:rsidR="0047461E" w:rsidRPr="00743A01" w:rsidRDefault="0047461E" w:rsidP="00717AB4">
            <w:pPr>
              <w:jc w:val="center"/>
              <w:rPr>
                <w:sz w:val="24"/>
                <w:szCs w:val="24"/>
              </w:rPr>
            </w:pPr>
            <w:r w:rsidRPr="00743A01">
              <w:rPr>
                <w:sz w:val="24"/>
                <w:szCs w:val="24"/>
              </w:rPr>
              <w:t>4</w:t>
            </w:r>
          </w:p>
        </w:tc>
      </w:tr>
      <w:tr w:rsidR="0047461E" w:rsidRPr="00743A01" w:rsidTr="00717AB4">
        <w:trPr>
          <w:tblCellSpacing w:w="0" w:type="dxa"/>
          <w:jc w:val="center"/>
        </w:trPr>
        <w:tc>
          <w:tcPr>
            <w:tcW w:w="2685" w:type="dxa"/>
            <w:tcBorders>
              <w:top w:val="single" w:sz="6" w:space="0" w:color="auto"/>
              <w:left w:val="single" w:sz="6" w:space="0" w:color="auto"/>
              <w:bottom w:val="nil"/>
              <w:right w:val="nil"/>
            </w:tcBorders>
          </w:tcPr>
          <w:p w:rsidR="0047461E" w:rsidRPr="00743A01" w:rsidRDefault="0047461E" w:rsidP="00717AB4">
            <w:pPr>
              <w:rPr>
                <w:sz w:val="24"/>
                <w:szCs w:val="24"/>
              </w:rPr>
            </w:pPr>
            <w:r w:rsidRPr="00743A01">
              <w:rPr>
                <w:sz w:val="24"/>
                <w:szCs w:val="24"/>
              </w:rPr>
              <w:t>свыше 0,2 до 1</w:t>
            </w:r>
          </w:p>
        </w:tc>
        <w:tc>
          <w:tcPr>
            <w:tcW w:w="2694" w:type="dxa"/>
            <w:tcBorders>
              <w:top w:val="single" w:sz="6" w:space="0" w:color="auto"/>
              <w:left w:val="single" w:sz="6" w:space="0" w:color="auto"/>
              <w:bottom w:val="nil"/>
              <w:right w:val="nil"/>
            </w:tcBorders>
          </w:tcPr>
          <w:p w:rsidR="0047461E" w:rsidRPr="00743A01" w:rsidRDefault="0047461E" w:rsidP="00717AB4">
            <w:pPr>
              <w:jc w:val="center"/>
              <w:rPr>
                <w:sz w:val="24"/>
                <w:szCs w:val="24"/>
              </w:rPr>
            </w:pPr>
            <w:r w:rsidRPr="00743A01">
              <w:rPr>
                <w:sz w:val="24"/>
                <w:szCs w:val="24"/>
              </w:rPr>
              <w:t>500 – 300</w:t>
            </w:r>
          </w:p>
        </w:tc>
        <w:tc>
          <w:tcPr>
            <w:tcW w:w="1701" w:type="dxa"/>
            <w:tcBorders>
              <w:top w:val="single" w:sz="6" w:space="0" w:color="auto"/>
              <w:left w:val="single" w:sz="6" w:space="0" w:color="auto"/>
              <w:bottom w:val="nil"/>
              <w:right w:val="nil"/>
            </w:tcBorders>
          </w:tcPr>
          <w:p w:rsidR="0047461E" w:rsidRPr="00743A01" w:rsidRDefault="0047461E" w:rsidP="00717AB4">
            <w:pPr>
              <w:jc w:val="center"/>
              <w:rPr>
                <w:sz w:val="24"/>
                <w:szCs w:val="24"/>
              </w:rPr>
            </w:pPr>
            <w:r w:rsidRPr="00743A01">
              <w:rPr>
                <w:sz w:val="24"/>
                <w:szCs w:val="24"/>
              </w:rPr>
              <w:t>6 – 7,5</w:t>
            </w:r>
          </w:p>
        </w:tc>
        <w:tc>
          <w:tcPr>
            <w:tcW w:w="2117" w:type="dxa"/>
            <w:tcBorders>
              <w:top w:val="single" w:sz="6" w:space="0" w:color="auto"/>
              <w:left w:val="single" w:sz="6" w:space="0" w:color="auto"/>
              <w:bottom w:val="nil"/>
              <w:right w:val="single" w:sz="6" w:space="0" w:color="auto"/>
            </w:tcBorders>
          </w:tcPr>
          <w:p w:rsidR="0047461E" w:rsidRPr="00743A01" w:rsidRDefault="0047461E" w:rsidP="00717AB4">
            <w:pPr>
              <w:jc w:val="center"/>
              <w:rPr>
                <w:sz w:val="24"/>
                <w:szCs w:val="24"/>
              </w:rPr>
            </w:pPr>
            <w:r w:rsidRPr="00743A01">
              <w:rPr>
                <w:sz w:val="24"/>
                <w:szCs w:val="24"/>
              </w:rPr>
              <w:t>5 – 6</w:t>
            </w:r>
          </w:p>
        </w:tc>
      </w:tr>
      <w:tr w:rsidR="0047461E" w:rsidRPr="00743A01" w:rsidTr="00717AB4">
        <w:trPr>
          <w:tblCellSpacing w:w="0" w:type="dxa"/>
          <w:jc w:val="center"/>
        </w:trPr>
        <w:tc>
          <w:tcPr>
            <w:tcW w:w="2685" w:type="dxa"/>
            <w:tcBorders>
              <w:top w:val="single" w:sz="4" w:space="0" w:color="auto"/>
              <w:left w:val="single" w:sz="6" w:space="0" w:color="auto"/>
              <w:bottom w:val="single" w:sz="4" w:space="0" w:color="auto"/>
              <w:right w:val="nil"/>
            </w:tcBorders>
          </w:tcPr>
          <w:p w:rsidR="0047461E" w:rsidRPr="00743A01" w:rsidRDefault="0047461E" w:rsidP="00717AB4">
            <w:pPr>
              <w:rPr>
                <w:sz w:val="24"/>
                <w:szCs w:val="24"/>
              </w:rPr>
            </w:pPr>
            <w:r w:rsidRPr="00743A01">
              <w:rPr>
                <w:sz w:val="24"/>
                <w:szCs w:val="24"/>
              </w:rPr>
              <w:t>свыше 1 до 2</w:t>
            </w:r>
          </w:p>
        </w:tc>
        <w:tc>
          <w:tcPr>
            <w:tcW w:w="2694" w:type="dxa"/>
            <w:tcBorders>
              <w:top w:val="single" w:sz="4" w:space="0" w:color="auto"/>
              <w:left w:val="single" w:sz="6" w:space="0" w:color="auto"/>
              <w:bottom w:val="single" w:sz="4" w:space="0" w:color="auto"/>
              <w:right w:val="nil"/>
            </w:tcBorders>
          </w:tcPr>
          <w:p w:rsidR="0047461E" w:rsidRPr="00743A01" w:rsidRDefault="0047461E" w:rsidP="00717AB4">
            <w:pPr>
              <w:jc w:val="center"/>
              <w:rPr>
                <w:sz w:val="24"/>
                <w:szCs w:val="24"/>
              </w:rPr>
            </w:pPr>
            <w:r w:rsidRPr="00743A01">
              <w:rPr>
                <w:sz w:val="24"/>
                <w:szCs w:val="24"/>
              </w:rPr>
              <w:t>300 – 230</w:t>
            </w:r>
          </w:p>
        </w:tc>
        <w:tc>
          <w:tcPr>
            <w:tcW w:w="1701" w:type="dxa"/>
            <w:tcBorders>
              <w:top w:val="single" w:sz="4" w:space="0" w:color="auto"/>
              <w:left w:val="single" w:sz="6" w:space="0" w:color="auto"/>
              <w:bottom w:val="single" w:sz="4" w:space="0" w:color="auto"/>
              <w:right w:val="nil"/>
            </w:tcBorders>
            <w:vAlign w:val="center"/>
          </w:tcPr>
          <w:p w:rsidR="0047461E" w:rsidRPr="00743A01" w:rsidRDefault="0047461E" w:rsidP="00717AB4">
            <w:pPr>
              <w:jc w:val="center"/>
              <w:rPr>
                <w:sz w:val="24"/>
                <w:szCs w:val="24"/>
              </w:rPr>
            </w:pPr>
            <w:r w:rsidRPr="00743A01">
              <w:rPr>
                <w:sz w:val="24"/>
                <w:szCs w:val="24"/>
              </w:rPr>
              <w:t>6 – 7,5</w:t>
            </w:r>
          </w:p>
        </w:tc>
        <w:tc>
          <w:tcPr>
            <w:tcW w:w="2117" w:type="dxa"/>
            <w:tcBorders>
              <w:top w:val="single" w:sz="4" w:space="0" w:color="auto"/>
              <w:left w:val="single" w:sz="6" w:space="0" w:color="auto"/>
              <w:bottom w:val="single" w:sz="4" w:space="0" w:color="auto"/>
              <w:right w:val="single" w:sz="6" w:space="0" w:color="auto"/>
            </w:tcBorders>
          </w:tcPr>
          <w:p w:rsidR="0047461E" w:rsidRPr="00743A01" w:rsidRDefault="0047461E" w:rsidP="00717AB4">
            <w:pPr>
              <w:jc w:val="center"/>
              <w:rPr>
                <w:sz w:val="24"/>
                <w:szCs w:val="24"/>
              </w:rPr>
            </w:pPr>
            <w:r w:rsidRPr="00743A01">
              <w:rPr>
                <w:sz w:val="24"/>
                <w:szCs w:val="24"/>
              </w:rPr>
              <w:t>5 – 6</w:t>
            </w:r>
          </w:p>
        </w:tc>
      </w:tr>
    </w:tbl>
    <w:p w:rsidR="0047461E" w:rsidRPr="00743A01" w:rsidRDefault="0047461E" w:rsidP="0047461E">
      <w:pPr>
        <w:shd w:val="clear" w:color="auto" w:fill="FFFFFF"/>
        <w:rPr>
          <w:sz w:val="24"/>
          <w:szCs w:val="24"/>
        </w:rPr>
      </w:pPr>
      <w:r w:rsidRPr="00743A01">
        <w:rPr>
          <w:i/>
          <w:iCs/>
          <w:sz w:val="24"/>
          <w:szCs w:val="24"/>
        </w:rPr>
        <w:t>Примечания:</w:t>
      </w:r>
    </w:p>
    <w:p w:rsidR="0047461E" w:rsidRPr="00743A01" w:rsidRDefault="0047461E" w:rsidP="0047461E">
      <w:pPr>
        <w:rPr>
          <w:i/>
          <w:iCs/>
          <w:sz w:val="24"/>
          <w:szCs w:val="24"/>
        </w:rPr>
      </w:pPr>
      <w:r w:rsidRPr="00743A01">
        <w:rPr>
          <w:i/>
          <w:iCs/>
          <w:sz w:val="24"/>
          <w:szCs w:val="24"/>
        </w:rPr>
        <w:t>1. Меньшие значения вместимости клубов и библиотек следует принимать для больших населенных пунктов</w:t>
      </w:r>
    </w:p>
    <w:p w:rsidR="0047461E" w:rsidRPr="00743A01" w:rsidRDefault="0047461E" w:rsidP="0047461E">
      <w:pPr>
        <w:pStyle w:val="35"/>
        <w:shd w:val="clear" w:color="auto" w:fill="auto"/>
        <w:spacing w:before="0" w:after="0" w:line="240" w:lineRule="auto"/>
        <w:ind w:firstLine="709"/>
        <w:rPr>
          <w:sz w:val="24"/>
          <w:szCs w:val="24"/>
        </w:rPr>
      </w:pPr>
      <w:r w:rsidRPr="00743A01">
        <w:rPr>
          <w:i/>
          <w:iCs/>
          <w:sz w:val="24"/>
          <w:szCs w:val="24"/>
        </w:rPr>
        <w:lastRenderedPageBreak/>
        <w:t>2. Вместимость сельских библиотек принимается в расчете на 1 тыс. чел. зоны обслуживания при 30-минутной доступности.</w:t>
      </w:r>
      <w:r w:rsidRPr="00743A01">
        <w:rPr>
          <w:sz w:val="24"/>
          <w:szCs w:val="24"/>
        </w:rPr>
        <w:t xml:space="preserve"> </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торговли и общественного питания </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2.2.9. Уровень обеспеченности населения предприятиями торговли и общественного питания и нормативный размер земельных участков устанавливается на основании приложения Ж СП 42.13330.2011 «Градостроительство. Планировка и застройка городских и сельских поселений. Актуализированная редакция СНиП 2.07.01-89*» и принимается в соответствии с таблицей 2.5.</w:t>
      </w: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t xml:space="preserve">Таблица 2.5 – Уровень обеспеченности населения предприятиями торговли и общественного питания </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802"/>
        <w:gridCol w:w="2693"/>
        <w:gridCol w:w="4144"/>
      </w:tblGrid>
      <w:tr w:rsidR="0047461E" w:rsidRPr="00743A01" w:rsidTr="00717AB4">
        <w:trPr>
          <w:trHeight w:val="443"/>
          <w:tblHeader/>
        </w:trPr>
        <w:tc>
          <w:tcPr>
            <w:tcW w:w="2802"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Объекты</w:t>
            </w:r>
          </w:p>
        </w:tc>
        <w:tc>
          <w:tcPr>
            <w:tcW w:w="2693"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tc>
        <w:tc>
          <w:tcPr>
            <w:tcW w:w="414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175"/>
          <w:tblHeader/>
        </w:trPr>
        <w:tc>
          <w:tcPr>
            <w:tcW w:w="2802"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2693"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4144"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646"/>
        </w:trPr>
        <w:tc>
          <w:tcPr>
            <w:tcW w:w="2802" w:type="dxa"/>
            <w:tcBorders>
              <w:top w:val="single" w:sz="6" w:space="0" w:color="000000"/>
              <w:bottom w:val="nil"/>
            </w:tcBorders>
            <w:shd w:val="clear" w:color="auto" w:fill="auto"/>
          </w:tcPr>
          <w:p w:rsidR="0047461E" w:rsidRPr="00743A01" w:rsidRDefault="0047461E" w:rsidP="00717AB4">
            <w:pPr>
              <w:rPr>
                <w:sz w:val="24"/>
                <w:szCs w:val="24"/>
              </w:rPr>
            </w:pPr>
            <w:r w:rsidRPr="00743A01">
              <w:rPr>
                <w:sz w:val="24"/>
                <w:szCs w:val="24"/>
              </w:rPr>
              <w:t>Магазины, м</w:t>
            </w:r>
            <w:r w:rsidRPr="00743A01">
              <w:rPr>
                <w:sz w:val="24"/>
                <w:szCs w:val="24"/>
                <w:vertAlign w:val="superscript"/>
              </w:rPr>
              <w:t>2</w:t>
            </w:r>
            <w:r w:rsidRPr="00743A01">
              <w:rPr>
                <w:sz w:val="24"/>
                <w:szCs w:val="24"/>
              </w:rPr>
              <w:t xml:space="preserve"> торговой площади на 1000 жителей</w:t>
            </w:r>
          </w:p>
        </w:tc>
        <w:tc>
          <w:tcPr>
            <w:tcW w:w="2693" w:type="dxa"/>
            <w:tcBorders>
              <w:top w:val="single" w:sz="6" w:space="0" w:color="000000"/>
              <w:bottom w:val="nil"/>
            </w:tcBorders>
            <w:shd w:val="clear" w:color="auto" w:fill="auto"/>
            <w:vAlign w:val="center"/>
          </w:tcPr>
          <w:p w:rsidR="0047461E" w:rsidRPr="00743A01" w:rsidRDefault="0047461E" w:rsidP="00717AB4">
            <w:pPr>
              <w:jc w:val="center"/>
              <w:rPr>
                <w:sz w:val="24"/>
                <w:szCs w:val="24"/>
              </w:rPr>
            </w:pPr>
            <w:r w:rsidRPr="00743A01">
              <w:rPr>
                <w:sz w:val="24"/>
                <w:szCs w:val="24"/>
              </w:rPr>
              <w:t>300</w:t>
            </w:r>
          </w:p>
        </w:tc>
        <w:tc>
          <w:tcPr>
            <w:tcW w:w="4144" w:type="dxa"/>
            <w:vMerge w:val="restart"/>
            <w:shd w:val="clear" w:color="auto" w:fill="auto"/>
          </w:tcPr>
          <w:p w:rsidR="0047461E" w:rsidRPr="00743A01" w:rsidRDefault="0047461E" w:rsidP="00717AB4">
            <w:pPr>
              <w:rPr>
                <w:sz w:val="24"/>
                <w:szCs w:val="24"/>
              </w:rPr>
            </w:pPr>
            <w:r w:rsidRPr="00743A01">
              <w:rPr>
                <w:sz w:val="24"/>
                <w:szCs w:val="24"/>
              </w:rPr>
              <w:t xml:space="preserve">Торговые центры сельских населенных пунктов с числом жителей, тыс. чел.: </w:t>
            </w:r>
          </w:p>
          <w:p w:rsidR="0047461E" w:rsidRPr="00743A01" w:rsidRDefault="0047461E" w:rsidP="00717AB4">
            <w:pPr>
              <w:rPr>
                <w:sz w:val="24"/>
                <w:szCs w:val="24"/>
              </w:rPr>
            </w:pPr>
            <w:r w:rsidRPr="00743A01">
              <w:rPr>
                <w:sz w:val="24"/>
                <w:szCs w:val="24"/>
              </w:rPr>
              <w:t>до 1 тыс. чел. – 0,1 - 0,2 га на объект.</w:t>
            </w:r>
          </w:p>
          <w:p w:rsidR="0047461E" w:rsidRPr="00743A01" w:rsidRDefault="0047461E" w:rsidP="00717AB4">
            <w:pPr>
              <w:rPr>
                <w:sz w:val="24"/>
                <w:szCs w:val="24"/>
              </w:rPr>
            </w:pPr>
            <w:r w:rsidRPr="00743A01">
              <w:rPr>
                <w:sz w:val="24"/>
                <w:szCs w:val="24"/>
              </w:rPr>
              <w:t>Предприятия торговли, при вместимости (м</w:t>
            </w:r>
            <w:r w:rsidRPr="00743A01">
              <w:rPr>
                <w:sz w:val="24"/>
                <w:szCs w:val="24"/>
                <w:vertAlign w:val="superscript"/>
              </w:rPr>
              <w:t>2</w:t>
            </w:r>
            <w:r w:rsidRPr="00743A01">
              <w:rPr>
                <w:sz w:val="24"/>
                <w:szCs w:val="24"/>
              </w:rPr>
              <w:t xml:space="preserve"> торговой площади) на 100 м</w:t>
            </w:r>
            <w:r w:rsidRPr="00743A01">
              <w:rPr>
                <w:sz w:val="24"/>
                <w:szCs w:val="24"/>
                <w:vertAlign w:val="superscript"/>
              </w:rPr>
              <w:t>2</w:t>
            </w:r>
            <w:r w:rsidRPr="00743A01">
              <w:rPr>
                <w:sz w:val="24"/>
                <w:szCs w:val="24"/>
              </w:rPr>
              <w:t xml:space="preserve"> торговой площади:</w:t>
            </w:r>
          </w:p>
          <w:p w:rsidR="0047461E" w:rsidRPr="00743A01" w:rsidRDefault="0047461E" w:rsidP="00717AB4">
            <w:pPr>
              <w:rPr>
                <w:sz w:val="24"/>
                <w:szCs w:val="24"/>
              </w:rPr>
            </w:pPr>
            <w:r w:rsidRPr="00743A01">
              <w:rPr>
                <w:sz w:val="24"/>
                <w:szCs w:val="24"/>
              </w:rPr>
              <w:t>до 250 – 0,08 га</w:t>
            </w:r>
          </w:p>
          <w:p w:rsidR="0047461E" w:rsidRPr="00743A01" w:rsidRDefault="0047461E" w:rsidP="00717AB4">
            <w:pPr>
              <w:rPr>
                <w:sz w:val="24"/>
                <w:szCs w:val="24"/>
              </w:rPr>
            </w:pPr>
            <w:r w:rsidRPr="00743A01">
              <w:rPr>
                <w:sz w:val="24"/>
                <w:szCs w:val="24"/>
              </w:rPr>
              <w:t>свыше 250 до 650 – 0,08-0,06 га</w:t>
            </w:r>
          </w:p>
          <w:p w:rsidR="0047461E" w:rsidRPr="00743A01" w:rsidRDefault="0047461E" w:rsidP="00717AB4">
            <w:pPr>
              <w:rPr>
                <w:sz w:val="24"/>
                <w:szCs w:val="24"/>
              </w:rPr>
            </w:pPr>
            <w:r w:rsidRPr="00743A01">
              <w:rPr>
                <w:sz w:val="24"/>
                <w:szCs w:val="24"/>
              </w:rPr>
              <w:t>свыше 650 до 1500 – 0,06-0,04 га</w:t>
            </w:r>
          </w:p>
        </w:tc>
      </w:tr>
      <w:tr w:rsidR="0047461E" w:rsidRPr="00743A01" w:rsidTr="00717AB4">
        <w:trPr>
          <w:trHeight w:val="654"/>
        </w:trPr>
        <w:tc>
          <w:tcPr>
            <w:tcW w:w="2802" w:type="dxa"/>
            <w:tcBorders>
              <w:top w:val="nil"/>
              <w:bottom w:val="nil"/>
            </w:tcBorders>
            <w:shd w:val="clear" w:color="auto" w:fill="auto"/>
            <w:vAlign w:val="center"/>
          </w:tcPr>
          <w:p w:rsidR="0047461E" w:rsidRPr="00743A01" w:rsidRDefault="0047461E" w:rsidP="00717AB4">
            <w:pPr>
              <w:rPr>
                <w:sz w:val="24"/>
                <w:szCs w:val="24"/>
              </w:rPr>
            </w:pPr>
            <w:r w:rsidRPr="00743A01">
              <w:rPr>
                <w:sz w:val="24"/>
                <w:szCs w:val="24"/>
              </w:rPr>
              <w:t>в т. ч. продовольственные</w:t>
            </w:r>
          </w:p>
        </w:tc>
        <w:tc>
          <w:tcPr>
            <w:tcW w:w="2693" w:type="dxa"/>
            <w:tcBorders>
              <w:top w:val="nil"/>
              <w:bottom w:val="nil"/>
            </w:tcBorders>
            <w:shd w:val="clear" w:color="auto" w:fill="auto"/>
            <w:vAlign w:val="center"/>
          </w:tcPr>
          <w:p w:rsidR="0047461E" w:rsidRPr="00743A01" w:rsidRDefault="0047461E" w:rsidP="00717AB4">
            <w:pPr>
              <w:jc w:val="center"/>
              <w:rPr>
                <w:sz w:val="24"/>
                <w:szCs w:val="24"/>
              </w:rPr>
            </w:pPr>
            <w:r w:rsidRPr="00743A01">
              <w:rPr>
                <w:sz w:val="24"/>
                <w:szCs w:val="24"/>
              </w:rPr>
              <w:t>100</w:t>
            </w:r>
          </w:p>
        </w:tc>
        <w:tc>
          <w:tcPr>
            <w:tcW w:w="4144" w:type="dxa"/>
            <w:vMerge/>
            <w:shd w:val="clear" w:color="auto" w:fill="auto"/>
            <w:vAlign w:val="center"/>
          </w:tcPr>
          <w:p w:rsidR="0047461E" w:rsidRPr="00743A01" w:rsidRDefault="0047461E" w:rsidP="00717AB4">
            <w:pPr>
              <w:rPr>
                <w:sz w:val="24"/>
                <w:szCs w:val="24"/>
              </w:rPr>
            </w:pPr>
          </w:p>
        </w:tc>
      </w:tr>
      <w:tr w:rsidR="0047461E" w:rsidRPr="00743A01" w:rsidTr="00717AB4">
        <w:tc>
          <w:tcPr>
            <w:tcW w:w="2802" w:type="dxa"/>
            <w:tcBorders>
              <w:top w:val="nil"/>
              <w:bottom w:val="single" w:sz="6" w:space="0" w:color="000000"/>
            </w:tcBorders>
            <w:shd w:val="clear" w:color="auto" w:fill="auto"/>
            <w:vAlign w:val="center"/>
          </w:tcPr>
          <w:p w:rsidR="0047461E" w:rsidRPr="00743A01" w:rsidRDefault="0047461E" w:rsidP="00717AB4">
            <w:pPr>
              <w:rPr>
                <w:sz w:val="24"/>
                <w:szCs w:val="24"/>
              </w:rPr>
            </w:pPr>
            <w:r w:rsidRPr="00743A01">
              <w:rPr>
                <w:sz w:val="24"/>
                <w:szCs w:val="24"/>
              </w:rPr>
              <w:t xml:space="preserve">         непродовольственные</w:t>
            </w:r>
          </w:p>
        </w:tc>
        <w:tc>
          <w:tcPr>
            <w:tcW w:w="2693" w:type="dxa"/>
            <w:tcBorders>
              <w:top w:val="nil"/>
              <w:bottom w:val="single" w:sz="6"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200</w:t>
            </w:r>
          </w:p>
        </w:tc>
        <w:tc>
          <w:tcPr>
            <w:tcW w:w="4144" w:type="dxa"/>
            <w:vMerge/>
            <w:shd w:val="clear" w:color="auto" w:fill="auto"/>
            <w:vAlign w:val="center"/>
          </w:tcPr>
          <w:p w:rsidR="0047461E" w:rsidRPr="00743A01" w:rsidRDefault="0047461E" w:rsidP="00717AB4">
            <w:pPr>
              <w:rPr>
                <w:sz w:val="24"/>
                <w:szCs w:val="24"/>
              </w:rPr>
            </w:pPr>
          </w:p>
        </w:tc>
      </w:tr>
      <w:tr w:rsidR="0047461E" w:rsidRPr="00743A01" w:rsidTr="00717AB4">
        <w:tc>
          <w:tcPr>
            <w:tcW w:w="2802" w:type="dxa"/>
            <w:tcBorders>
              <w:top w:val="single" w:sz="6" w:space="0" w:color="000000"/>
            </w:tcBorders>
            <w:shd w:val="clear" w:color="auto" w:fill="auto"/>
            <w:vAlign w:val="center"/>
          </w:tcPr>
          <w:p w:rsidR="0047461E" w:rsidRPr="00743A01" w:rsidRDefault="0047461E" w:rsidP="00717AB4">
            <w:pPr>
              <w:rPr>
                <w:sz w:val="24"/>
                <w:szCs w:val="24"/>
              </w:rPr>
            </w:pPr>
            <w:r w:rsidRPr="00743A01">
              <w:rPr>
                <w:sz w:val="24"/>
                <w:szCs w:val="24"/>
              </w:rPr>
              <w:t>Рыночные комплексы, м</w:t>
            </w:r>
            <w:r w:rsidRPr="00743A01">
              <w:rPr>
                <w:sz w:val="24"/>
                <w:szCs w:val="24"/>
                <w:vertAlign w:val="superscript"/>
              </w:rPr>
              <w:t>2</w:t>
            </w:r>
            <w:r w:rsidRPr="00743A01">
              <w:rPr>
                <w:sz w:val="24"/>
                <w:szCs w:val="24"/>
              </w:rPr>
              <w:t xml:space="preserve"> торговой площади на 1000 жителей</w:t>
            </w:r>
          </w:p>
        </w:tc>
        <w:tc>
          <w:tcPr>
            <w:tcW w:w="2693" w:type="dxa"/>
            <w:tcBorders>
              <w:top w:val="single" w:sz="6"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24</w:t>
            </w:r>
          </w:p>
        </w:tc>
        <w:tc>
          <w:tcPr>
            <w:tcW w:w="4144" w:type="dxa"/>
            <w:shd w:val="clear" w:color="auto" w:fill="auto"/>
          </w:tcPr>
          <w:p w:rsidR="0047461E" w:rsidRPr="00743A01" w:rsidRDefault="0047461E" w:rsidP="00717AB4">
            <w:pPr>
              <w:rPr>
                <w:sz w:val="24"/>
                <w:szCs w:val="24"/>
              </w:rPr>
            </w:pPr>
            <w:r w:rsidRPr="00743A01">
              <w:rPr>
                <w:sz w:val="24"/>
                <w:szCs w:val="24"/>
              </w:rPr>
              <w:t>от 7 до 14 м</w:t>
            </w:r>
            <w:r w:rsidRPr="00743A01">
              <w:rPr>
                <w:sz w:val="24"/>
                <w:szCs w:val="24"/>
                <w:vertAlign w:val="superscript"/>
              </w:rPr>
              <w:t>2</w:t>
            </w:r>
            <w:r w:rsidRPr="00743A01">
              <w:rPr>
                <w:sz w:val="24"/>
                <w:szCs w:val="24"/>
              </w:rPr>
              <w:t xml:space="preserve"> на 1 м</w:t>
            </w:r>
            <w:r w:rsidRPr="00743A01">
              <w:rPr>
                <w:sz w:val="24"/>
                <w:szCs w:val="24"/>
                <w:vertAlign w:val="superscript"/>
              </w:rPr>
              <w:t>2</w:t>
            </w:r>
            <w:r w:rsidRPr="00743A01">
              <w:rPr>
                <w:sz w:val="24"/>
                <w:szCs w:val="24"/>
              </w:rPr>
              <w:t xml:space="preserve"> торговой площади, при вместимости комплекса: </w:t>
            </w:r>
          </w:p>
          <w:p w:rsidR="0047461E" w:rsidRPr="00743A01" w:rsidRDefault="0047461E" w:rsidP="00717AB4">
            <w:pPr>
              <w:rPr>
                <w:sz w:val="24"/>
                <w:szCs w:val="24"/>
              </w:rPr>
            </w:pPr>
            <w:r w:rsidRPr="00743A01">
              <w:rPr>
                <w:sz w:val="24"/>
                <w:szCs w:val="24"/>
              </w:rPr>
              <w:t>до 600 м</w:t>
            </w:r>
            <w:r w:rsidRPr="00743A01">
              <w:rPr>
                <w:sz w:val="24"/>
                <w:szCs w:val="24"/>
                <w:vertAlign w:val="superscript"/>
              </w:rPr>
              <w:t>2</w:t>
            </w:r>
            <w:r w:rsidRPr="00743A01">
              <w:rPr>
                <w:sz w:val="24"/>
                <w:szCs w:val="24"/>
              </w:rPr>
              <w:t xml:space="preserve"> – 14 м</w:t>
            </w:r>
            <w:r w:rsidRPr="00743A01">
              <w:rPr>
                <w:sz w:val="24"/>
                <w:szCs w:val="24"/>
                <w:vertAlign w:val="superscript"/>
              </w:rPr>
              <w:t>2</w:t>
            </w:r>
            <w:r w:rsidRPr="00743A01">
              <w:rPr>
                <w:sz w:val="24"/>
                <w:szCs w:val="24"/>
              </w:rPr>
              <w:t>; свыше 3000 м</w:t>
            </w:r>
            <w:r w:rsidRPr="00743A01">
              <w:rPr>
                <w:sz w:val="24"/>
                <w:szCs w:val="24"/>
                <w:vertAlign w:val="superscript"/>
              </w:rPr>
              <w:t>2</w:t>
            </w:r>
            <w:r w:rsidRPr="00743A01">
              <w:rPr>
                <w:sz w:val="24"/>
                <w:szCs w:val="24"/>
              </w:rPr>
              <w:t xml:space="preserve"> – 7 м</w:t>
            </w:r>
            <w:r w:rsidRPr="00743A01">
              <w:rPr>
                <w:sz w:val="24"/>
                <w:szCs w:val="24"/>
                <w:vertAlign w:val="superscript"/>
              </w:rPr>
              <w:t>2</w:t>
            </w:r>
          </w:p>
        </w:tc>
      </w:tr>
      <w:tr w:rsidR="0047461E" w:rsidRPr="00743A01" w:rsidTr="00717AB4">
        <w:tc>
          <w:tcPr>
            <w:tcW w:w="2802" w:type="dxa"/>
            <w:shd w:val="clear" w:color="auto" w:fill="auto"/>
            <w:vAlign w:val="center"/>
          </w:tcPr>
          <w:p w:rsidR="0047461E" w:rsidRPr="00743A01" w:rsidRDefault="0047461E" w:rsidP="00717AB4">
            <w:pPr>
              <w:rPr>
                <w:sz w:val="24"/>
                <w:szCs w:val="24"/>
              </w:rPr>
            </w:pPr>
            <w:r w:rsidRPr="00743A01">
              <w:rPr>
                <w:sz w:val="24"/>
                <w:szCs w:val="24"/>
              </w:rPr>
              <w:t>Предприятия общественного питания, место на 1000 жителей</w:t>
            </w:r>
          </w:p>
        </w:tc>
        <w:tc>
          <w:tcPr>
            <w:tcW w:w="2693" w:type="dxa"/>
            <w:shd w:val="clear" w:color="auto" w:fill="auto"/>
            <w:vAlign w:val="center"/>
          </w:tcPr>
          <w:p w:rsidR="0047461E" w:rsidRPr="00743A01" w:rsidRDefault="0047461E" w:rsidP="00717AB4">
            <w:pPr>
              <w:jc w:val="center"/>
              <w:rPr>
                <w:sz w:val="24"/>
                <w:szCs w:val="24"/>
              </w:rPr>
            </w:pPr>
            <w:r w:rsidRPr="00743A01">
              <w:rPr>
                <w:sz w:val="24"/>
                <w:szCs w:val="24"/>
              </w:rPr>
              <w:t>40</w:t>
            </w:r>
          </w:p>
        </w:tc>
        <w:tc>
          <w:tcPr>
            <w:tcW w:w="4144" w:type="dxa"/>
            <w:shd w:val="clear" w:color="auto" w:fill="auto"/>
          </w:tcPr>
          <w:p w:rsidR="0047461E" w:rsidRPr="00743A01" w:rsidRDefault="0047461E" w:rsidP="00717AB4">
            <w:pPr>
              <w:rPr>
                <w:sz w:val="24"/>
                <w:szCs w:val="24"/>
              </w:rPr>
            </w:pPr>
            <w:r w:rsidRPr="00743A01">
              <w:rPr>
                <w:sz w:val="24"/>
                <w:szCs w:val="24"/>
              </w:rPr>
              <w:t xml:space="preserve">га на 100 мест, при числе мест: </w:t>
            </w:r>
          </w:p>
          <w:p w:rsidR="0047461E" w:rsidRPr="00743A01" w:rsidRDefault="0047461E" w:rsidP="00717AB4">
            <w:pPr>
              <w:rPr>
                <w:sz w:val="24"/>
                <w:szCs w:val="24"/>
              </w:rPr>
            </w:pPr>
            <w:r w:rsidRPr="00743A01">
              <w:rPr>
                <w:sz w:val="24"/>
                <w:szCs w:val="24"/>
              </w:rPr>
              <w:t>до 50 – 0,2-0,25</w:t>
            </w:r>
          </w:p>
          <w:p w:rsidR="0047461E" w:rsidRPr="00743A01" w:rsidRDefault="0047461E" w:rsidP="00717AB4">
            <w:pPr>
              <w:rPr>
                <w:sz w:val="24"/>
                <w:szCs w:val="24"/>
              </w:rPr>
            </w:pPr>
            <w:r w:rsidRPr="00743A01">
              <w:rPr>
                <w:sz w:val="24"/>
                <w:szCs w:val="24"/>
              </w:rPr>
              <w:t>свыше 50 до 150 – 0,2-0,15</w:t>
            </w:r>
          </w:p>
          <w:p w:rsidR="0047461E" w:rsidRPr="00743A01" w:rsidRDefault="0047461E" w:rsidP="00717AB4">
            <w:pPr>
              <w:rPr>
                <w:sz w:val="24"/>
                <w:szCs w:val="24"/>
              </w:rPr>
            </w:pPr>
            <w:r w:rsidRPr="00743A01">
              <w:rPr>
                <w:sz w:val="24"/>
                <w:szCs w:val="24"/>
              </w:rPr>
              <w:t>свыше 150 – 0,1</w:t>
            </w:r>
          </w:p>
        </w:tc>
      </w:tr>
    </w:tbl>
    <w:p w:rsidR="0047461E" w:rsidRPr="00743A01" w:rsidRDefault="0047461E" w:rsidP="0047461E">
      <w:pPr>
        <w:shd w:val="clear" w:color="auto" w:fill="FFFFFF"/>
        <w:ind w:firstLine="709"/>
        <w:rPr>
          <w:i/>
          <w:sz w:val="24"/>
          <w:szCs w:val="24"/>
        </w:rPr>
      </w:pPr>
      <w:r w:rsidRPr="00743A01">
        <w:rPr>
          <w:i/>
          <w:iCs/>
          <w:sz w:val="24"/>
          <w:szCs w:val="24"/>
        </w:rPr>
        <w:t xml:space="preserve">Примечания: 1. </w:t>
      </w:r>
      <w:r w:rsidRPr="00743A01">
        <w:rPr>
          <w:i/>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2.  Для рыночного комплекса на 1 торговое место следует принимать 6 м</w:t>
      </w:r>
      <w:r w:rsidRPr="00743A01">
        <w:rPr>
          <w:i/>
          <w:sz w:val="24"/>
          <w:szCs w:val="24"/>
          <w:vertAlign w:val="superscript"/>
        </w:rPr>
        <w:t>2</w:t>
      </w:r>
      <w:r w:rsidRPr="00743A01">
        <w:rPr>
          <w:i/>
          <w:sz w:val="24"/>
          <w:szCs w:val="24"/>
        </w:rPr>
        <w:t xml:space="preserve"> торговой площади 3. 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w:t>
      </w:r>
    </w:p>
    <w:p w:rsidR="0047461E" w:rsidRPr="00743A01" w:rsidRDefault="0047461E" w:rsidP="0047461E">
      <w:pPr>
        <w:ind w:firstLine="709"/>
        <w:rPr>
          <w:sz w:val="24"/>
          <w:szCs w:val="24"/>
        </w:rPr>
      </w:pPr>
      <w:r w:rsidRPr="00743A01">
        <w:rPr>
          <w:sz w:val="24"/>
          <w:szCs w:val="24"/>
        </w:rPr>
        <w:t>2.2.10. Радиус обслуживания населения предприятиями торговли и общественного питания, размещенными в сельских населенных пунктах следует принимать не более 2000 м.</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коммунально-бытового обслуживания </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2.2.11. Уровень обеспеченности населения предприятиями коммунально-бытового обслуживания и нормативный размер земельных участков устанавливается на основании приложения Ж СП 42.13330.2011 «Градостроительство. Планировка и застройка городских и сельских поселений. Актуализированная редакция СНиП 2.07.01-89*» и принимается в соответствии с таблицей 2.6.</w:t>
      </w: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lastRenderedPageBreak/>
        <w:t>Таблица 2.6 – Уровень обеспеченности населения предприятиями коммунально-бытового обслуживания</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644"/>
        <w:gridCol w:w="1701"/>
        <w:gridCol w:w="3294"/>
      </w:tblGrid>
      <w:tr w:rsidR="0047461E" w:rsidRPr="00743A01" w:rsidTr="00717AB4">
        <w:trPr>
          <w:trHeight w:val="1124"/>
          <w:tblHeader/>
        </w:trPr>
        <w:tc>
          <w:tcPr>
            <w:tcW w:w="464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Объекты</w:t>
            </w:r>
          </w:p>
        </w:tc>
        <w:tc>
          <w:tcPr>
            <w:tcW w:w="1701"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p w:rsidR="0047461E" w:rsidRPr="00743A01" w:rsidRDefault="0047461E" w:rsidP="00717AB4">
            <w:pPr>
              <w:jc w:val="center"/>
              <w:rPr>
                <w:sz w:val="24"/>
                <w:szCs w:val="24"/>
              </w:rPr>
            </w:pPr>
          </w:p>
        </w:tc>
        <w:tc>
          <w:tcPr>
            <w:tcW w:w="329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221"/>
          <w:tblHeader/>
        </w:trPr>
        <w:tc>
          <w:tcPr>
            <w:tcW w:w="4644"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701"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3294" w:type="dxa"/>
            <w:tcBorders>
              <w:top w:val="single" w:sz="12" w:space="0" w:color="000000"/>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4644" w:type="dxa"/>
            <w:shd w:val="clear" w:color="auto" w:fill="auto"/>
          </w:tcPr>
          <w:p w:rsidR="0047461E" w:rsidRPr="00743A01" w:rsidRDefault="0047461E" w:rsidP="00717AB4">
            <w:pPr>
              <w:rPr>
                <w:sz w:val="24"/>
                <w:szCs w:val="24"/>
              </w:rPr>
            </w:pPr>
            <w:r w:rsidRPr="00743A01">
              <w:rPr>
                <w:sz w:val="24"/>
                <w:szCs w:val="24"/>
              </w:rPr>
              <w:t>Предприятия непосредственного бытового обслуживания, рабочее место на 1000 жителей</w:t>
            </w:r>
          </w:p>
        </w:tc>
        <w:tc>
          <w:tcPr>
            <w:tcW w:w="1701" w:type="dxa"/>
            <w:shd w:val="clear" w:color="auto" w:fill="auto"/>
            <w:vAlign w:val="center"/>
          </w:tcPr>
          <w:p w:rsidR="0047461E" w:rsidRPr="00743A01" w:rsidRDefault="0047461E" w:rsidP="00717AB4">
            <w:pPr>
              <w:jc w:val="center"/>
              <w:rPr>
                <w:sz w:val="24"/>
                <w:szCs w:val="24"/>
              </w:rPr>
            </w:pPr>
            <w:r w:rsidRPr="00743A01">
              <w:rPr>
                <w:sz w:val="24"/>
                <w:szCs w:val="24"/>
              </w:rPr>
              <w:t>4</w:t>
            </w:r>
          </w:p>
        </w:tc>
        <w:tc>
          <w:tcPr>
            <w:tcW w:w="3294" w:type="dxa"/>
            <w:shd w:val="clear" w:color="auto" w:fill="auto"/>
            <w:vAlign w:val="center"/>
          </w:tcPr>
          <w:p w:rsidR="0047461E" w:rsidRPr="00743A01" w:rsidRDefault="0047461E" w:rsidP="00717AB4">
            <w:pPr>
              <w:rPr>
                <w:sz w:val="24"/>
                <w:szCs w:val="24"/>
              </w:rPr>
            </w:pPr>
            <w:r w:rsidRPr="00743A01">
              <w:rPr>
                <w:sz w:val="24"/>
                <w:szCs w:val="24"/>
              </w:rPr>
              <w:t>при вместимости (рабочих мест) на 10 рабочих мест:</w:t>
            </w:r>
          </w:p>
          <w:p w:rsidR="0047461E" w:rsidRPr="00743A01" w:rsidRDefault="0047461E" w:rsidP="00717AB4">
            <w:pPr>
              <w:rPr>
                <w:sz w:val="24"/>
                <w:szCs w:val="24"/>
              </w:rPr>
            </w:pPr>
            <w:r w:rsidRPr="00743A01">
              <w:rPr>
                <w:sz w:val="24"/>
                <w:szCs w:val="24"/>
              </w:rPr>
              <w:t>10-50 – 0,1-0,2  га</w:t>
            </w:r>
          </w:p>
          <w:p w:rsidR="0047461E" w:rsidRPr="00743A01" w:rsidRDefault="0047461E" w:rsidP="00717AB4">
            <w:pPr>
              <w:rPr>
                <w:sz w:val="24"/>
                <w:szCs w:val="24"/>
              </w:rPr>
            </w:pPr>
            <w:r w:rsidRPr="00743A01">
              <w:rPr>
                <w:sz w:val="24"/>
                <w:szCs w:val="24"/>
              </w:rPr>
              <w:t>свыше 50 до 150 – 0,05-0,08 га</w:t>
            </w:r>
          </w:p>
        </w:tc>
      </w:tr>
      <w:tr w:rsidR="0047461E" w:rsidRPr="00743A01" w:rsidTr="00717AB4">
        <w:tc>
          <w:tcPr>
            <w:tcW w:w="4644" w:type="dxa"/>
            <w:shd w:val="clear" w:color="auto" w:fill="auto"/>
            <w:vAlign w:val="center"/>
          </w:tcPr>
          <w:p w:rsidR="0047461E" w:rsidRPr="00743A01" w:rsidRDefault="0047461E" w:rsidP="00717AB4">
            <w:pPr>
              <w:rPr>
                <w:sz w:val="24"/>
                <w:szCs w:val="24"/>
              </w:rPr>
            </w:pPr>
            <w:r w:rsidRPr="00743A01">
              <w:rPr>
                <w:sz w:val="24"/>
                <w:szCs w:val="24"/>
              </w:rPr>
              <w:t>Прачечные самообслуживания, кг белья в смену на 1000 жителей</w:t>
            </w:r>
          </w:p>
        </w:tc>
        <w:tc>
          <w:tcPr>
            <w:tcW w:w="1701" w:type="dxa"/>
            <w:shd w:val="clear" w:color="auto" w:fill="auto"/>
            <w:vAlign w:val="center"/>
          </w:tcPr>
          <w:p w:rsidR="0047461E" w:rsidRPr="00743A01" w:rsidRDefault="0047461E" w:rsidP="00717AB4">
            <w:pPr>
              <w:jc w:val="center"/>
              <w:rPr>
                <w:sz w:val="24"/>
                <w:szCs w:val="24"/>
              </w:rPr>
            </w:pPr>
            <w:r w:rsidRPr="00743A01">
              <w:rPr>
                <w:sz w:val="24"/>
                <w:szCs w:val="24"/>
              </w:rPr>
              <w:t>20</w:t>
            </w:r>
          </w:p>
        </w:tc>
        <w:tc>
          <w:tcPr>
            <w:tcW w:w="3294" w:type="dxa"/>
            <w:shd w:val="clear" w:color="auto" w:fill="auto"/>
            <w:vAlign w:val="center"/>
          </w:tcPr>
          <w:p w:rsidR="0047461E" w:rsidRPr="00743A01" w:rsidRDefault="0047461E" w:rsidP="00717AB4">
            <w:pPr>
              <w:rPr>
                <w:sz w:val="24"/>
                <w:szCs w:val="24"/>
              </w:rPr>
            </w:pPr>
            <w:r w:rsidRPr="00743A01">
              <w:rPr>
                <w:sz w:val="24"/>
                <w:szCs w:val="24"/>
              </w:rPr>
              <w:t>0,1-0,2 га на объект</w:t>
            </w:r>
          </w:p>
        </w:tc>
      </w:tr>
      <w:tr w:rsidR="0047461E" w:rsidRPr="00743A01" w:rsidTr="00717AB4">
        <w:tc>
          <w:tcPr>
            <w:tcW w:w="4644" w:type="dxa"/>
            <w:shd w:val="clear" w:color="auto" w:fill="auto"/>
            <w:vAlign w:val="center"/>
          </w:tcPr>
          <w:p w:rsidR="0047461E" w:rsidRPr="00743A01" w:rsidRDefault="0047461E" w:rsidP="00717AB4">
            <w:pPr>
              <w:rPr>
                <w:sz w:val="24"/>
                <w:szCs w:val="24"/>
              </w:rPr>
            </w:pPr>
            <w:r w:rsidRPr="00743A01">
              <w:rPr>
                <w:sz w:val="24"/>
                <w:szCs w:val="24"/>
              </w:rPr>
              <w:t>Химчистки самообслуживания, кг вещей в смену на 1000 жителей</w:t>
            </w:r>
          </w:p>
        </w:tc>
        <w:tc>
          <w:tcPr>
            <w:tcW w:w="1701" w:type="dxa"/>
            <w:shd w:val="clear" w:color="auto" w:fill="auto"/>
            <w:vAlign w:val="center"/>
          </w:tcPr>
          <w:p w:rsidR="0047461E" w:rsidRPr="00743A01" w:rsidRDefault="0047461E" w:rsidP="00717AB4">
            <w:pPr>
              <w:jc w:val="center"/>
              <w:rPr>
                <w:sz w:val="24"/>
                <w:szCs w:val="24"/>
              </w:rPr>
            </w:pPr>
            <w:r w:rsidRPr="00743A01">
              <w:rPr>
                <w:sz w:val="24"/>
                <w:szCs w:val="24"/>
              </w:rPr>
              <w:t>1,2</w:t>
            </w:r>
          </w:p>
        </w:tc>
        <w:tc>
          <w:tcPr>
            <w:tcW w:w="3294" w:type="dxa"/>
            <w:shd w:val="clear" w:color="auto" w:fill="auto"/>
            <w:vAlign w:val="center"/>
          </w:tcPr>
          <w:p w:rsidR="0047461E" w:rsidRPr="00743A01" w:rsidRDefault="0047461E" w:rsidP="00717AB4">
            <w:pPr>
              <w:rPr>
                <w:sz w:val="24"/>
                <w:szCs w:val="24"/>
              </w:rPr>
            </w:pPr>
            <w:r w:rsidRPr="00743A01">
              <w:rPr>
                <w:sz w:val="24"/>
                <w:szCs w:val="24"/>
              </w:rPr>
              <w:t>0,1-0,2 га на объект</w:t>
            </w:r>
          </w:p>
        </w:tc>
      </w:tr>
      <w:tr w:rsidR="0047461E" w:rsidRPr="00743A01" w:rsidTr="00717AB4">
        <w:tc>
          <w:tcPr>
            <w:tcW w:w="4644" w:type="dxa"/>
            <w:shd w:val="clear" w:color="auto" w:fill="auto"/>
            <w:vAlign w:val="center"/>
          </w:tcPr>
          <w:p w:rsidR="0047461E" w:rsidRPr="00743A01" w:rsidRDefault="0047461E" w:rsidP="00717AB4">
            <w:pPr>
              <w:rPr>
                <w:sz w:val="24"/>
                <w:szCs w:val="24"/>
              </w:rPr>
            </w:pPr>
            <w:r w:rsidRPr="00743A01">
              <w:rPr>
                <w:sz w:val="24"/>
                <w:szCs w:val="24"/>
              </w:rPr>
              <w:t>Бани, место на 1000 жителей</w:t>
            </w:r>
          </w:p>
        </w:tc>
        <w:tc>
          <w:tcPr>
            <w:tcW w:w="1701" w:type="dxa"/>
            <w:shd w:val="clear" w:color="auto" w:fill="auto"/>
            <w:vAlign w:val="center"/>
          </w:tcPr>
          <w:p w:rsidR="0047461E" w:rsidRPr="00743A01" w:rsidRDefault="0047461E" w:rsidP="00717AB4">
            <w:pPr>
              <w:jc w:val="center"/>
              <w:rPr>
                <w:sz w:val="24"/>
                <w:szCs w:val="24"/>
              </w:rPr>
            </w:pPr>
            <w:r w:rsidRPr="00743A01">
              <w:rPr>
                <w:sz w:val="24"/>
                <w:szCs w:val="24"/>
              </w:rPr>
              <w:t>7</w:t>
            </w:r>
          </w:p>
        </w:tc>
        <w:tc>
          <w:tcPr>
            <w:tcW w:w="3294" w:type="dxa"/>
            <w:shd w:val="clear" w:color="auto" w:fill="auto"/>
            <w:vAlign w:val="center"/>
          </w:tcPr>
          <w:p w:rsidR="0047461E" w:rsidRPr="00743A01" w:rsidRDefault="0047461E" w:rsidP="00717AB4">
            <w:pPr>
              <w:rPr>
                <w:sz w:val="24"/>
                <w:szCs w:val="24"/>
              </w:rPr>
            </w:pPr>
            <w:r w:rsidRPr="00743A01">
              <w:rPr>
                <w:sz w:val="24"/>
                <w:szCs w:val="24"/>
              </w:rPr>
              <w:t>0,2-0,4 га на объект</w:t>
            </w:r>
          </w:p>
        </w:tc>
      </w:tr>
    </w:tbl>
    <w:p w:rsidR="0047461E" w:rsidRPr="00743A01" w:rsidRDefault="0047461E" w:rsidP="0047461E">
      <w:pPr>
        <w:shd w:val="clear" w:color="auto" w:fill="FFFFFF"/>
        <w:spacing w:after="120"/>
        <w:ind w:firstLine="709"/>
        <w:rPr>
          <w:sz w:val="24"/>
          <w:szCs w:val="24"/>
        </w:rPr>
      </w:pPr>
      <w:r w:rsidRPr="00743A01">
        <w:rPr>
          <w:i/>
          <w:iCs/>
          <w:sz w:val="24"/>
          <w:szCs w:val="24"/>
        </w:rPr>
        <w:t xml:space="preserve">Примечания: </w:t>
      </w:r>
      <w:r w:rsidRPr="00743A01">
        <w:rPr>
          <w:i/>
          <w:sz w:val="24"/>
          <w:szCs w:val="24"/>
        </w:rPr>
        <w:t>В населенных пунктах, обеспеченных благоустроенным жилым фондом, нормы расчета обеспеченности банями допускается уменьшать до 3 мест на 1000 жителей.</w:t>
      </w:r>
    </w:p>
    <w:p w:rsidR="0047461E" w:rsidRPr="00743A01" w:rsidRDefault="0047461E" w:rsidP="0047461E">
      <w:pPr>
        <w:pStyle w:val="35"/>
        <w:shd w:val="clear" w:color="auto" w:fill="auto"/>
        <w:spacing w:before="0" w:after="120" w:line="240" w:lineRule="auto"/>
        <w:ind w:firstLine="709"/>
        <w:rPr>
          <w:sz w:val="24"/>
          <w:szCs w:val="24"/>
        </w:rPr>
      </w:pPr>
      <w:r w:rsidRPr="00743A01">
        <w:rPr>
          <w:sz w:val="24"/>
          <w:szCs w:val="24"/>
        </w:rPr>
        <w:t>2.2.12. Радиус обслуживания населения предприятиями бытового обслуживания, размещенными в сельских населенных пунктах, следует принимать  не более 2000 м.</w:t>
      </w:r>
    </w:p>
    <w:p w:rsidR="0047461E" w:rsidRPr="00743A01" w:rsidRDefault="0047461E" w:rsidP="0047461E">
      <w:pPr>
        <w:pStyle w:val="35"/>
        <w:shd w:val="clear" w:color="auto" w:fill="auto"/>
        <w:spacing w:before="120" w:after="120" w:line="240" w:lineRule="auto"/>
        <w:ind w:firstLine="709"/>
        <w:rPr>
          <w:b/>
          <w:i/>
          <w:sz w:val="24"/>
          <w:szCs w:val="24"/>
        </w:rPr>
      </w:pPr>
      <w:r w:rsidRPr="00743A01">
        <w:rPr>
          <w:b/>
          <w:i/>
          <w:sz w:val="24"/>
          <w:szCs w:val="24"/>
        </w:rPr>
        <w:t xml:space="preserve">Предприятия связи </w:t>
      </w:r>
    </w:p>
    <w:p w:rsidR="0047461E" w:rsidRPr="00743A01" w:rsidRDefault="0047461E" w:rsidP="0047461E">
      <w:pPr>
        <w:ind w:firstLine="709"/>
        <w:rPr>
          <w:sz w:val="24"/>
          <w:szCs w:val="24"/>
        </w:rPr>
      </w:pPr>
      <w:r w:rsidRPr="00743A01">
        <w:rPr>
          <w:sz w:val="24"/>
          <w:szCs w:val="24"/>
        </w:rPr>
        <w:t>2.2.13. Уровень обеспеченности населения отделениями связи устанавливается в соответствии с Приложением Ж, доступность – в соответствии с п. 10.4, таблица 5 СП 42.13330.2011 «Градостроительство. Планировка и застройка городских и сельских поселений. Актуализированная редакция СНиП 2.07.01-89*» и принимается по таблице 2.7.</w:t>
      </w:r>
    </w:p>
    <w:p w:rsidR="0047461E" w:rsidRPr="00743A01" w:rsidRDefault="0047461E" w:rsidP="0047461E">
      <w:pPr>
        <w:shd w:val="clear" w:color="auto" w:fill="FFFFFF"/>
        <w:tabs>
          <w:tab w:val="left" w:pos="1230"/>
        </w:tabs>
        <w:spacing w:before="120" w:after="120"/>
        <w:ind w:firstLine="709"/>
        <w:rPr>
          <w:b/>
          <w:iCs/>
          <w:sz w:val="24"/>
          <w:szCs w:val="24"/>
        </w:rPr>
      </w:pPr>
      <w:r w:rsidRPr="00743A01">
        <w:rPr>
          <w:b/>
          <w:iCs/>
          <w:sz w:val="24"/>
          <w:szCs w:val="24"/>
        </w:rPr>
        <w:t>Таблица 2.7 – Уровень обеспеченности населения предприятиями связи</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6"/>
        <w:gridCol w:w="3969"/>
        <w:gridCol w:w="3294"/>
      </w:tblGrid>
      <w:tr w:rsidR="0047461E" w:rsidRPr="00743A01" w:rsidTr="00717AB4">
        <w:trPr>
          <w:trHeight w:val="1124"/>
          <w:tblHeader/>
        </w:trPr>
        <w:tc>
          <w:tcPr>
            <w:tcW w:w="2376"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Группы отделений связи</w:t>
            </w:r>
          </w:p>
        </w:tc>
        <w:tc>
          <w:tcPr>
            <w:tcW w:w="3969"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Уровень обеспеченности</w:t>
            </w:r>
          </w:p>
          <w:p w:rsidR="0047461E" w:rsidRPr="00743A01" w:rsidRDefault="0047461E" w:rsidP="00717AB4">
            <w:pPr>
              <w:jc w:val="center"/>
              <w:rPr>
                <w:sz w:val="24"/>
                <w:szCs w:val="24"/>
              </w:rPr>
            </w:pPr>
          </w:p>
        </w:tc>
        <w:tc>
          <w:tcPr>
            <w:tcW w:w="3294" w:type="dxa"/>
            <w:tcBorders>
              <w:bottom w:val="single" w:sz="12" w:space="0" w:color="000000"/>
            </w:tcBorders>
            <w:shd w:val="clear" w:color="auto" w:fill="auto"/>
            <w:vAlign w:val="center"/>
          </w:tcPr>
          <w:p w:rsidR="0047461E" w:rsidRPr="00743A01" w:rsidRDefault="0047461E" w:rsidP="00717AB4">
            <w:pPr>
              <w:jc w:val="center"/>
              <w:rPr>
                <w:sz w:val="24"/>
                <w:szCs w:val="24"/>
              </w:rPr>
            </w:pPr>
            <w:r w:rsidRPr="00743A01">
              <w:rPr>
                <w:sz w:val="24"/>
                <w:szCs w:val="24"/>
              </w:rPr>
              <w:t>Площадь земельного участка</w:t>
            </w:r>
          </w:p>
        </w:tc>
      </w:tr>
      <w:tr w:rsidR="0047461E" w:rsidRPr="00743A01" w:rsidTr="00717AB4">
        <w:trPr>
          <w:trHeight w:val="221"/>
          <w:tblHeader/>
        </w:trPr>
        <w:tc>
          <w:tcPr>
            <w:tcW w:w="2376"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3969"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3294"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2376" w:type="dxa"/>
            <w:shd w:val="clear" w:color="auto" w:fill="auto"/>
          </w:tcPr>
          <w:p w:rsidR="0047461E" w:rsidRPr="00743A01" w:rsidRDefault="0047461E" w:rsidP="00717AB4">
            <w:pPr>
              <w:rPr>
                <w:sz w:val="24"/>
                <w:szCs w:val="24"/>
                <w:lang w:val="en-US"/>
              </w:rPr>
            </w:pPr>
            <w:r w:rsidRPr="00743A01">
              <w:rPr>
                <w:sz w:val="24"/>
                <w:szCs w:val="24"/>
                <w:lang w:val="en-US"/>
              </w:rPr>
              <w:t>V</w:t>
            </w:r>
            <w:r w:rsidRPr="00743A01">
              <w:rPr>
                <w:sz w:val="24"/>
                <w:szCs w:val="24"/>
              </w:rPr>
              <w:t xml:space="preserve"> – </w:t>
            </w:r>
            <w:r w:rsidRPr="00743A01">
              <w:rPr>
                <w:sz w:val="24"/>
                <w:szCs w:val="24"/>
                <w:lang w:val="en-US"/>
              </w:rPr>
              <w:t>VI</w:t>
            </w:r>
          </w:p>
        </w:tc>
        <w:tc>
          <w:tcPr>
            <w:tcW w:w="3969" w:type="dxa"/>
            <w:shd w:val="clear" w:color="auto" w:fill="auto"/>
            <w:vAlign w:val="center"/>
          </w:tcPr>
          <w:p w:rsidR="0047461E" w:rsidRPr="00743A01" w:rsidRDefault="0047461E" w:rsidP="00717AB4">
            <w:pPr>
              <w:rPr>
                <w:sz w:val="24"/>
                <w:szCs w:val="24"/>
              </w:rPr>
            </w:pPr>
            <w:r w:rsidRPr="00743A01">
              <w:rPr>
                <w:sz w:val="24"/>
                <w:szCs w:val="24"/>
              </w:rPr>
              <w:t>1 объект на 0,5 – 2 тыс. чел.</w:t>
            </w:r>
          </w:p>
        </w:tc>
        <w:tc>
          <w:tcPr>
            <w:tcW w:w="3294" w:type="dxa"/>
            <w:shd w:val="clear" w:color="auto" w:fill="auto"/>
            <w:vAlign w:val="center"/>
          </w:tcPr>
          <w:p w:rsidR="0047461E" w:rsidRPr="00743A01" w:rsidRDefault="0047461E" w:rsidP="00717AB4">
            <w:pPr>
              <w:rPr>
                <w:sz w:val="24"/>
                <w:szCs w:val="24"/>
              </w:rPr>
            </w:pPr>
            <w:r w:rsidRPr="00743A01">
              <w:rPr>
                <w:sz w:val="24"/>
                <w:szCs w:val="24"/>
              </w:rPr>
              <w:t>0,3 – 0,35 га на объект</w:t>
            </w:r>
          </w:p>
        </w:tc>
      </w:tr>
    </w:tbl>
    <w:p w:rsidR="0047461E" w:rsidRPr="00743A01" w:rsidRDefault="0047461E" w:rsidP="0047461E">
      <w:pPr>
        <w:spacing w:after="120"/>
        <w:ind w:firstLine="709"/>
        <w:rPr>
          <w:i/>
          <w:sz w:val="24"/>
          <w:szCs w:val="24"/>
        </w:rPr>
      </w:pPr>
      <w:r w:rsidRPr="00743A01">
        <w:rPr>
          <w:i/>
          <w:iCs/>
          <w:sz w:val="24"/>
          <w:szCs w:val="24"/>
        </w:rPr>
        <w:t>Примечание:</w:t>
      </w:r>
      <w:r w:rsidRPr="00743A01">
        <w:rPr>
          <w:sz w:val="24"/>
          <w:szCs w:val="24"/>
        </w:rPr>
        <w:t xml:space="preserve"> </w:t>
      </w:r>
      <w:r w:rsidRPr="00743A01">
        <w:rPr>
          <w:i/>
          <w:sz w:val="24"/>
          <w:szCs w:val="24"/>
        </w:rPr>
        <w:t>Радиус обслуживания населения отделениями связи следует принимать, как правило, не более 500 м.</w:t>
      </w:r>
    </w:p>
    <w:p w:rsidR="0047461E" w:rsidRPr="00743A01" w:rsidRDefault="0047461E" w:rsidP="0047461E">
      <w:pPr>
        <w:spacing w:before="120" w:after="120"/>
        <w:ind w:firstLine="709"/>
        <w:rPr>
          <w:b/>
          <w:i/>
          <w:sz w:val="24"/>
          <w:szCs w:val="24"/>
        </w:rPr>
      </w:pPr>
      <w:r w:rsidRPr="00743A01">
        <w:rPr>
          <w:b/>
          <w:bCs/>
          <w:i/>
          <w:sz w:val="24"/>
          <w:szCs w:val="24"/>
        </w:rPr>
        <w:t>Учреждения жилищно-коммунального хозяйства</w:t>
      </w:r>
    </w:p>
    <w:p w:rsidR="0047461E" w:rsidRPr="00743A01" w:rsidRDefault="0047461E" w:rsidP="0047461E">
      <w:pPr>
        <w:ind w:firstLine="709"/>
        <w:rPr>
          <w:sz w:val="24"/>
          <w:szCs w:val="24"/>
        </w:rPr>
      </w:pPr>
      <w:r w:rsidRPr="00743A01">
        <w:rPr>
          <w:sz w:val="24"/>
          <w:szCs w:val="24"/>
        </w:rPr>
        <w:t xml:space="preserve">2.2.14. Минимальный уровень обеспеченности населения учреждениями жилищно-коммунального хозяйства </w:t>
      </w:r>
      <w:bookmarkStart w:id="80" w:name="sub_752"/>
      <w:r w:rsidRPr="00743A01">
        <w:rPr>
          <w:sz w:val="24"/>
          <w:szCs w:val="24"/>
        </w:rPr>
        <w:t>устанавливается в соответствии СП 42.13330.2011 «Градостроительство. Планировка и застройка городских и сельских поселений. Актуализированная редакция СНиП 2.07.01-89*» и принимается по таблице 2.8.</w:t>
      </w:r>
    </w:p>
    <w:p w:rsidR="0047461E" w:rsidRPr="00743A01" w:rsidRDefault="0047461E" w:rsidP="0047461E">
      <w:pPr>
        <w:spacing w:before="120" w:after="120"/>
        <w:ind w:firstLine="709"/>
        <w:rPr>
          <w:rFonts w:eastAsia="Calibri"/>
          <w:b/>
          <w:sz w:val="24"/>
          <w:szCs w:val="24"/>
          <w:highlight w:val="lightGray"/>
          <w:lang w:eastAsia="en-US"/>
        </w:rPr>
      </w:pPr>
      <w:r w:rsidRPr="00743A01">
        <w:rPr>
          <w:b/>
          <w:sz w:val="24"/>
          <w:szCs w:val="24"/>
        </w:rPr>
        <w:t xml:space="preserve">Таблица 2.8 – </w:t>
      </w:r>
      <w:r w:rsidRPr="00743A01">
        <w:rPr>
          <w:rFonts w:eastAsia="Calibri"/>
          <w:b/>
          <w:sz w:val="24"/>
          <w:szCs w:val="24"/>
          <w:lang w:eastAsia="en-US"/>
        </w:rPr>
        <w:t xml:space="preserve">Уровень обеспеченности населения </w:t>
      </w:r>
      <w:r w:rsidRPr="00743A01">
        <w:rPr>
          <w:b/>
          <w:sz w:val="24"/>
          <w:szCs w:val="24"/>
        </w:rPr>
        <w:t>учреждениями жилищно-коммунального хозяйства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tblPr>
      <w:tblGrid>
        <w:gridCol w:w="6260"/>
        <w:gridCol w:w="3379"/>
      </w:tblGrid>
      <w:tr w:rsidR="0047461E" w:rsidRPr="00743A01" w:rsidTr="00717AB4">
        <w:trPr>
          <w:trHeight w:val="428"/>
          <w:jc w:val="center"/>
        </w:trPr>
        <w:tc>
          <w:tcPr>
            <w:tcW w:w="6260" w:type="dxa"/>
            <w:shd w:val="clear" w:color="auto" w:fill="auto"/>
            <w:vAlign w:val="center"/>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Наименование</w:t>
            </w:r>
          </w:p>
        </w:tc>
        <w:tc>
          <w:tcPr>
            <w:tcW w:w="3379" w:type="dxa"/>
            <w:shd w:val="clear" w:color="auto" w:fill="auto"/>
            <w:vAlign w:val="center"/>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Уровень обеспеченности</w:t>
            </w:r>
          </w:p>
        </w:tc>
      </w:tr>
      <w:tr w:rsidR="0047461E" w:rsidRPr="00743A01" w:rsidTr="00717AB4">
        <w:trPr>
          <w:jc w:val="center"/>
        </w:trPr>
        <w:tc>
          <w:tcPr>
            <w:tcW w:w="6260" w:type="dxa"/>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1</w:t>
            </w:r>
          </w:p>
        </w:tc>
        <w:tc>
          <w:tcPr>
            <w:tcW w:w="3379" w:type="dxa"/>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2</w:t>
            </w:r>
          </w:p>
        </w:tc>
      </w:tr>
      <w:tr w:rsidR="0047461E" w:rsidRPr="00743A01" w:rsidTr="00717AB4">
        <w:trPr>
          <w:jc w:val="center"/>
        </w:trPr>
        <w:tc>
          <w:tcPr>
            <w:tcW w:w="6260" w:type="dxa"/>
            <w:shd w:val="clear" w:color="auto" w:fill="auto"/>
          </w:tcPr>
          <w:p w:rsidR="0047461E" w:rsidRPr="00743A01" w:rsidRDefault="0047461E" w:rsidP="00717AB4">
            <w:pPr>
              <w:rPr>
                <w:rFonts w:eastAsia="Calibri"/>
                <w:sz w:val="24"/>
                <w:szCs w:val="24"/>
                <w:lang w:eastAsia="en-US"/>
              </w:rPr>
            </w:pPr>
            <w:r w:rsidRPr="00743A01">
              <w:rPr>
                <w:rFonts w:eastAsia="Calibri"/>
                <w:sz w:val="24"/>
                <w:szCs w:val="24"/>
                <w:lang w:eastAsia="en-US"/>
              </w:rPr>
              <w:lastRenderedPageBreak/>
              <w:t>Кладбища традиционного захоронения</w:t>
            </w:r>
          </w:p>
        </w:tc>
        <w:tc>
          <w:tcPr>
            <w:tcW w:w="3379" w:type="dxa"/>
            <w:shd w:val="clear" w:color="auto" w:fill="auto"/>
          </w:tcPr>
          <w:p w:rsidR="0047461E" w:rsidRPr="00743A01" w:rsidRDefault="0047461E" w:rsidP="00717AB4">
            <w:pPr>
              <w:jc w:val="center"/>
              <w:rPr>
                <w:rFonts w:eastAsia="Calibri"/>
                <w:sz w:val="24"/>
                <w:szCs w:val="24"/>
                <w:lang w:eastAsia="en-US"/>
              </w:rPr>
            </w:pPr>
            <w:r w:rsidRPr="00743A01">
              <w:rPr>
                <w:rFonts w:eastAsia="Calibri"/>
                <w:sz w:val="24"/>
                <w:szCs w:val="24"/>
                <w:lang w:eastAsia="en-US"/>
              </w:rPr>
              <w:t>0,24 га на 1000 чел</w:t>
            </w:r>
          </w:p>
        </w:tc>
      </w:tr>
    </w:tbl>
    <w:bookmarkEnd w:id="80"/>
    <w:p w:rsidR="0047461E" w:rsidRPr="00743A01" w:rsidRDefault="0047461E" w:rsidP="0047461E">
      <w:pPr>
        <w:ind w:firstLine="709"/>
        <w:rPr>
          <w:b/>
          <w:sz w:val="24"/>
          <w:szCs w:val="24"/>
          <w:highlight w:val="lightGray"/>
        </w:rPr>
      </w:pPr>
      <w:r w:rsidRPr="00743A01">
        <w:rPr>
          <w:sz w:val="24"/>
          <w:szCs w:val="24"/>
        </w:rPr>
        <w:t>2.2.15. На территории поселения следует размещать бюро похоронного обслуживания (1 объект).</w:t>
      </w:r>
    </w:p>
    <w:p w:rsidR="0047461E" w:rsidRPr="00743A01" w:rsidRDefault="0047461E" w:rsidP="0047461E">
      <w:pPr>
        <w:spacing w:before="240" w:after="120"/>
        <w:ind w:firstLine="709"/>
        <w:rPr>
          <w:b/>
          <w:sz w:val="24"/>
          <w:szCs w:val="24"/>
        </w:rPr>
      </w:pPr>
      <w:r w:rsidRPr="00743A01">
        <w:rPr>
          <w:b/>
          <w:sz w:val="24"/>
          <w:szCs w:val="24"/>
        </w:rPr>
        <w:t>2.3 Объекты складского назначения</w:t>
      </w:r>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2.3.1 Рекомендуемый уровень обеспеченности населения объектами складского назначения и нормативный размер земельных участков устанавливается на основании приложения Е (рекомендуемое) СП 42.13330.2011 «Градостроительство. Планировка и застройка городских и сельских поселений. Актуализированная редакция СНиП 2.07.01-89*» в соответствии с таблицами 2.9, 2.10, 2.11.</w:t>
      </w:r>
    </w:p>
    <w:p w:rsidR="0047461E" w:rsidRPr="00743A01" w:rsidRDefault="0047461E" w:rsidP="0047461E">
      <w:pPr>
        <w:spacing w:before="120" w:after="120"/>
        <w:ind w:firstLine="709"/>
        <w:rPr>
          <w:b/>
          <w:sz w:val="24"/>
          <w:szCs w:val="24"/>
        </w:rPr>
      </w:pPr>
      <w:bookmarkStart w:id="81" w:name="sub_867"/>
      <w:r w:rsidRPr="00743A01">
        <w:rPr>
          <w:b/>
          <w:sz w:val="24"/>
          <w:szCs w:val="24"/>
        </w:rPr>
        <w:t>Таблица 2.9 – Площадь и размеры земельных участков общетоварных складов</w:t>
      </w:r>
      <w:bookmarkEnd w:id="81"/>
      <w:r w:rsidRPr="00743A01">
        <w:rPr>
          <w:b/>
          <w:sz w:val="24"/>
          <w:szCs w:val="24"/>
        </w:rPr>
        <w:t xml:space="preserve"> на 1000 человек</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291"/>
        <w:gridCol w:w="2948"/>
        <w:gridCol w:w="3400"/>
      </w:tblGrid>
      <w:tr w:rsidR="0047461E" w:rsidRPr="00743A01" w:rsidTr="00717AB4">
        <w:trPr>
          <w:trHeight w:val="536"/>
          <w:jc w:val="center"/>
        </w:trPr>
        <w:tc>
          <w:tcPr>
            <w:tcW w:w="3291" w:type="dxa"/>
            <w:tcBorders>
              <w:top w:val="single" w:sz="12"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 общетоварные</w:t>
            </w:r>
          </w:p>
        </w:tc>
        <w:tc>
          <w:tcPr>
            <w:tcW w:w="2948" w:type="dxa"/>
            <w:tcBorders>
              <w:top w:val="single" w:sz="12" w:space="0" w:color="auto"/>
              <w:left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Площадь складов, м</w:t>
            </w:r>
            <w:r w:rsidRPr="00743A01">
              <w:rPr>
                <w:rFonts w:ascii="Times New Roman" w:hAnsi="Times New Roman" w:cs="Times New Roman"/>
                <w:sz w:val="24"/>
                <w:szCs w:val="24"/>
                <w:vertAlign w:val="superscript"/>
              </w:rPr>
              <w:t>2</w:t>
            </w:r>
          </w:p>
        </w:tc>
        <w:tc>
          <w:tcPr>
            <w:tcW w:w="3400" w:type="dxa"/>
            <w:tcBorders>
              <w:top w:val="single" w:sz="12" w:space="0" w:color="auto"/>
              <w:left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rPr>
          <w:jc w:val="center"/>
        </w:trPr>
        <w:tc>
          <w:tcPr>
            <w:tcW w:w="3291"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2948"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3400"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rPr>
          <w:jc w:val="center"/>
        </w:trPr>
        <w:tc>
          <w:tcPr>
            <w:tcW w:w="3291" w:type="dxa"/>
            <w:tcBorders>
              <w:top w:val="single" w:sz="12" w:space="0" w:color="auto"/>
              <w:left w:val="single" w:sz="12" w:space="0" w:color="auto"/>
              <w:bottom w:val="single" w:sz="4"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Продовольственных товаров</w:t>
            </w:r>
          </w:p>
        </w:tc>
        <w:tc>
          <w:tcPr>
            <w:tcW w:w="2948" w:type="dxa"/>
            <w:tcBorders>
              <w:top w:val="single" w:sz="12" w:space="0" w:color="auto"/>
              <w:left w:val="single" w:sz="4"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w:t>
            </w:r>
          </w:p>
        </w:tc>
        <w:tc>
          <w:tcPr>
            <w:tcW w:w="3400" w:type="dxa"/>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60</w:t>
            </w:r>
          </w:p>
        </w:tc>
      </w:tr>
      <w:tr w:rsidR="0047461E" w:rsidRPr="00743A01" w:rsidTr="00717AB4">
        <w:trPr>
          <w:jc w:val="center"/>
        </w:trPr>
        <w:tc>
          <w:tcPr>
            <w:tcW w:w="3291" w:type="dxa"/>
            <w:tcBorders>
              <w:top w:val="single" w:sz="4" w:space="0" w:color="auto"/>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Непродовольственных товаров</w:t>
            </w:r>
          </w:p>
        </w:tc>
        <w:tc>
          <w:tcPr>
            <w:tcW w:w="2948" w:type="dxa"/>
            <w:tcBorders>
              <w:top w:val="single" w:sz="4"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193</w:t>
            </w:r>
          </w:p>
        </w:tc>
        <w:tc>
          <w:tcPr>
            <w:tcW w:w="3400" w:type="dxa"/>
            <w:tcBorders>
              <w:top w:val="single" w:sz="4"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580</w:t>
            </w:r>
          </w:p>
        </w:tc>
      </w:tr>
    </w:tbl>
    <w:p w:rsidR="0047461E" w:rsidRPr="00743A01" w:rsidRDefault="0047461E" w:rsidP="0047461E">
      <w:pPr>
        <w:pStyle w:val="affd"/>
        <w:ind w:firstLine="709"/>
        <w:jc w:val="both"/>
        <w:rPr>
          <w:rFonts w:ascii="Times New Roman" w:hAnsi="Times New Roman" w:cs="Times New Roman"/>
          <w:i/>
        </w:rPr>
      </w:pPr>
      <w:r w:rsidRPr="00743A01">
        <w:rPr>
          <w:rStyle w:val="affc"/>
          <w:rFonts w:ascii="Times New Roman" w:hAnsi="Times New Roman" w:cs="Times New Roman"/>
          <w:i/>
          <w:sz w:val="24"/>
          <w:szCs w:val="24"/>
        </w:rPr>
        <w:t>Примечания:</w:t>
      </w:r>
      <w:r w:rsidRPr="00743A01">
        <w:rPr>
          <w:rFonts w:ascii="Times New Roman" w:hAnsi="Times New Roman" w:cs="Times New Roman"/>
          <w:i/>
        </w:rPr>
        <w:t xml:space="preserve"> При размещении общетоварных складов в составе специализированных групп размеры земельных участков рекомендуется сокращать до 30 %.</w:t>
      </w:r>
    </w:p>
    <w:p w:rsidR="0047461E" w:rsidRPr="00743A01" w:rsidRDefault="0047461E" w:rsidP="0047461E">
      <w:pPr>
        <w:spacing w:before="120" w:after="120"/>
        <w:ind w:firstLine="709"/>
        <w:rPr>
          <w:b/>
          <w:sz w:val="24"/>
          <w:szCs w:val="24"/>
        </w:rPr>
      </w:pPr>
      <w:r w:rsidRPr="00743A01">
        <w:rPr>
          <w:b/>
          <w:sz w:val="24"/>
          <w:szCs w:val="24"/>
        </w:rPr>
        <w:t>Таблица 2.10 – Вместимость и размеры земельных участков специализированных складов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572"/>
        <w:gridCol w:w="2956"/>
      </w:tblGrid>
      <w:tr w:rsidR="0047461E" w:rsidRPr="00743A01" w:rsidTr="00717AB4">
        <w:trPr>
          <w:trHeight w:val="789"/>
          <w:tblHeader/>
        </w:trPr>
        <w:tc>
          <w:tcPr>
            <w:tcW w:w="4111" w:type="dxa"/>
            <w:tcBorders>
              <w:top w:val="single" w:sz="12" w:space="0" w:color="auto"/>
              <w:left w:val="single" w:sz="12"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 специализированные</w:t>
            </w:r>
          </w:p>
        </w:tc>
        <w:tc>
          <w:tcPr>
            <w:tcW w:w="2572" w:type="dxa"/>
            <w:tcBorders>
              <w:top w:val="single" w:sz="12" w:space="0" w:color="auto"/>
              <w:left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Вместимость складов, т</w:t>
            </w:r>
          </w:p>
        </w:tc>
        <w:tc>
          <w:tcPr>
            <w:tcW w:w="2956" w:type="dxa"/>
            <w:tcBorders>
              <w:top w:val="single" w:sz="12" w:space="0" w:color="auto"/>
              <w:left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rPr>
          <w:tblHeader/>
        </w:trPr>
        <w:tc>
          <w:tcPr>
            <w:tcW w:w="4111"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2572"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2956"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c>
          <w:tcPr>
            <w:tcW w:w="4111" w:type="dxa"/>
            <w:tcBorders>
              <w:top w:val="single" w:sz="12" w:space="0" w:color="auto"/>
              <w:left w:val="single" w:sz="12" w:space="0" w:color="auto"/>
              <w:bottom w:val="single" w:sz="4"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72" w:type="dxa"/>
            <w:tcBorders>
              <w:top w:val="single" w:sz="12" w:space="0" w:color="auto"/>
              <w:left w:val="single" w:sz="4" w:space="0" w:color="auto"/>
              <w:bottom w:val="single" w:sz="4"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10</w:t>
            </w:r>
          </w:p>
        </w:tc>
        <w:tc>
          <w:tcPr>
            <w:tcW w:w="2956" w:type="dxa"/>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25</w:t>
            </w:r>
          </w:p>
        </w:tc>
      </w:tr>
      <w:tr w:rsidR="0047461E" w:rsidRPr="00743A01" w:rsidTr="00717AB4">
        <w:tc>
          <w:tcPr>
            <w:tcW w:w="4111" w:type="dxa"/>
            <w:tcBorders>
              <w:top w:val="single" w:sz="4"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Фруктохранилища</w:t>
            </w:r>
          </w:p>
        </w:tc>
        <w:tc>
          <w:tcPr>
            <w:tcW w:w="2572" w:type="dxa"/>
            <w:vMerge w:val="restart"/>
            <w:tcBorders>
              <w:top w:val="single" w:sz="4" w:space="0" w:color="auto"/>
              <w:left w:val="single" w:sz="4" w:space="0" w:color="auto"/>
              <w:bottom w:val="nil"/>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90</w:t>
            </w:r>
          </w:p>
        </w:tc>
        <w:tc>
          <w:tcPr>
            <w:tcW w:w="2956" w:type="dxa"/>
            <w:vMerge w:val="restart"/>
            <w:tcBorders>
              <w:top w:val="single" w:sz="4" w:space="0" w:color="auto"/>
              <w:left w:val="single" w:sz="4" w:space="0" w:color="auto"/>
              <w:bottom w:val="nil"/>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380</w:t>
            </w:r>
          </w:p>
        </w:tc>
      </w:tr>
      <w:tr w:rsidR="0047461E" w:rsidRPr="00743A01" w:rsidTr="00717AB4">
        <w:trPr>
          <w:trHeight w:val="516"/>
        </w:trPr>
        <w:tc>
          <w:tcPr>
            <w:tcW w:w="4111" w:type="dxa"/>
            <w:tcBorders>
              <w:top w:val="nil"/>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Овощехранилища</w:t>
            </w:r>
          </w:p>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Картофелехранилища</w:t>
            </w:r>
          </w:p>
        </w:tc>
        <w:tc>
          <w:tcPr>
            <w:tcW w:w="2572" w:type="dxa"/>
            <w:vMerge/>
            <w:tcBorders>
              <w:top w:val="nil"/>
              <w:left w:val="single" w:sz="4" w:space="0" w:color="auto"/>
              <w:bottom w:val="single" w:sz="12" w:space="0" w:color="auto"/>
              <w:right w:val="single" w:sz="4" w:space="0" w:color="auto"/>
            </w:tcBorders>
          </w:tcPr>
          <w:p w:rsidR="0047461E" w:rsidRPr="00743A01" w:rsidRDefault="0047461E" w:rsidP="00717AB4">
            <w:pPr>
              <w:pStyle w:val="affb"/>
              <w:rPr>
                <w:rFonts w:ascii="Times New Roman" w:hAnsi="Times New Roman" w:cs="Times New Roman"/>
                <w:sz w:val="24"/>
                <w:szCs w:val="24"/>
              </w:rPr>
            </w:pPr>
          </w:p>
        </w:tc>
        <w:tc>
          <w:tcPr>
            <w:tcW w:w="2956" w:type="dxa"/>
            <w:vMerge/>
            <w:tcBorders>
              <w:top w:val="nil"/>
              <w:left w:val="single" w:sz="4" w:space="0" w:color="auto"/>
              <w:bottom w:val="single" w:sz="12" w:space="0" w:color="auto"/>
              <w:right w:val="single" w:sz="12" w:space="0" w:color="auto"/>
            </w:tcBorders>
          </w:tcPr>
          <w:p w:rsidR="0047461E" w:rsidRPr="00743A01" w:rsidRDefault="0047461E" w:rsidP="00717AB4">
            <w:pPr>
              <w:pStyle w:val="affb"/>
              <w:rPr>
                <w:rFonts w:ascii="Times New Roman" w:hAnsi="Times New Roman" w:cs="Times New Roman"/>
                <w:sz w:val="24"/>
                <w:szCs w:val="24"/>
              </w:rPr>
            </w:pPr>
          </w:p>
        </w:tc>
      </w:tr>
    </w:tbl>
    <w:p w:rsidR="0047461E" w:rsidRPr="00743A01" w:rsidRDefault="0047461E" w:rsidP="0047461E">
      <w:pPr>
        <w:spacing w:before="120" w:after="120"/>
        <w:ind w:firstLine="709"/>
        <w:rPr>
          <w:b/>
          <w:sz w:val="24"/>
          <w:szCs w:val="24"/>
        </w:rPr>
      </w:pPr>
    </w:p>
    <w:p w:rsidR="0047461E" w:rsidRPr="00743A01" w:rsidRDefault="0047461E" w:rsidP="0047461E">
      <w:pPr>
        <w:spacing w:before="120" w:after="120"/>
        <w:ind w:firstLine="709"/>
        <w:rPr>
          <w:b/>
          <w:sz w:val="24"/>
          <w:szCs w:val="24"/>
        </w:rPr>
      </w:pPr>
      <w:r w:rsidRPr="00743A01">
        <w:rPr>
          <w:b/>
          <w:sz w:val="24"/>
          <w:szCs w:val="24"/>
        </w:rPr>
        <w:t>Таблица 2.11 – Размеры земельных участков складов строительных материалов и твердого топлива на 1000 человек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52"/>
      </w:tblGrid>
      <w:tr w:rsidR="0047461E" w:rsidRPr="00743A01" w:rsidTr="00717AB4">
        <w:tc>
          <w:tcPr>
            <w:tcW w:w="5387" w:type="dxa"/>
            <w:tcBorders>
              <w:top w:val="single" w:sz="12" w:space="0" w:color="auto"/>
              <w:left w:val="single" w:sz="12"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Склады</w:t>
            </w:r>
          </w:p>
        </w:tc>
        <w:tc>
          <w:tcPr>
            <w:tcW w:w="4252" w:type="dxa"/>
            <w:tcBorders>
              <w:top w:val="single" w:sz="12"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vertAlign w:val="superscript"/>
              </w:rPr>
            </w:pPr>
            <w:r w:rsidRPr="00743A01">
              <w:rPr>
                <w:rFonts w:ascii="Times New Roman" w:hAnsi="Times New Roman" w:cs="Times New Roman"/>
                <w:sz w:val="24"/>
                <w:szCs w:val="24"/>
              </w:rPr>
              <w:t>Размеры земельных участков, м</w:t>
            </w:r>
            <w:r w:rsidRPr="00743A01">
              <w:rPr>
                <w:rFonts w:ascii="Times New Roman" w:hAnsi="Times New Roman" w:cs="Times New Roman"/>
                <w:sz w:val="24"/>
                <w:szCs w:val="24"/>
                <w:vertAlign w:val="superscript"/>
              </w:rPr>
              <w:t>2</w:t>
            </w:r>
          </w:p>
        </w:tc>
      </w:tr>
      <w:tr w:rsidR="0047461E" w:rsidRPr="00743A01" w:rsidTr="00717AB4">
        <w:tc>
          <w:tcPr>
            <w:tcW w:w="5387"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4252"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r>
      <w:tr w:rsidR="0047461E" w:rsidRPr="00743A01" w:rsidTr="00717AB4">
        <w:tc>
          <w:tcPr>
            <w:tcW w:w="5387" w:type="dxa"/>
            <w:tcBorders>
              <w:top w:val="single" w:sz="12" w:space="0" w:color="auto"/>
              <w:left w:val="single" w:sz="12" w:space="0" w:color="auto"/>
              <w:bottom w:val="single" w:sz="6"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Склады строительных материалов (потребительские)</w:t>
            </w:r>
          </w:p>
        </w:tc>
        <w:tc>
          <w:tcPr>
            <w:tcW w:w="4252" w:type="dxa"/>
            <w:tcBorders>
              <w:top w:val="single" w:sz="12" w:space="0" w:color="auto"/>
              <w:left w:val="single" w:sz="4" w:space="0" w:color="auto"/>
              <w:bottom w:val="single" w:sz="6"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r w:rsidR="0047461E" w:rsidRPr="00743A01" w:rsidTr="00717AB4">
        <w:tc>
          <w:tcPr>
            <w:tcW w:w="5387" w:type="dxa"/>
            <w:tcBorders>
              <w:top w:val="single" w:sz="6"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Склады твердого топлива с преимущественным использованием:</w:t>
            </w:r>
          </w:p>
        </w:tc>
        <w:tc>
          <w:tcPr>
            <w:tcW w:w="4252" w:type="dxa"/>
            <w:tcBorders>
              <w:top w:val="single" w:sz="6" w:space="0" w:color="auto"/>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p>
        </w:tc>
      </w:tr>
      <w:tr w:rsidR="0047461E" w:rsidRPr="00743A01" w:rsidTr="00717AB4">
        <w:tc>
          <w:tcPr>
            <w:tcW w:w="5387" w:type="dxa"/>
            <w:tcBorders>
              <w:top w:val="nil"/>
              <w:left w:val="single" w:sz="12" w:space="0" w:color="auto"/>
              <w:bottom w:val="nil"/>
              <w:right w:val="single" w:sz="4" w:space="0" w:color="auto"/>
            </w:tcBorders>
          </w:tcPr>
          <w:p w:rsidR="0047461E" w:rsidRPr="00743A01" w:rsidRDefault="0047461E" w:rsidP="00717AB4">
            <w:pPr>
              <w:pStyle w:val="affd"/>
              <w:ind w:firstLine="709"/>
              <w:rPr>
                <w:rFonts w:ascii="Times New Roman" w:hAnsi="Times New Roman" w:cs="Times New Roman"/>
              </w:rPr>
            </w:pPr>
            <w:r w:rsidRPr="00743A01">
              <w:rPr>
                <w:rFonts w:ascii="Times New Roman" w:hAnsi="Times New Roman" w:cs="Times New Roman"/>
              </w:rPr>
              <w:t>угля</w:t>
            </w:r>
          </w:p>
        </w:tc>
        <w:tc>
          <w:tcPr>
            <w:tcW w:w="4252"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r w:rsidR="0047461E" w:rsidRPr="00743A01" w:rsidTr="00717AB4">
        <w:tc>
          <w:tcPr>
            <w:tcW w:w="5387" w:type="dxa"/>
            <w:tcBorders>
              <w:top w:val="nil"/>
              <w:left w:val="single" w:sz="12" w:space="0" w:color="auto"/>
              <w:bottom w:val="single" w:sz="12" w:space="0" w:color="auto"/>
              <w:right w:val="single" w:sz="4" w:space="0" w:color="auto"/>
            </w:tcBorders>
          </w:tcPr>
          <w:p w:rsidR="0047461E" w:rsidRPr="00743A01" w:rsidRDefault="0047461E" w:rsidP="00717AB4">
            <w:pPr>
              <w:pStyle w:val="affd"/>
              <w:ind w:firstLine="709"/>
              <w:rPr>
                <w:rFonts w:ascii="Times New Roman" w:hAnsi="Times New Roman" w:cs="Times New Roman"/>
              </w:rPr>
            </w:pPr>
            <w:r w:rsidRPr="00743A01">
              <w:rPr>
                <w:rFonts w:ascii="Times New Roman" w:hAnsi="Times New Roman" w:cs="Times New Roman"/>
              </w:rPr>
              <w:t>дров</w:t>
            </w:r>
          </w:p>
        </w:tc>
        <w:tc>
          <w:tcPr>
            <w:tcW w:w="4252" w:type="dxa"/>
            <w:tcBorders>
              <w:top w:val="nil"/>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r>
    </w:tbl>
    <w:p w:rsidR="0047461E" w:rsidRPr="00743A01" w:rsidRDefault="0047461E" w:rsidP="0047461E">
      <w:pPr>
        <w:pStyle w:val="35"/>
        <w:shd w:val="clear" w:color="auto" w:fill="auto"/>
        <w:spacing w:before="0" w:after="0" w:line="240" w:lineRule="auto"/>
        <w:ind w:firstLine="709"/>
        <w:rPr>
          <w:sz w:val="24"/>
          <w:szCs w:val="24"/>
        </w:rPr>
      </w:pPr>
      <w:r w:rsidRPr="00743A01">
        <w:rPr>
          <w:iCs/>
          <w:sz w:val="24"/>
          <w:szCs w:val="24"/>
        </w:rPr>
        <w:lastRenderedPageBreak/>
        <w:t xml:space="preserve">2.3.2. В соответствии с </w:t>
      </w:r>
      <w:r w:rsidRPr="00743A01">
        <w:rPr>
          <w:rStyle w:val="affe"/>
          <w:sz w:val="24"/>
          <w:szCs w:val="24"/>
        </w:rPr>
        <w:t>СанПиН 2.2.1/2.1.1.1200-03 «Санитарно-защитные зоны и санитарная классификация предприятий, сооружений и иных объектов» размер санитарно-защитной зоны (интервал от 50 до 1000 м) от складов устанавливается в зависимости от назначения складского помещения.</w:t>
      </w:r>
    </w:p>
    <w:p w:rsidR="0047461E" w:rsidRPr="00743A01" w:rsidRDefault="0047461E" w:rsidP="0047461E">
      <w:pPr>
        <w:spacing w:before="240" w:after="120"/>
        <w:ind w:firstLine="709"/>
        <w:rPr>
          <w:b/>
          <w:sz w:val="24"/>
          <w:szCs w:val="24"/>
        </w:rPr>
      </w:pPr>
      <w:r w:rsidRPr="00743A01">
        <w:rPr>
          <w:b/>
          <w:sz w:val="24"/>
          <w:szCs w:val="24"/>
        </w:rPr>
        <w:t>2.4 Транспорт и улично-дорожная сеть</w:t>
      </w:r>
    </w:p>
    <w:p w:rsidR="0047461E" w:rsidRPr="00743A01" w:rsidRDefault="0047461E" w:rsidP="0047461E">
      <w:pPr>
        <w:widowControl w:val="0"/>
        <w:ind w:firstLine="709"/>
        <w:rPr>
          <w:sz w:val="24"/>
          <w:szCs w:val="24"/>
        </w:rPr>
      </w:pPr>
      <w:r w:rsidRPr="00743A01">
        <w:rPr>
          <w:sz w:val="24"/>
          <w:szCs w:val="24"/>
        </w:rPr>
        <w:t>2.4.1. Положения о размещении объектов транспортной инфраструктуры установлены в соответствии с:</w:t>
      </w:r>
    </w:p>
    <w:p w:rsidR="0047461E" w:rsidRPr="00743A01" w:rsidRDefault="0047461E" w:rsidP="00FD76F6">
      <w:pPr>
        <w:pStyle w:val="aff2"/>
        <w:widowControl w:val="0"/>
        <w:numPr>
          <w:ilvl w:val="0"/>
          <w:numId w:val="23"/>
        </w:numPr>
        <w:autoSpaceDE w:val="0"/>
        <w:autoSpaceDN w:val="0"/>
        <w:adjustRightInd w:val="0"/>
        <w:ind w:left="709" w:hanging="283"/>
        <w:rPr>
          <w:rFonts w:ascii="Times New Roman" w:hAnsi="Times New Roman"/>
          <w:sz w:val="24"/>
          <w:szCs w:val="24"/>
        </w:rPr>
      </w:pPr>
      <w:r w:rsidRPr="00743A01">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47461E" w:rsidRPr="00743A01" w:rsidRDefault="0047461E" w:rsidP="00FD76F6">
      <w:pPr>
        <w:pStyle w:val="aff2"/>
        <w:widowControl w:val="0"/>
        <w:numPr>
          <w:ilvl w:val="0"/>
          <w:numId w:val="23"/>
        </w:numPr>
        <w:autoSpaceDE w:val="0"/>
        <w:autoSpaceDN w:val="0"/>
        <w:adjustRightInd w:val="0"/>
        <w:ind w:left="709" w:hanging="283"/>
        <w:rPr>
          <w:rFonts w:ascii="Times New Roman" w:hAnsi="Times New Roman"/>
          <w:sz w:val="24"/>
          <w:szCs w:val="24"/>
        </w:rPr>
      </w:pPr>
      <w:r w:rsidRPr="00743A01">
        <w:rPr>
          <w:rFonts w:ascii="Times New Roman" w:hAnsi="Times New Roman"/>
          <w:sz w:val="24"/>
          <w:szCs w:val="24"/>
        </w:rPr>
        <w:t>СП 34.13330.2012 «Автомобильные дороги. Актуализированная редакция СНиП 2.05.02-85*»;</w:t>
      </w:r>
    </w:p>
    <w:p w:rsidR="0047461E" w:rsidRPr="00743A01" w:rsidRDefault="0047461E" w:rsidP="00FD76F6">
      <w:pPr>
        <w:pStyle w:val="aff2"/>
        <w:widowControl w:val="0"/>
        <w:numPr>
          <w:ilvl w:val="0"/>
          <w:numId w:val="23"/>
        </w:numPr>
        <w:autoSpaceDE w:val="0"/>
        <w:autoSpaceDN w:val="0"/>
        <w:adjustRightInd w:val="0"/>
        <w:ind w:left="709" w:hanging="283"/>
        <w:rPr>
          <w:rFonts w:ascii="Times New Roman" w:hAnsi="Times New Roman"/>
          <w:sz w:val="24"/>
          <w:szCs w:val="24"/>
        </w:rPr>
      </w:pPr>
      <w:r w:rsidRPr="00743A01">
        <w:rPr>
          <w:rFonts w:ascii="Times New Roman" w:hAnsi="Times New Roman"/>
          <w:sz w:val="24"/>
          <w:szCs w:val="24"/>
        </w:rPr>
        <w:t>Постановлением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47461E" w:rsidRPr="00743A01" w:rsidRDefault="0047461E" w:rsidP="00FD76F6">
      <w:pPr>
        <w:pStyle w:val="aff2"/>
        <w:widowControl w:val="0"/>
        <w:numPr>
          <w:ilvl w:val="0"/>
          <w:numId w:val="23"/>
        </w:numPr>
        <w:autoSpaceDE w:val="0"/>
        <w:autoSpaceDN w:val="0"/>
        <w:adjustRightInd w:val="0"/>
        <w:ind w:left="709" w:hanging="283"/>
        <w:rPr>
          <w:rFonts w:ascii="Times New Roman" w:hAnsi="Times New Roman"/>
          <w:sz w:val="24"/>
          <w:szCs w:val="24"/>
        </w:rPr>
      </w:pPr>
      <w:r w:rsidRPr="00743A01">
        <w:rPr>
          <w:rFonts w:ascii="Times New Roman" w:hAnsi="Times New Roman"/>
          <w:sz w:val="24"/>
          <w:szCs w:val="24"/>
        </w:rPr>
        <w:t>СНиП 2.05.02-85 «Автомобильные дороги»;</w:t>
      </w:r>
    </w:p>
    <w:p w:rsidR="0047461E" w:rsidRPr="00743A01" w:rsidRDefault="0047461E" w:rsidP="00FD76F6">
      <w:pPr>
        <w:pStyle w:val="aff2"/>
        <w:widowControl w:val="0"/>
        <w:numPr>
          <w:ilvl w:val="0"/>
          <w:numId w:val="23"/>
        </w:numPr>
        <w:autoSpaceDE w:val="0"/>
        <w:autoSpaceDN w:val="0"/>
        <w:adjustRightInd w:val="0"/>
        <w:ind w:left="709" w:hanging="283"/>
        <w:rPr>
          <w:rFonts w:ascii="Times New Roman" w:hAnsi="Times New Roman"/>
          <w:sz w:val="24"/>
          <w:szCs w:val="24"/>
        </w:rPr>
      </w:pPr>
      <w:r w:rsidRPr="00743A01">
        <w:rPr>
          <w:rFonts w:ascii="Times New Roman" w:hAnsi="Times New Roman"/>
          <w:sz w:val="24"/>
          <w:szCs w:val="24"/>
        </w:rPr>
        <w:t>Рекомендациями по проектированию улиц и дорог городов и сельских поселений.</w:t>
      </w:r>
    </w:p>
    <w:p w:rsidR="0047461E" w:rsidRPr="00743A01" w:rsidRDefault="0047461E" w:rsidP="0047461E">
      <w:pPr>
        <w:widowControl w:val="0"/>
        <w:ind w:firstLine="709"/>
        <w:rPr>
          <w:sz w:val="24"/>
          <w:szCs w:val="24"/>
        </w:rPr>
      </w:pPr>
      <w:r w:rsidRPr="00743A01">
        <w:rPr>
          <w:sz w:val="24"/>
          <w:szCs w:val="24"/>
        </w:rPr>
        <w:t xml:space="preserve">2.4.2. При проектировании следует предусматривать единую систему транспорта и улично-дорожной сети в увязке с планировочной структурой поселений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47461E" w:rsidRPr="00743A01" w:rsidRDefault="0047461E" w:rsidP="0047461E">
      <w:pPr>
        <w:shd w:val="clear" w:color="auto" w:fill="FFFFFF"/>
        <w:rPr>
          <w:sz w:val="24"/>
          <w:szCs w:val="24"/>
        </w:rPr>
      </w:pPr>
      <w:r w:rsidRPr="00743A01">
        <w:rPr>
          <w:sz w:val="24"/>
          <w:szCs w:val="24"/>
        </w:rPr>
        <w:t>2.4.3.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47461E" w:rsidRPr="00743A01" w:rsidRDefault="0047461E" w:rsidP="0047461E">
      <w:pPr>
        <w:shd w:val="clear" w:color="auto" w:fill="FFFFFF"/>
        <w:rPr>
          <w:sz w:val="24"/>
          <w:szCs w:val="24"/>
        </w:rPr>
      </w:pPr>
      <w:r w:rsidRPr="00743A01">
        <w:rPr>
          <w:sz w:val="24"/>
          <w:szCs w:val="24"/>
        </w:rPr>
        <w:t>2.4.4. Плотность улично-дорожной сети в целом должна приниматься в пределах  4,0-5,5 км на 1 км</w:t>
      </w:r>
      <w:r w:rsidRPr="00743A01">
        <w:rPr>
          <w:sz w:val="24"/>
          <w:szCs w:val="24"/>
          <w:vertAlign w:val="superscript"/>
        </w:rPr>
        <w:t>2</w:t>
      </w:r>
      <w:r w:rsidRPr="00743A01">
        <w:rPr>
          <w:sz w:val="24"/>
          <w:szCs w:val="24"/>
        </w:rPr>
        <w:t>.</w:t>
      </w:r>
    </w:p>
    <w:p w:rsidR="0047461E" w:rsidRPr="00743A01" w:rsidRDefault="0047461E" w:rsidP="0047461E">
      <w:pPr>
        <w:shd w:val="clear" w:color="auto" w:fill="FFFFFF"/>
        <w:ind w:firstLine="708"/>
        <w:rPr>
          <w:sz w:val="24"/>
          <w:szCs w:val="24"/>
        </w:rPr>
      </w:pPr>
      <w:r w:rsidRPr="00743A01">
        <w:rPr>
          <w:sz w:val="24"/>
          <w:szCs w:val="24"/>
        </w:rPr>
        <w:t>2.4.5.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47461E" w:rsidRPr="00743A01" w:rsidRDefault="0047461E" w:rsidP="0047461E">
      <w:pPr>
        <w:shd w:val="clear" w:color="auto" w:fill="FFFFFF"/>
        <w:ind w:firstLine="709"/>
        <w:rPr>
          <w:sz w:val="24"/>
          <w:szCs w:val="24"/>
        </w:rPr>
      </w:pPr>
      <w:r w:rsidRPr="00743A01">
        <w:rPr>
          <w:sz w:val="24"/>
          <w:szCs w:val="24"/>
        </w:rPr>
        <w:t>2.4.6.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47461E" w:rsidRPr="00743A01" w:rsidRDefault="0047461E" w:rsidP="0047461E">
      <w:pPr>
        <w:shd w:val="clear" w:color="auto" w:fill="FFFFFF"/>
        <w:ind w:firstLine="708"/>
        <w:rPr>
          <w:sz w:val="24"/>
          <w:szCs w:val="24"/>
        </w:rPr>
      </w:pPr>
      <w:r w:rsidRPr="00743A01">
        <w:rPr>
          <w:sz w:val="24"/>
          <w:szCs w:val="24"/>
        </w:rPr>
        <w:t>2.4.7. Вблизи учебных и общественно деловых зон необходимо предусматривать оборудованные пешеходные переходы.</w:t>
      </w:r>
    </w:p>
    <w:p w:rsidR="0047461E" w:rsidRPr="00743A01" w:rsidRDefault="0047461E" w:rsidP="0047461E">
      <w:pPr>
        <w:shd w:val="clear" w:color="auto" w:fill="FFFFFF"/>
        <w:ind w:firstLine="708"/>
        <w:rPr>
          <w:sz w:val="24"/>
          <w:szCs w:val="24"/>
        </w:rPr>
      </w:pPr>
      <w:r w:rsidRPr="00743A01">
        <w:rPr>
          <w:sz w:val="24"/>
          <w:szCs w:val="24"/>
        </w:rPr>
        <w:t>2.4.8.  Расчетные параметры и категории улиц определяются по таблице 2.12.</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 xml:space="preserve">Таблица 2.12 – Основные параметры и категории улиц и дорог </w:t>
      </w:r>
    </w:p>
    <w:tbl>
      <w:tblPr>
        <w:tblW w:w="9639" w:type="dxa"/>
        <w:jc w:val="center"/>
        <w:tblCellSpacing w:w="0" w:type="dxa"/>
        <w:tblCellMar>
          <w:left w:w="0" w:type="dxa"/>
          <w:right w:w="0" w:type="dxa"/>
        </w:tblCellMar>
        <w:tblLook w:val="04A0"/>
      </w:tblPr>
      <w:tblGrid>
        <w:gridCol w:w="2268"/>
        <w:gridCol w:w="2552"/>
        <w:gridCol w:w="1315"/>
        <w:gridCol w:w="1127"/>
        <w:gridCol w:w="1066"/>
        <w:gridCol w:w="1311"/>
      </w:tblGrid>
      <w:tr w:rsidR="0047461E" w:rsidRPr="00743A01" w:rsidTr="00717AB4">
        <w:trPr>
          <w:tblHeader/>
          <w:tblCellSpacing w:w="0" w:type="dxa"/>
          <w:jc w:val="center"/>
        </w:trPr>
        <w:tc>
          <w:tcPr>
            <w:tcW w:w="2268" w:type="dxa"/>
            <w:tcBorders>
              <w:top w:val="single" w:sz="12" w:space="0" w:color="auto"/>
              <w:left w:val="single" w:sz="12" w:space="0" w:color="auto"/>
            </w:tcBorders>
            <w:vAlign w:val="center"/>
            <w:hideMark/>
          </w:tcPr>
          <w:p w:rsidR="0047461E" w:rsidRPr="00743A01" w:rsidRDefault="0047461E" w:rsidP="00717AB4">
            <w:pPr>
              <w:jc w:val="center"/>
              <w:rPr>
                <w:sz w:val="24"/>
                <w:szCs w:val="24"/>
              </w:rPr>
            </w:pPr>
            <w:r w:rsidRPr="00743A01">
              <w:rPr>
                <w:sz w:val="24"/>
                <w:szCs w:val="24"/>
              </w:rPr>
              <w:t>Категория сельских улиц и дорог</w:t>
            </w:r>
          </w:p>
        </w:tc>
        <w:tc>
          <w:tcPr>
            <w:tcW w:w="2552" w:type="dxa"/>
            <w:tcBorders>
              <w:top w:val="single" w:sz="12" w:space="0" w:color="auto"/>
              <w:left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Основное назначение</w:t>
            </w:r>
          </w:p>
        </w:tc>
        <w:tc>
          <w:tcPr>
            <w:tcW w:w="1315"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Расчетная скорость движения, км/ч</w:t>
            </w:r>
          </w:p>
        </w:tc>
        <w:tc>
          <w:tcPr>
            <w:tcW w:w="1127"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Ширина полосы движения, м</w:t>
            </w:r>
          </w:p>
        </w:tc>
        <w:tc>
          <w:tcPr>
            <w:tcW w:w="1066" w:type="dxa"/>
            <w:tcBorders>
              <w:top w:val="single" w:sz="12"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Число полос движения</w:t>
            </w:r>
          </w:p>
        </w:tc>
        <w:tc>
          <w:tcPr>
            <w:tcW w:w="1311" w:type="dxa"/>
            <w:tcBorders>
              <w:top w:val="single" w:sz="12"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Ширина пешеходной части тротуара, м</w:t>
            </w:r>
          </w:p>
        </w:tc>
      </w:tr>
      <w:tr w:rsidR="0047461E" w:rsidRPr="00743A01" w:rsidTr="00717AB4">
        <w:trPr>
          <w:tblHeader/>
          <w:tblCellSpacing w:w="0" w:type="dxa"/>
          <w:jc w:val="center"/>
        </w:trPr>
        <w:tc>
          <w:tcPr>
            <w:tcW w:w="2268" w:type="dxa"/>
            <w:tcBorders>
              <w:top w:val="single" w:sz="12" w:space="0" w:color="auto"/>
              <w:left w:val="single" w:sz="12" w:space="0" w:color="auto"/>
              <w:bottom w:val="single" w:sz="12" w:space="0" w:color="auto"/>
            </w:tcBorders>
            <w:vAlign w:val="center"/>
          </w:tcPr>
          <w:p w:rsidR="0047461E" w:rsidRPr="00743A01" w:rsidRDefault="0047461E" w:rsidP="00717AB4">
            <w:pPr>
              <w:jc w:val="center"/>
              <w:rPr>
                <w:sz w:val="24"/>
                <w:szCs w:val="24"/>
              </w:rPr>
            </w:pPr>
            <w:r w:rsidRPr="00743A01">
              <w:rPr>
                <w:sz w:val="24"/>
                <w:szCs w:val="24"/>
              </w:rPr>
              <w:t>1</w:t>
            </w:r>
          </w:p>
        </w:tc>
        <w:tc>
          <w:tcPr>
            <w:tcW w:w="2552" w:type="dxa"/>
            <w:tcBorders>
              <w:top w:val="single" w:sz="12" w:space="0" w:color="auto"/>
              <w:left w:val="single" w:sz="8"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2</w:t>
            </w:r>
          </w:p>
        </w:tc>
        <w:tc>
          <w:tcPr>
            <w:tcW w:w="1315"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3</w:t>
            </w:r>
          </w:p>
        </w:tc>
        <w:tc>
          <w:tcPr>
            <w:tcW w:w="1127"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4</w:t>
            </w:r>
          </w:p>
        </w:tc>
        <w:tc>
          <w:tcPr>
            <w:tcW w:w="1066" w:type="dxa"/>
            <w:tcBorders>
              <w:top w:val="single" w:sz="12" w:space="0" w:color="auto"/>
              <w:bottom w:val="single" w:sz="12" w:space="0" w:color="auto"/>
              <w:right w:val="single" w:sz="8" w:space="0" w:color="auto"/>
            </w:tcBorders>
            <w:vAlign w:val="center"/>
          </w:tcPr>
          <w:p w:rsidR="0047461E" w:rsidRPr="00743A01" w:rsidRDefault="0047461E" w:rsidP="00717AB4">
            <w:pPr>
              <w:jc w:val="center"/>
              <w:rPr>
                <w:sz w:val="24"/>
                <w:szCs w:val="24"/>
              </w:rPr>
            </w:pPr>
            <w:r w:rsidRPr="00743A01">
              <w:rPr>
                <w:sz w:val="24"/>
                <w:szCs w:val="24"/>
              </w:rPr>
              <w:t>5</w:t>
            </w:r>
          </w:p>
        </w:tc>
        <w:tc>
          <w:tcPr>
            <w:tcW w:w="1311" w:type="dxa"/>
            <w:tcBorders>
              <w:top w:val="single" w:sz="12" w:space="0" w:color="auto"/>
              <w:bottom w:val="single" w:sz="12" w:space="0" w:color="auto"/>
              <w:right w:val="single" w:sz="12" w:space="0" w:color="auto"/>
            </w:tcBorders>
            <w:vAlign w:val="center"/>
          </w:tcPr>
          <w:p w:rsidR="0047461E" w:rsidRPr="00743A01" w:rsidRDefault="0047461E" w:rsidP="00717AB4">
            <w:pPr>
              <w:jc w:val="center"/>
              <w:rPr>
                <w:sz w:val="24"/>
                <w:szCs w:val="24"/>
              </w:rPr>
            </w:pPr>
            <w:r w:rsidRPr="00743A01">
              <w:rPr>
                <w:sz w:val="24"/>
                <w:szCs w:val="24"/>
              </w:rPr>
              <w:t>6</w:t>
            </w:r>
          </w:p>
        </w:tc>
      </w:tr>
      <w:tr w:rsidR="0047461E" w:rsidRPr="00743A01" w:rsidTr="00717AB4">
        <w:trPr>
          <w:tblCellSpacing w:w="0" w:type="dxa"/>
          <w:jc w:val="center"/>
        </w:trPr>
        <w:tc>
          <w:tcPr>
            <w:tcW w:w="2268" w:type="dxa"/>
            <w:tcBorders>
              <w:left w:val="single" w:sz="12" w:space="0" w:color="auto"/>
              <w:bottom w:val="single" w:sz="8" w:space="0" w:color="auto"/>
            </w:tcBorders>
            <w:vAlign w:val="center"/>
            <w:hideMark/>
          </w:tcPr>
          <w:p w:rsidR="0047461E" w:rsidRPr="00743A01" w:rsidRDefault="0047461E" w:rsidP="00717AB4">
            <w:pPr>
              <w:rPr>
                <w:sz w:val="24"/>
                <w:szCs w:val="24"/>
              </w:rPr>
            </w:pPr>
            <w:r w:rsidRPr="00743A01">
              <w:rPr>
                <w:sz w:val="24"/>
                <w:szCs w:val="24"/>
              </w:rPr>
              <w:t>Поселковая дорога</w:t>
            </w:r>
          </w:p>
        </w:tc>
        <w:tc>
          <w:tcPr>
            <w:tcW w:w="2552" w:type="dxa"/>
            <w:tcBorders>
              <w:left w:val="single" w:sz="8" w:space="0" w:color="auto"/>
              <w:bottom w:val="single" w:sz="8"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населенного пункта с внешними дорогами общей сети</w:t>
            </w:r>
          </w:p>
        </w:tc>
        <w:tc>
          <w:tcPr>
            <w:tcW w:w="1315"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60</w:t>
            </w:r>
          </w:p>
        </w:tc>
        <w:tc>
          <w:tcPr>
            <w:tcW w:w="1127"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3</w:t>
            </w:r>
          </w:p>
        </w:tc>
        <w:tc>
          <w:tcPr>
            <w:tcW w:w="1066"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w:t>
            </w:r>
          </w:p>
        </w:tc>
        <w:tc>
          <w:tcPr>
            <w:tcW w:w="1311" w:type="dxa"/>
            <w:tcBorders>
              <w:bottom w:val="single" w:sz="8"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w:t>
            </w:r>
          </w:p>
        </w:tc>
      </w:tr>
      <w:tr w:rsidR="0047461E" w:rsidRPr="00743A01" w:rsidTr="00717AB4">
        <w:trPr>
          <w:tblCellSpacing w:w="0" w:type="dxa"/>
          <w:jc w:val="center"/>
        </w:trPr>
        <w:tc>
          <w:tcPr>
            <w:tcW w:w="2268" w:type="dxa"/>
            <w:tcBorders>
              <w:left w:val="single" w:sz="12" w:space="0" w:color="auto"/>
              <w:bottom w:val="single" w:sz="8" w:space="0" w:color="auto"/>
            </w:tcBorders>
            <w:vAlign w:val="center"/>
            <w:hideMark/>
          </w:tcPr>
          <w:p w:rsidR="0047461E" w:rsidRPr="00743A01" w:rsidRDefault="0047461E" w:rsidP="00717AB4">
            <w:pPr>
              <w:rPr>
                <w:sz w:val="24"/>
                <w:szCs w:val="24"/>
              </w:rPr>
            </w:pPr>
            <w:r w:rsidRPr="00743A01">
              <w:rPr>
                <w:sz w:val="24"/>
                <w:szCs w:val="24"/>
              </w:rPr>
              <w:t>Главная улица</w:t>
            </w:r>
          </w:p>
        </w:tc>
        <w:tc>
          <w:tcPr>
            <w:tcW w:w="2552" w:type="dxa"/>
            <w:tcBorders>
              <w:left w:val="single" w:sz="8" w:space="0" w:color="auto"/>
              <w:bottom w:val="single" w:sz="8"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 xml:space="preserve">Связь жилых </w:t>
            </w:r>
            <w:r w:rsidRPr="00743A01">
              <w:rPr>
                <w:sz w:val="24"/>
                <w:szCs w:val="24"/>
              </w:rPr>
              <w:lastRenderedPageBreak/>
              <w:t>территорий с общественным центром</w:t>
            </w:r>
          </w:p>
        </w:tc>
        <w:tc>
          <w:tcPr>
            <w:tcW w:w="1315"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lastRenderedPageBreak/>
              <w:t>40</w:t>
            </w:r>
          </w:p>
        </w:tc>
        <w:tc>
          <w:tcPr>
            <w:tcW w:w="1127"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3</w:t>
            </w:r>
          </w:p>
        </w:tc>
        <w:tc>
          <w:tcPr>
            <w:tcW w:w="1066" w:type="dxa"/>
            <w:tcBorders>
              <w:bottom w:val="single" w:sz="8"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w:t>
            </w:r>
          </w:p>
        </w:tc>
        <w:tc>
          <w:tcPr>
            <w:tcW w:w="1311" w:type="dxa"/>
            <w:tcBorders>
              <w:bottom w:val="single" w:sz="8"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1,5-2,25</w:t>
            </w:r>
          </w:p>
        </w:tc>
      </w:tr>
      <w:tr w:rsidR="0047461E" w:rsidRPr="00743A01" w:rsidTr="00717AB4">
        <w:trPr>
          <w:trHeight w:val="251"/>
          <w:tblCellSpacing w:w="0" w:type="dxa"/>
          <w:jc w:val="center"/>
        </w:trPr>
        <w:tc>
          <w:tcPr>
            <w:tcW w:w="9639" w:type="dxa"/>
            <w:gridSpan w:val="6"/>
            <w:tcBorders>
              <w:left w:val="single" w:sz="12" w:space="0" w:color="auto"/>
              <w:right w:val="single" w:sz="12" w:space="0" w:color="auto"/>
            </w:tcBorders>
            <w:vAlign w:val="center"/>
            <w:hideMark/>
          </w:tcPr>
          <w:p w:rsidR="0047461E" w:rsidRPr="00743A01" w:rsidRDefault="0047461E" w:rsidP="00717AB4">
            <w:pPr>
              <w:rPr>
                <w:sz w:val="24"/>
                <w:szCs w:val="24"/>
              </w:rPr>
            </w:pPr>
            <w:r w:rsidRPr="00743A01">
              <w:rPr>
                <w:sz w:val="24"/>
                <w:szCs w:val="24"/>
              </w:rPr>
              <w:lastRenderedPageBreak/>
              <w:t>Улица в жилой застройке:</w:t>
            </w:r>
          </w:p>
        </w:tc>
      </w:tr>
      <w:tr w:rsidR="0047461E" w:rsidRPr="00743A01" w:rsidTr="00717AB4">
        <w:trPr>
          <w:tblCellSpacing w:w="0" w:type="dxa"/>
          <w:jc w:val="center"/>
        </w:trPr>
        <w:tc>
          <w:tcPr>
            <w:tcW w:w="2268" w:type="dxa"/>
            <w:tcBorders>
              <w:top w:val="single" w:sz="8" w:space="0" w:color="auto"/>
              <w:left w:val="single" w:sz="12" w:space="0" w:color="auto"/>
              <w:bottom w:val="single" w:sz="4" w:space="0" w:color="auto"/>
            </w:tcBorders>
            <w:vAlign w:val="center"/>
            <w:hideMark/>
          </w:tcPr>
          <w:p w:rsidR="0047461E" w:rsidRPr="00743A01" w:rsidRDefault="0047461E" w:rsidP="00717AB4">
            <w:pPr>
              <w:rPr>
                <w:sz w:val="24"/>
                <w:szCs w:val="24"/>
              </w:rPr>
            </w:pPr>
            <w:r w:rsidRPr="00743A01">
              <w:rPr>
                <w:sz w:val="24"/>
                <w:szCs w:val="24"/>
              </w:rPr>
              <w:t>Улица в жилой</w:t>
            </w:r>
          </w:p>
          <w:p w:rsidR="0047461E" w:rsidRPr="00743A01" w:rsidRDefault="0047461E" w:rsidP="00717AB4">
            <w:pPr>
              <w:rPr>
                <w:sz w:val="24"/>
                <w:szCs w:val="24"/>
              </w:rPr>
            </w:pPr>
            <w:r w:rsidRPr="00743A01">
              <w:rPr>
                <w:sz w:val="24"/>
                <w:szCs w:val="24"/>
              </w:rPr>
              <w:t>застройке:</w:t>
            </w:r>
          </w:p>
          <w:p w:rsidR="0047461E" w:rsidRPr="00743A01" w:rsidRDefault="0047461E" w:rsidP="00717AB4">
            <w:pPr>
              <w:rPr>
                <w:sz w:val="24"/>
                <w:szCs w:val="24"/>
              </w:rPr>
            </w:pPr>
            <w:r w:rsidRPr="00743A01">
              <w:rPr>
                <w:sz w:val="24"/>
                <w:szCs w:val="24"/>
              </w:rPr>
              <w:t>основная</w:t>
            </w:r>
          </w:p>
          <w:p w:rsidR="0047461E" w:rsidRPr="00743A01" w:rsidRDefault="0047461E" w:rsidP="00717AB4">
            <w:pPr>
              <w:rPr>
                <w:sz w:val="24"/>
                <w:szCs w:val="24"/>
              </w:rPr>
            </w:pPr>
            <w:r w:rsidRPr="00743A01">
              <w:rPr>
                <w:sz w:val="24"/>
                <w:szCs w:val="24"/>
              </w:rPr>
              <w:t>второстепенная (переулок)</w:t>
            </w:r>
          </w:p>
        </w:tc>
        <w:tc>
          <w:tcPr>
            <w:tcW w:w="2552" w:type="dxa"/>
            <w:tcBorders>
              <w:top w:val="single" w:sz="8" w:space="0" w:color="auto"/>
              <w:left w:val="single" w:sz="8" w:space="0" w:color="auto"/>
              <w:bottom w:val="single" w:sz="4"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внутри жилых территорий и с главной улицей по направлениям с интенсивным движением. Связь между основными жилыми улицами</w:t>
            </w:r>
          </w:p>
        </w:tc>
        <w:tc>
          <w:tcPr>
            <w:tcW w:w="1315"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40</w:t>
            </w:r>
          </w:p>
        </w:tc>
        <w:tc>
          <w:tcPr>
            <w:tcW w:w="1127"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2-3</w:t>
            </w:r>
          </w:p>
        </w:tc>
        <w:tc>
          <w:tcPr>
            <w:tcW w:w="1066" w:type="dxa"/>
            <w:tcBorders>
              <w:top w:val="single" w:sz="8" w:space="0" w:color="auto"/>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1-2</w:t>
            </w:r>
          </w:p>
        </w:tc>
        <w:tc>
          <w:tcPr>
            <w:tcW w:w="1311" w:type="dxa"/>
            <w:tcBorders>
              <w:top w:val="single" w:sz="8" w:space="0" w:color="auto"/>
              <w:bottom w:val="single" w:sz="4"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1,0-1,5</w:t>
            </w:r>
          </w:p>
        </w:tc>
      </w:tr>
      <w:tr w:rsidR="0047461E" w:rsidRPr="00743A01" w:rsidTr="00717AB4">
        <w:trPr>
          <w:tblCellSpacing w:w="0" w:type="dxa"/>
          <w:jc w:val="center"/>
        </w:trPr>
        <w:tc>
          <w:tcPr>
            <w:tcW w:w="2268" w:type="dxa"/>
            <w:tcBorders>
              <w:left w:val="single" w:sz="12" w:space="0" w:color="auto"/>
              <w:bottom w:val="single" w:sz="4" w:space="0" w:color="auto"/>
            </w:tcBorders>
            <w:vAlign w:val="center"/>
            <w:hideMark/>
          </w:tcPr>
          <w:p w:rsidR="0047461E" w:rsidRPr="00743A01" w:rsidRDefault="0047461E" w:rsidP="00717AB4">
            <w:pPr>
              <w:rPr>
                <w:sz w:val="24"/>
                <w:szCs w:val="24"/>
              </w:rPr>
            </w:pPr>
            <w:r w:rsidRPr="00743A01">
              <w:rPr>
                <w:sz w:val="24"/>
                <w:szCs w:val="24"/>
              </w:rPr>
              <w:t>Проезд</w:t>
            </w:r>
          </w:p>
        </w:tc>
        <w:tc>
          <w:tcPr>
            <w:tcW w:w="2552" w:type="dxa"/>
            <w:tcBorders>
              <w:left w:val="single" w:sz="8" w:space="0" w:color="auto"/>
              <w:bottom w:val="single" w:sz="4" w:space="0" w:color="auto"/>
              <w:right w:val="single" w:sz="8" w:space="0" w:color="auto"/>
            </w:tcBorders>
            <w:vAlign w:val="center"/>
            <w:hideMark/>
          </w:tcPr>
          <w:p w:rsidR="0047461E" w:rsidRPr="00743A01" w:rsidRDefault="0047461E" w:rsidP="00717AB4">
            <w:pPr>
              <w:rPr>
                <w:sz w:val="24"/>
                <w:szCs w:val="24"/>
              </w:rPr>
            </w:pPr>
            <w:r w:rsidRPr="00743A01">
              <w:rPr>
                <w:sz w:val="24"/>
                <w:szCs w:val="24"/>
              </w:rPr>
              <w:t>Связь жилых домов, расположенных в глубине квартала, с улицей</w:t>
            </w:r>
          </w:p>
        </w:tc>
        <w:tc>
          <w:tcPr>
            <w:tcW w:w="1315"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20</w:t>
            </w:r>
          </w:p>
        </w:tc>
        <w:tc>
          <w:tcPr>
            <w:tcW w:w="1127"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2,75-3,0</w:t>
            </w:r>
          </w:p>
        </w:tc>
        <w:tc>
          <w:tcPr>
            <w:tcW w:w="1066" w:type="dxa"/>
            <w:tcBorders>
              <w:bottom w:val="single" w:sz="4" w:space="0" w:color="auto"/>
              <w:right w:val="single" w:sz="8" w:space="0" w:color="auto"/>
            </w:tcBorders>
            <w:vAlign w:val="center"/>
            <w:hideMark/>
          </w:tcPr>
          <w:p w:rsidR="0047461E" w:rsidRPr="00743A01" w:rsidRDefault="0047461E" w:rsidP="00717AB4">
            <w:pPr>
              <w:jc w:val="center"/>
              <w:rPr>
                <w:sz w:val="24"/>
                <w:szCs w:val="24"/>
              </w:rPr>
            </w:pPr>
            <w:r w:rsidRPr="00743A01">
              <w:rPr>
                <w:sz w:val="24"/>
                <w:szCs w:val="24"/>
              </w:rPr>
              <w:t>1</w:t>
            </w:r>
          </w:p>
        </w:tc>
        <w:tc>
          <w:tcPr>
            <w:tcW w:w="1311" w:type="dxa"/>
            <w:tcBorders>
              <w:bottom w:val="single" w:sz="4" w:space="0" w:color="auto"/>
              <w:right w:val="single" w:sz="12" w:space="0" w:color="auto"/>
            </w:tcBorders>
            <w:vAlign w:val="center"/>
            <w:hideMark/>
          </w:tcPr>
          <w:p w:rsidR="0047461E" w:rsidRPr="00743A01" w:rsidRDefault="0047461E" w:rsidP="00717AB4">
            <w:pPr>
              <w:jc w:val="center"/>
              <w:rPr>
                <w:sz w:val="24"/>
                <w:szCs w:val="24"/>
              </w:rPr>
            </w:pPr>
            <w:r w:rsidRPr="00743A01">
              <w:rPr>
                <w:sz w:val="24"/>
                <w:szCs w:val="24"/>
              </w:rPr>
              <w:t>0-1,0</w:t>
            </w:r>
          </w:p>
        </w:tc>
      </w:tr>
      <w:tr w:rsidR="0047461E" w:rsidRPr="00743A01" w:rsidTr="00717AB4">
        <w:trPr>
          <w:tblCellSpacing w:w="0" w:type="dxa"/>
          <w:jc w:val="center"/>
        </w:trPr>
        <w:tc>
          <w:tcPr>
            <w:tcW w:w="2268" w:type="dxa"/>
            <w:tcBorders>
              <w:left w:val="single" w:sz="12" w:space="0" w:color="000000"/>
              <w:bottom w:val="single" w:sz="12" w:space="0" w:color="000000"/>
            </w:tcBorders>
            <w:vAlign w:val="center"/>
            <w:hideMark/>
          </w:tcPr>
          <w:p w:rsidR="0047461E" w:rsidRPr="00743A01" w:rsidRDefault="0047461E" w:rsidP="00717AB4">
            <w:pPr>
              <w:rPr>
                <w:sz w:val="24"/>
                <w:szCs w:val="24"/>
              </w:rPr>
            </w:pPr>
            <w:r w:rsidRPr="00743A01">
              <w:rPr>
                <w:sz w:val="24"/>
                <w:szCs w:val="24"/>
              </w:rPr>
              <w:t>Хозяйственный проезд, скотопрогон</w:t>
            </w:r>
          </w:p>
        </w:tc>
        <w:tc>
          <w:tcPr>
            <w:tcW w:w="2552" w:type="dxa"/>
            <w:tcBorders>
              <w:left w:val="single" w:sz="6" w:space="0" w:color="000000"/>
              <w:bottom w:val="single" w:sz="12" w:space="0" w:color="000000"/>
              <w:right w:val="single" w:sz="6" w:space="0" w:color="000000"/>
            </w:tcBorders>
            <w:vAlign w:val="center"/>
            <w:hideMark/>
          </w:tcPr>
          <w:p w:rsidR="0047461E" w:rsidRPr="00743A01" w:rsidRDefault="0047461E" w:rsidP="00717AB4">
            <w:pPr>
              <w:rPr>
                <w:sz w:val="24"/>
                <w:szCs w:val="24"/>
              </w:rPr>
            </w:pPr>
            <w:r w:rsidRPr="00743A01">
              <w:rPr>
                <w:sz w:val="24"/>
                <w:szCs w:val="24"/>
              </w:rPr>
              <w:t>Прогон личного скота и проезд грузового транспорта к приусадебным участкам</w:t>
            </w:r>
          </w:p>
        </w:tc>
        <w:tc>
          <w:tcPr>
            <w:tcW w:w="1315" w:type="dxa"/>
            <w:tcBorders>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30</w:t>
            </w:r>
          </w:p>
        </w:tc>
        <w:tc>
          <w:tcPr>
            <w:tcW w:w="1127" w:type="dxa"/>
            <w:tcBorders>
              <w:left w:val="single" w:sz="6" w:space="0" w:color="000000"/>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4,5</w:t>
            </w:r>
          </w:p>
        </w:tc>
        <w:tc>
          <w:tcPr>
            <w:tcW w:w="1066" w:type="dxa"/>
            <w:tcBorders>
              <w:left w:val="single" w:sz="6" w:space="0" w:color="000000"/>
              <w:bottom w:val="single" w:sz="12" w:space="0" w:color="000000"/>
            </w:tcBorders>
            <w:vAlign w:val="center"/>
            <w:hideMark/>
          </w:tcPr>
          <w:p w:rsidR="0047461E" w:rsidRPr="00743A01" w:rsidRDefault="0047461E" w:rsidP="00717AB4">
            <w:pPr>
              <w:jc w:val="center"/>
              <w:rPr>
                <w:sz w:val="24"/>
                <w:szCs w:val="24"/>
              </w:rPr>
            </w:pPr>
            <w:r w:rsidRPr="00743A01">
              <w:rPr>
                <w:sz w:val="24"/>
                <w:szCs w:val="24"/>
              </w:rPr>
              <w:t>1</w:t>
            </w:r>
          </w:p>
        </w:tc>
        <w:tc>
          <w:tcPr>
            <w:tcW w:w="1311" w:type="dxa"/>
            <w:tcBorders>
              <w:left w:val="single" w:sz="6" w:space="0" w:color="000000"/>
              <w:bottom w:val="single" w:sz="12" w:space="0" w:color="000000"/>
              <w:right w:val="single" w:sz="12" w:space="0" w:color="auto"/>
            </w:tcBorders>
            <w:vAlign w:val="center"/>
            <w:hideMark/>
          </w:tcPr>
          <w:p w:rsidR="0047461E" w:rsidRPr="00743A01" w:rsidRDefault="0047461E" w:rsidP="00717AB4">
            <w:pPr>
              <w:jc w:val="center"/>
              <w:rPr>
                <w:sz w:val="24"/>
                <w:szCs w:val="24"/>
              </w:rPr>
            </w:pPr>
          </w:p>
        </w:tc>
      </w:tr>
    </w:tbl>
    <w:p w:rsidR="0047461E" w:rsidRPr="00743A01" w:rsidRDefault="0047461E" w:rsidP="0047461E">
      <w:pPr>
        <w:ind w:firstLine="709"/>
        <w:rPr>
          <w:i/>
          <w:sz w:val="24"/>
          <w:szCs w:val="24"/>
        </w:rPr>
      </w:pPr>
      <w:r w:rsidRPr="00743A01">
        <w:rPr>
          <w:i/>
          <w:sz w:val="24"/>
          <w:szCs w:val="24"/>
        </w:rPr>
        <w:t>Примечание:</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Протяженность тупиковых проездов –  не более 150 м.</w:t>
      </w:r>
    </w:p>
    <w:p w:rsidR="0047461E" w:rsidRPr="00743A01" w:rsidRDefault="0047461E" w:rsidP="00FD76F6">
      <w:pPr>
        <w:numPr>
          <w:ilvl w:val="0"/>
          <w:numId w:val="4"/>
        </w:numPr>
        <w:overflowPunct w:val="0"/>
        <w:autoSpaceDE w:val="0"/>
        <w:autoSpaceDN w:val="0"/>
        <w:adjustRightInd w:val="0"/>
        <w:jc w:val="both"/>
        <w:rPr>
          <w:i/>
          <w:sz w:val="24"/>
          <w:szCs w:val="24"/>
        </w:rPr>
      </w:pPr>
      <w:r w:rsidRPr="00743A01">
        <w:rPr>
          <w:i/>
          <w:sz w:val="24"/>
          <w:szCs w:val="24"/>
        </w:rPr>
        <w:t>Размеры разворотных площадок на тупиковых улицах и дорогах, с учетом обеспечения радиуса разворота (не менее):</w:t>
      </w:r>
    </w:p>
    <w:p w:rsidR="0047461E" w:rsidRPr="00743A01" w:rsidRDefault="0047461E" w:rsidP="00FD76F6">
      <w:pPr>
        <w:numPr>
          <w:ilvl w:val="0"/>
          <w:numId w:val="5"/>
        </w:numPr>
        <w:overflowPunct w:val="0"/>
        <w:autoSpaceDE w:val="0"/>
        <w:autoSpaceDN w:val="0"/>
        <w:adjustRightInd w:val="0"/>
        <w:jc w:val="both"/>
        <w:rPr>
          <w:i/>
          <w:sz w:val="24"/>
          <w:szCs w:val="24"/>
        </w:rPr>
      </w:pPr>
      <w:r w:rsidRPr="00743A01">
        <w:rPr>
          <w:i/>
          <w:sz w:val="24"/>
          <w:szCs w:val="24"/>
        </w:rPr>
        <w:t>для разворота легковых автомобилей – 12 м;</w:t>
      </w:r>
    </w:p>
    <w:p w:rsidR="0047461E" w:rsidRPr="00743A01" w:rsidRDefault="0047461E" w:rsidP="00FD76F6">
      <w:pPr>
        <w:numPr>
          <w:ilvl w:val="0"/>
          <w:numId w:val="5"/>
        </w:numPr>
        <w:shd w:val="clear" w:color="auto" w:fill="FFFFFF"/>
        <w:overflowPunct w:val="0"/>
        <w:autoSpaceDE w:val="0"/>
        <w:autoSpaceDN w:val="0"/>
        <w:adjustRightInd w:val="0"/>
        <w:spacing w:after="120"/>
        <w:ind w:left="714" w:hanging="357"/>
        <w:jc w:val="both"/>
        <w:rPr>
          <w:sz w:val="24"/>
          <w:szCs w:val="24"/>
        </w:rPr>
      </w:pPr>
      <w:r w:rsidRPr="00743A01">
        <w:rPr>
          <w:i/>
          <w:sz w:val="24"/>
          <w:szCs w:val="24"/>
        </w:rPr>
        <w:t>для разворота пассажирского общественного транспорта – 15 м.</w:t>
      </w:r>
    </w:p>
    <w:p w:rsidR="0047461E" w:rsidRPr="00743A01" w:rsidRDefault="0047461E" w:rsidP="0047461E">
      <w:pPr>
        <w:spacing w:before="120" w:after="120"/>
        <w:ind w:firstLine="709"/>
        <w:rPr>
          <w:b/>
          <w:i/>
          <w:sz w:val="24"/>
          <w:szCs w:val="24"/>
        </w:rPr>
      </w:pPr>
      <w:r w:rsidRPr="00743A01">
        <w:rPr>
          <w:b/>
          <w:i/>
          <w:sz w:val="24"/>
          <w:szCs w:val="24"/>
        </w:rPr>
        <w:t>Сооружения и устройства для хранения и обслуживания транспортных средств</w:t>
      </w:r>
    </w:p>
    <w:p w:rsidR="0047461E" w:rsidRPr="00743A01" w:rsidRDefault="0047461E" w:rsidP="0047461E">
      <w:pPr>
        <w:shd w:val="clear" w:color="auto" w:fill="FFFFFF"/>
        <w:ind w:firstLine="708"/>
        <w:rPr>
          <w:sz w:val="24"/>
          <w:szCs w:val="24"/>
        </w:rPr>
      </w:pPr>
      <w:r w:rsidRPr="00743A01">
        <w:rPr>
          <w:sz w:val="24"/>
          <w:szCs w:val="24"/>
        </w:rPr>
        <w:t>2.4.9. Уровень обеспеченности местами парковки для учреждений и предприятий обслуживания принимается по таблице 2.13.</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Таблица 2.13 – Количество парковочных мест для учреждений и предприятий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678"/>
        <w:gridCol w:w="2410"/>
        <w:gridCol w:w="2551"/>
      </w:tblGrid>
      <w:tr w:rsidR="0047461E" w:rsidRPr="00743A01" w:rsidTr="00717AB4">
        <w:trPr>
          <w:tblHeader/>
          <w:jc w:val="center"/>
        </w:trPr>
        <w:tc>
          <w:tcPr>
            <w:tcW w:w="4678"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Учреждений и предприятий обслуживания</w:t>
            </w:r>
          </w:p>
        </w:tc>
        <w:tc>
          <w:tcPr>
            <w:tcW w:w="2410"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Единица измерения</w:t>
            </w:r>
          </w:p>
        </w:tc>
        <w:tc>
          <w:tcPr>
            <w:tcW w:w="2551"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Норма обеспеченности</w:t>
            </w:r>
          </w:p>
        </w:tc>
      </w:tr>
      <w:tr w:rsidR="0047461E" w:rsidRPr="00743A01" w:rsidTr="00717AB4">
        <w:trPr>
          <w:tblHeader/>
          <w:jc w:val="center"/>
        </w:trPr>
        <w:tc>
          <w:tcPr>
            <w:tcW w:w="4678" w:type="dxa"/>
            <w:tcBorders>
              <w:top w:val="single" w:sz="12" w:space="0" w:color="auto"/>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2410"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2551" w:type="dxa"/>
            <w:tcBorders>
              <w:top w:val="single" w:sz="12" w:space="0" w:color="auto"/>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9639" w:type="dxa"/>
            <w:gridSpan w:val="3"/>
            <w:tcBorders>
              <w:top w:val="single" w:sz="12" w:space="0" w:color="auto"/>
              <w:left w:val="single" w:sz="12" w:space="0" w:color="auto"/>
              <w:right w:val="single" w:sz="12" w:space="0" w:color="auto"/>
            </w:tcBorders>
            <w:shd w:val="clear" w:color="auto" w:fill="auto"/>
          </w:tcPr>
          <w:p w:rsidR="0047461E" w:rsidRPr="00743A01" w:rsidRDefault="0047461E" w:rsidP="00717AB4">
            <w:pPr>
              <w:rPr>
                <w:b/>
                <w:sz w:val="24"/>
                <w:szCs w:val="24"/>
              </w:rPr>
            </w:pPr>
            <w:r w:rsidRPr="00743A01">
              <w:rPr>
                <w:sz w:val="24"/>
                <w:szCs w:val="24"/>
              </w:rPr>
              <w:t>Здания и сооружения</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Административно-общественные учреждения</w:t>
            </w:r>
          </w:p>
        </w:tc>
        <w:tc>
          <w:tcPr>
            <w:tcW w:w="2410" w:type="dxa"/>
            <w:shd w:val="clear" w:color="auto" w:fill="auto"/>
          </w:tcPr>
          <w:p w:rsidR="0047461E" w:rsidRPr="00743A01" w:rsidRDefault="0047461E" w:rsidP="00717AB4">
            <w:pPr>
              <w:rPr>
                <w:sz w:val="24"/>
                <w:szCs w:val="24"/>
              </w:rPr>
            </w:pPr>
            <w:r w:rsidRPr="00743A01">
              <w:rPr>
                <w:sz w:val="24"/>
                <w:szCs w:val="24"/>
              </w:rPr>
              <w:t>100 работающих</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Промышленные предприятия</w:t>
            </w:r>
          </w:p>
        </w:tc>
        <w:tc>
          <w:tcPr>
            <w:tcW w:w="2410" w:type="dxa"/>
            <w:shd w:val="clear" w:color="auto" w:fill="auto"/>
          </w:tcPr>
          <w:p w:rsidR="0047461E" w:rsidRPr="00743A01" w:rsidRDefault="0047461E" w:rsidP="00717AB4">
            <w:pPr>
              <w:rPr>
                <w:sz w:val="24"/>
                <w:szCs w:val="24"/>
              </w:rPr>
            </w:pPr>
            <w:r w:rsidRPr="00743A01">
              <w:rPr>
                <w:sz w:val="24"/>
                <w:szCs w:val="24"/>
              </w:rPr>
              <w:t>100 работающих в двух смежных сменах</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Дошкольные образовательные учреждения</w:t>
            </w:r>
          </w:p>
        </w:tc>
        <w:tc>
          <w:tcPr>
            <w:tcW w:w="2410" w:type="dxa"/>
            <w:shd w:val="clear" w:color="auto" w:fill="auto"/>
          </w:tcPr>
          <w:p w:rsidR="0047461E" w:rsidRPr="00743A01" w:rsidRDefault="0047461E" w:rsidP="00717AB4">
            <w:pPr>
              <w:rPr>
                <w:sz w:val="24"/>
                <w:szCs w:val="24"/>
              </w:rPr>
            </w:pPr>
            <w:r w:rsidRPr="00743A01">
              <w:rPr>
                <w:sz w:val="24"/>
                <w:szCs w:val="24"/>
              </w:rPr>
              <w:t>1 объект</w:t>
            </w:r>
          </w:p>
        </w:tc>
        <w:tc>
          <w:tcPr>
            <w:tcW w:w="2551" w:type="dxa"/>
            <w:tcBorders>
              <w:right w:val="single" w:sz="12" w:space="0" w:color="auto"/>
            </w:tcBorders>
            <w:shd w:val="clear" w:color="auto" w:fill="auto"/>
          </w:tcPr>
          <w:p w:rsidR="0047461E" w:rsidRPr="00743A01" w:rsidRDefault="0047461E" w:rsidP="00717AB4">
            <w:pPr>
              <w:rPr>
                <w:sz w:val="24"/>
                <w:szCs w:val="24"/>
              </w:rPr>
            </w:pPr>
            <w:r w:rsidRPr="00743A01">
              <w:rPr>
                <w:sz w:val="24"/>
                <w:szCs w:val="24"/>
              </w:rPr>
              <w:t xml:space="preserve">По заданию на проектирование, но не </w:t>
            </w:r>
            <w:r w:rsidRPr="00743A01">
              <w:rPr>
                <w:sz w:val="24"/>
                <w:szCs w:val="24"/>
              </w:rPr>
              <w:lastRenderedPageBreak/>
              <w:t>менее 2</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lastRenderedPageBreak/>
              <w:t>Школы</w:t>
            </w:r>
          </w:p>
        </w:tc>
        <w:tc>
          <w:tcPr>
            <w:tcW w:w="2410" w:type="dxa"/>
            <w:shd w:val="clear" w:color="auto" w:fill="auto"/>
          </w:tcPr>
          <w:p w:rsidR="0047461E" w:rsidRPr="00743A01" w:rsidRDefault="0047461E" w:rsidP="00717AB4">
            <w:pPr>
              <w:rPr>
                <w:sz w:val="24"/>
                <w:szCs w:val="24"/>
              </w:rPr>
            </w:pPr>
            <w:r w:rsidRPr="00743A01">
              <w:rPr>
                <w:sz w:val="24"/>
                <w:szCs w:val="24"/>
              </w:rPr>
              <w:t>1 объект</w:t>
            </w:r>
          </w:p>
        </w:tc>
        <w:tc>
          <w:tcPr>
            <w:tcW w:w="2551" w:type="dxa"/>
            <w:tcBorders>
              <w:right w:val="single" w:sz="12" w:space="0" w:color="auto"/>
            </w:tcBorders>
            <w:shd w:val="clear" w:color="auto" w:fill="auto"/>
          </w:tcPr>
          <w:p w:rsidR="0047461E" w:rsidRPr="00743A01" w:rsidRDefault="0047461E" w:rsidP="00717AB4">
            <w:pPr>
              <w:rPr>
                <w:sz w:val="24"/>
                <w:szCs w:val="24"/>
              </w:rPr>
            </w:pPr>
            <w:r w:rsidRPr="00743A01">
              <w:rPr>
                <w:sz w:val="24"/>
                <w:szCs w:val="24"/>
              </w:rPr>
              <w:t>По заданию на проектирование, но не менее 2</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Больницы</w:t>
            </w:r>
          </w:p>
        </w:tc>
        <w:tc>
          <w:tcPr>
            <w:tcW w:w="2410" w:type="dxa"/>
            <w:shd w:val="clear" w:color="auto" w:fill="auto"/>
          </w:tcPr>
          <w:p w:rsidR="0047461E" w:rsidRPr="00743A01" w:rsidRDefault="0047461E" w:rsidP="00717AB4">
            <w:pPr>
              <w:rPr>
                <w:sz w:val="24"/>
                <w:szCs w:val="24"/>
              </w:rPr>
            </w:pPr>
            <w:r w:rsidRPr="00743A01">
              <w:rPr>
                <w:sz w:val="24"/>
                <w:szCs w:val="24"/>
              </w:rPr>
              <w:t>100 коек</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Поликлиники</w:t>
            </w:r>
          </w:p>
        </w:tc>
        <w:tc>
          <w:tcPr>
            <w:tcW w:w="2410" w:type="dxa"/>
            <w:shd w:val="clear" w:color="auto" w:fill="auto"/>
          </w:tcPr>
          <w:p w:rsidR="0047461E" w:rsidRPr="00743A01" w:rsidRDefault="0047461E" w:rsidP="00717AB4">
            <w:pPr>
              <w:rPr>
                <w:sz w:val="24"/>
                <w:szCs w:val="24"/>
              </w:rPr>
            </w:pPr>
            <w:r w:rsidRPr="00743A01">
              <w:rPr>
                <w:sz w:val="24"/>
                <w:szCs w:val="24"/>
              </w:rPr>
              <w:t>на 100 посещений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бытового обслуживания</w:t>
            </w:r>
          </w:p>
        </w:tc>
        <w:tc>
          <w:tcPr>
            <w:tcW w:w="2410" w:type="dxa"/>
            <w:shd w:val="clear" w:color="auto" w:fill="auto"/>
          </w:tcPr>
          <w:p w:rsidR="0047461E" w:rsidRPr="00743A01" w:rsidRDefault="0047461E" w:rsidP="00717AB4">
            <w:pPr>
              <w:rPr>
                <w:sz w:val="24"/>
                <w:szCs w:val="24"/>
              </w:rPr>
            </w:pPr>
            <w:r w:rsidRPr="00743A01">
              <w:rPr>
                <w:sz w:val="24"/>
                <w:szCs w:val="24"/>
              </w:rPr>
              <w:t>30 м</w:t>
            </w:r>
            <w:r w:rsidRPr="00743A01">
              <w:rPr>
                <w:sz w:val="24"/>
                <w:szCs w:val="24"/>
                <w:vertAlign w:val="superscript"/>
              </w:rPr>
              <w:t>2</w:t>
            </w:r>
            <w:r w:rsidRPr="00743A01">
              <w:rPr>
                <w:sz w:val="24"/>
                <w:szCs w:val="24"/>
              </w:rPr>
              <w:t xml:space="preserve"> общей площади</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Спортивные объекты</w:t>
            </w:r>
          </w:p>
        </w:tc>
        <w:tc>
          <w:tcPr>
            <w:tcW w:w="2410" w:type="dxa"/>
            <w:shd w:val="clear" w:color="auto" w:fill="auto"/>
          </w:tcPr>
          <w:p w:rsidR="0047461E" w:rsidRPr="00743A01" w:rsidRDefault="0047461E" w:rsidP="00717AB4">
            <w:pPr>
              <w:rPr>
                <w:sz w:val="24"/>
                <w:szCs w:val="24"/>
              </w:rPr>
            </w:pPr>
            <w:r w:rsidRPr="00743A01">
              <w:rPr>
                <w:sz w:val="24"/>
                <w:szCs w:val="24"/>
              </w:rPr>
              <w:t>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vertAlign w:val="superscript"/>
              </w:rPr>
            </w:pPr>
            <w:r w:rsidRPr="00743A01">
              <w:rPr>
                <w:sz w:val="24"/>
                <w:szCs w:val="24"/>
              </w:rPr>
              <w:t>Магазины с площадью торговых залов более 200 м</w:t>
            </w:r>
            <w:r w:rsidRPr="00743A01">
              <w:rPr>
                <w:sz w:val="24"/>
                <w:szCs w:val="24"/>
                <w:vertAlign w:val="superscript"/>
              </w:rPr>
              <w:t>2</w:t>
            </w:r>
          </w:p>
        </w:tc>
        <w:tc>
          <w:tcPr>
            <w:tcW w:w="2410" w:type="dxa"/>
            <w:shd w:val="clear" w:color="auto" w:fill="auto"/>
          </w:tcPr>
          <w:p w:rsidR="0047461E" w:rsidRPr="00743A01" w:rsidRDefault="0047461E" w:rsidP="00717AB4">
            <w:pPr>
              <w:rPr>
                <w:sz w:val="24"/>
                <w:szCs w:val="24"/>
              </w:rPr>
            </w:pPr>
            <w:r w:rsidRPr="00743A01">
              <w:rPr>
                <w:sz w:val="24"/>
                <w:szCs w:val="24"/>
              </w:rPr>
              <w:t>100 м</w:t>
            </w:r>
            <w:r w:rsidRPr="00743A01">
              <w:rPr>
                <w:sz w:val="24"/>
                <w:szCs w:val="24"/>
                <w:vertAlign w:val="superscript"/>
              </w:rPr>
              <w:t>2</w:t>
            </w:r>
            <w:r w:rsidRPr="00743A01">
              <w:rPr>
                <w:sz w:val="24"/>
                <w:szCs w:val="24"/>
              </w:rPr>
              <w:t xml:space="preserve"> торговой площади</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Рынки</w:t>
            </w:r>
          </w:p>
        </w:tc>
        <w:tc>
          <w:tcPr>
            <w:tcW w:w="2410" w:type="dxa"/>
            <w:shd w:val="clear" w:color="auto" w:fill="auto"/>
          </w:tcPr>
          <w:p w:rsidR="0047461E" w:rsidRPr="00743A01" w:rsidRDefault="0047461E" w:rsidP="00717AB4">
            <w:pPr>
              <w:rPr>
                <w:sz w:val="24"/>
                <w:szCs w:val="24"/>
              </w:rPr>
            </w:pPr>
            <w:r w:rsidRPr="00743A01">
              <w:rPr>
                <w:sz w:val="24"/>
                <w:szCs w:val="24"/>
              </w:rPr>
              <w:t>на 50 торговых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общественного питания, клубы</w:t>
            </w:r>
          </w:p>
        </w:tc>
        <w:tc>
          <w:tcPr>
            <w:tcW w:w="2410" w:type="dxa"/>
            <w:shd w:val="clear" w:color="auto" w:fill="auto"/>
          </w:tcPr>
          <w:p w:rsidR="0047461E" w:rsidRPr="00743A01" w:rsidRDefault="0047461E" w:rsidP="00717AB4">
            <w:pPr>
              <w:rPr>
                <w:sz w:val="24"/>
                <w:szCs w:val="24"/>
              </w:rPr>
            </w:pPr>
            <w:r w:rsidRPr="00743A01">
              <w:rPr>
                <w:sz w:val="24"/>
                <w:szCs w:val="24"/>
              </w:rPr>
              <w:t>на 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Гостиницы</w:t>
            </w:r>
          </w:p>
        </w:tc>
        <w:tc>
          <w:tcPr>
            <w:tcW w:w="2410" w:type="dxa"/>
            <w:shd w:val="clear" w:color="auto" w:fill="auto"/>
          </w:tcPr>
          <w:p w:rsidR="0047461E" w:rsidRPr="00743A01" w:rsidRDefault="0047461E" w:rsidP="00717AB4">
            <w:pPr>
              <w:rPr>
                <w:sz w:val="24"/>
                <w:szCs w:val="24"/>
              </w:rPr>
            </w:pPr>
            <w:r w:rsidRPr="00743A01">
              <w:rPr>
                <w:sz w:val="24"/>
                <w:szCs w:val="24"/>
              </w:rPr>
              <w:t>на 100 мест</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Парки</w:t>
            </w:r>
          </w:p>
        </w:tc>
        <w:tc>
          <w:tcPr>
            <w:tcW w:w="2410" w:type="dxa"/>
            <w:shd w:val="clear" w:color="auto" w:fill="auto"/>
          </w:tcPr>
          <w:p w:rsidR="0047461E" w:rsidRPr="00743A01" w:rsidRDefault="0047461E" w:rsidP="00717AB4">
            <w:pPr>
              <w:rPr>
                <w:sz w:val="24"/>
                <w:szCs w:val="24"/>
              </w:rPr>
            </w:pPr>
            <w:r w:rsidRPr="00743A01">
              <w:rPr>
                <w:sz w:val="24"/>
                <w:szCs w:val="24"/>
              </w:rPr>
              <w:t>на 100 единовременных посетителей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9639" w:type="dxa"/>
            <w:gridSpan w:val="3"/>
            <w:tcBorders>
              <w:left w:val="single" w:sz="12" w:space="0" w:color="auto"/>
              <w:right w:val="single" w:sz="12" w:space="0" w:color="auto"/>
            </w:tcBorders>
            <w:shd w:val="clear" w:color="auto" w:fill="auto"/>
          </w:tcPr>
          <w:p w:rsidR="0047461E" w:rsidRPr="00743A01" w:rsidRDefault="0047461E" w:rsidP="00717AB4">
            <w:pPr>
              <w:rPr>
                <w:sz w:val="24"/>
                <w:szCs w:val="24"/>
              </w:rPr>
            </w:pPr>
            <w:r w:rsidRPr="00743A01">
              <w:rPr>
                <w:sz w:val="24"/>
                <w:szCs w:val="24"/>
              </w:rPr>
              <w:t>Рекреационные территории и объекты отдыха</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Пляжи и парки в зонах отдыха</w:t>
            </w:r>
          </w:p>
        </w:tc>
        <w:tc>
          <w:tcPr>
            <w:tcW w:w="2410" w:type="dxa"/>
            <w:shd w:val="clear" w:color="auto" w:fill="auto"/>
          </w:tcPr>
          <w:p w:rsidR="0047461E" w:rsidRPr="00743A01" w:rsidRDefault="0047461E" w:rsidP="00717AB4">
            <w:pPr>
              <w:rPr>
                <w:sz w:val="24"/>
                <w:szCs w:val="24"/>
              </w:rPr>
            </w:pPr>
            <w:r w:rsidRPr="00743A01">
              <w:rPr>
                <w:sz w:val="24"/>
                <w:szCs w:val="24"/>
              </w:rPr>
              <w:t>100 единовременных посетителей</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Лесопарки и заповедники</w:t>
            </w:r>
          </w:p>
        </w:tc>
        <w:tc>
          <w:tcPr>
            <w:tcW w:w="2410" w:type="dxa"/>
            <w:shd w:val="clear" w:color="auto" w:fill="auto"/>
          </w:tcPr>
          <w:p w:rsidR="0047461E" w:rsidRPr="00743A01" w:rsidRDefault="0047461E" w:rsidP="00717AB4">
            <w:pPr>
              <w:rPr>
                <w:sz w:val="24"/>
                <w:szCs w:val="24"/>
              </w:rPr>
            </w:pPr>
            <w:r w:rsidRPr="00743A01">
              <w:rPr>
                <w:sz w:val="24"/>
                <w:szCs w:val="24"/>
              </w:rPr>
              <w:t>- " -</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Базы кратковременного отдыха</w:t>
            </w:r>
          </w:p>
        </w:tc>
        <w:tc>
          <w:tcPr>
            <w:tcW w:w="2410" w:type="dxa"/>
            <w:shd w:val="clear" w:color="auto" w:fill="auto"/>
          </w:tcPr>
          <w:p w:rsidR="0047461E" w:rsidRPr="00743A01" w:rsidRDefault="0047461E" w:rsidP="00717AB4">
            <w:pPr>
              <w:rPr>
                <w:sz w:val="24"/>
                <w:szCs w:val="24"/>
              </w:rPr>
            </w:pPr>
            <w:r w:rsidRPr="00743A01">
              <w:rPr>
                <w:sz w:val="24"/>
                <w:szCs w:val="24"/>
              </w:rPr>
              <w:t>- " -</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30</w:t>
            </w:r>
          </w:p>
        </w:tc>
      </w:tr>
      <w:tr w:rsidR="0047461E" w:rsidRPr="00743A01" w:rsidTr="00717AB4">
        <w:trPr>
          <w:jc w:val="center"/>
        </w:trPr>
        <w:tc>
          <w:tcPr>
            <w:tcW w:w="4678" w:type="dxa"/>
            <w:tcBorders>
              <w:left w:val="single" w:sz="12" w:space="0" w:color="auto"/>
            </w:tcBorders>
            <w:shd w:val="clear" w:color="auto" w:fill="auto"/>
          </w:tcPr>
          <w:p w:rsidR="0047461E" w:rsidRPr="00743A01" w:rsidRDefault="0047461E" w:rsidP="00717AB4">
            <w:pPr>
              <w:rPr>
                <w:sz w:val="24"/>
                <w:szCs w:val="24"/>
              </w:rPr>
            </w:pPr>
            <w:r w:rsidRPr="00743A01">
              <w:rPr>
                <w:sz w:val="24"/>
                <w:szCs w:val="24"/>
              </w:rPr>
              <w:t>Предприятия общественного питания, торговли и коммунально-бытового обслуживания в зонах отдыха</w:t>
            </w:r>
          </w:p>
        </w:tc>
        <w:tc>
          <w:tcPr>
            <w:tcW w:w="2410" w:type="dxa"/>
            <w:shd w:val="clear" w:color="auto" w:fill="auto"/>
          </w:tcPr>
          <w:p w:rsidR="0047461E" w:rsidRPr="00743A01" w:rsidRDefault="0047461E" w:rsidP="00717AB4">
            <w:pPr>
              <w:rPr>
                <w:sz w:val="24"/>
                <w:szCs w:val="24"/>
              </w:rPr>
            </w:pPr>
            <w:r w:rsidRPr="00743A01">
              <w:rPr>
                <w:sz w:val="24"/>
                <w:szCs w:val="24"/>
              </w:rPr>
              <w:t>100 мест в залах или единовременных посетителей и персонала</w:t>
            </w:r>
          </w:p>
        </w:tc>
        <w:tc>
          <w:tcPr>
            <w:tcW w:w="2551" w:type="dxa"/>
            <w:tcBorders>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10</w:t>
            </w:r>
          </w:p>
        </w:tc>
      </w:tr>
      <w:tr w:rsidR="0047461E" w:rsidRPr="00743A01" w:rsidTr="00717AB4">
        <w:trPr>
          <w:jc w:val="center"/>
        </w:trPr>
        <w:tc>
          <w:tcPr>
            <w:tcW w:w="4678" w:type="dxa"/>
            <w:tcBorders>
              <w:left w:val="single" w:sz="12" w:space="0" w:color="auto"/>
              <w:bottom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3A01">
              <w:rPr>
                <w:sz w:val="24"/>
                <w:szCs w:val="24"/>
              </w:rPr>
              <w:t>Предприятия общественного питания, торговли и коммунально-бытового обслуживания в зонах отдыха</w:t>
            </w:r>
          </w:p>
        </w:tc>
        <w:tc>
          <w:tcPr>
            <w:tcW w:w="2410" w:type="dxa"/>
            <w:tcBorders>
              <w:bottom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3A01">
              <w:rPr>
                <w:sz w:val="24"/>
                <w:szCs w:val="24"/>
              </w:rPr>
              <w:t>100 мест в залах или единовременных посетителей и персонала</w:t>
            </w:r>
          </w:p>
        </w:tc>
        <w:tc>
          <w:tcPr>
            <w:tcW w:w="2551" w:type="dxa"/>
            <w:tcBorders>
              <w:bottom w:val="single" w:sz="12" w:space="0" w:color="auto"/>
              <w:right w:val="single" w:sz="12" w:space="0" w:color="auto"/>
            </w:tcBorders>
            <w:shd w:val="clear" w:color="auto" w:fill="auto"/>
            <w:vAlign w:val="center"/>
          </w:tcPr>
          <w:p w:rsidR="0047461E" w:rsidRPr="00743A01" w:rsidRDefault="0047461E" w:rsidP="0071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43A01">
              <w:rPr>
                <w:sz w:val="24"/>
                <w:szCs w:val="24"/>
              </w:rPr>
              <w:t>10-15</w:t>
            </w:r>
          </w:p>
        </w:tc>
      </w:tr>
    </w:tbl>
    <w:p w:rsidR="0047461E" w:rsidRPr="00743A01" w:rsidRDefault="0047461E" w:rsidP="0047461E">
      <w:pPr>
        <w:ind w:firstLine="708"/>
        <w:rPr>
          <w:sz w:val="24"/>
          <w:szCs w:val="24"/>
        </w:rPr>
      </w:pPr>
      <w:r w:rsidRPr="00743A01">
        <w:rPr>
          <w:sz w:val="24"/>
          <w:szCs w:val="24"/>
        </w:rPr>
        <w:t>2.4.10. Автозаправочные станции (далее – АЗС) следует проектировать из расчета одна топливораздаточная колонка на 1200 легковых автомобилей. Размер земельного участка АЗС определяется по таблице 2.14.</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Таблица 2.14 – Размер земельных участков для строительства автозаправочных станций</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51"/>
        <w:gridCol w:w="3788"/>
      </w:tblGrid>
      <w:tr w:rsidR="0047461E" w:rsidRPr="00743A01" w:rsidTr="00717AB4">
        <w:trPr>
          <w:trHeight w:val="861"/>
          <w:tblHeader/>
        </w:trPr>
        <w:tc>
          <w:tcPr>
            <w:tcW w:w="5851"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АЗС при количестве топливораздаточных колонок</w:t>
            </w:r>
          </w:p>
        </w:tc>
        <w:tc>
          <w:tcPr>
            <w:tcW w:w="3788"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Размер земельного участка, га</w:t>
            </w:r>
          </w:p>
        </w:tc>
      </w:tr>
      <w:tr w:rsidR="0047461E" w:rsidRPr="00743A01" w:rsidTr="00717AB4">
        <w:trPr>
          <w:tblHeader/>
        </w:trPr>
        <w:tc>
          <w:tcPr>
            <w:tcW w:w="5851"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iCs/>
                <w:sz w:val="24"/>
                <w:szCs w:val="24"/>
              </w:rPr>
            </w:pPr>
            <w:r w:rsidRPr="00743A01">
              <w:rPr>
                <w:iCs/>
                <w:sz w:val="24"/>
                <w:szCs w:val="24"/>
              </w:rPr>
              <w:t>1</w:t>
            </w:r>
          </w:p>
        </w:tc>
        <w:tc>
          <w:tcPr>
            <w:tcW w:w="3788"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iCs/>
                <w:sz w:val="24"/>
                <w:szCs w:val="24"/>
              </w:rPr>
            </w:pPr>
            <w:r w:rsidRPr="00743A01">
              <w:rPr>
                <w:iCs/>
                <w:sz w:val="24"/>
                <w:szCs w:val="24"/>
              </w:rPr>
              <w:t>2</w:t>
            </w:r>
          </w:p>
        </w:tc>
      </w:tr>
      <w:tr w:rsidR="0047461E" w:rsidRPr="00743A01" w:rsidTr="00717AB4">
        <w:tc>
          <w:tcPr>
            <w:tcW w:w="5851" w:type="dxa"/>
            <w:tcBorders>
              <w:top w:val="single" w:sz="12" w:space="0" w:color="auto"/>
              <w:left w:val="single" w:sz="12" w:space="0" w:color="auto"/>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3788" w:type="dxa"/>
            <w:tcBorders>
              <w:top w:val="single" w:sz="12" w:space="0" w:color="auto"/>
              <w:bottom w:val="single" w:sz="8"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0,1</w:t>
            </w:r>
          </w:p>
        </w:tc>
      </w:tr>
      <w:tr w:rsidR="0047461E" w:rsidRPr="00743A01" w:rsidTr="00717AB4">
        <w:tc>
          <w:tcPr>
            <w:tcW w:w="5851" w:type="dxa"/>
            <w:tcBorders>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3788" w:type="dxa"/>
            <w:tcBorders>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0,2</w:t>
            </w:r>
          </w:p>
        </w:tc>
      </w:tr>
      <w:tr w:rsidR="0047461E" w:rsidRPr="00743A01" w:rsidTr="00717AB4">
        <w:tc>
          <w:tcPr>
            <w:tcW w:w="5851" w:type="dxa"/>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7</w:t>
            </w:r>
          </w:p>
        </w:tc>
        <w:tc>
          <w:tcPr>
            <w:tcW w:w="3788" w:type="dxa"/>
            <w:tcBorders>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0,3</w:t>
            </w:r>
          </w:p>
        </w:tc>
      </w:tr>
    </w:tbl>
    <w:p w:rsidR="0047461E" w:rsidRPr="00743A01" w:rsidRDefault="0047461E" w:rsidP="0047461E">
      <w:pPr>
        <w:shd w:val="clear" w:color="auto" w:fill="FFFFFF"/>
        <w:ind w:firstLine="709"/>
        <w:rPr>
          <w:sz w:val="24"/>
          <w:szCs w:val="24"/>
        </w:rPr>
      </w:pPr>
      <w:r w:rsidRPr="00743A01">
        <w:rPr>
          <w:sz w:val="24"/>
          <w:szCs w:val="24"/>
        </w:rPr>
        <w:t>2.4.11. Станции технического обслуживания автомобилей  (далее – СТО) следует проектировать из расчета один пост на 200 легковых автомобилей. Размер земельного участка СТО определяется по таблице 2.15.</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lastRenderedPageBreak/>
        <w:t>Таблица 2.15 – Размер земельного участка для станции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23"/>
        <w:gridCol w:w="4316"/>
      </w:tblGrid>
      <w:tr w:rsidR="0047461E" w:rsidRPr="00743A01" w:rsidTr="00717AB4">
        <w:trPr>
          <w:jc w:val="center"/>
        </w:trPr>
        <w:tc>
          <w:tcPr>
            <w:tcW w:w="5323"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СТО при количестве постов</w:t>
            </w:r>
          </w:p>
        </w:tc>
        <w:tc>
          <w:tcPr>
            <w:tcW w:w="4316"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Размер земельного участка, га</w:t>
            </w:r>
          </w:p>
        </w:tc>
      </w:tr>
      <w:tr w:rsidR="0047461E" w:rsidRPr="00743A01" w:rsidTr="00717AB4">
        <w:trPr>
          <w:jc w:val="center"/>
        </w:trPr>
        <w:tc>
          <w:tcPr>
            <w:tcW w:w="5323" w:type="dxa"/>
            <w:tcBorders>
              <w:top w:val="single" w:sz="12" w:space="0" w:color="auto"/>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4316" w:type="dxa"/>
            <w:tcBorders>
              <w:top w:val="single" w:sz="12" w:space="0" w:color="auto"/>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r>
      <w:tr w:rsidR="0047461E" w:rsidRPr="00743A01" w:rsidTr="00717AB4">
        <w:trPr>
          <w:jc w:val="center"/>
        </w:trPr>
        <w:tc>
          <w:tcPr>
            <w:tcW w:w="5323" w:type="dxa"/>
            <w:tcBorders>
              <w:top w:val="single" w:sz="12" w:space="0" w:color="auto"/>
              <w:left w:val="single" w:sz="12" w:space="0" w:color="auto"/>
              <w:bottom w:val="single" w:sz="8" w:space="0" w:color="auto"/>
            </w:tcBorders>
            <w:shd w:val="clear" w:color="auto" w:fill="auto"/>
          </w:tcPr>
          <w:p w:rsidR="0047461E" w:rsidRPr="00743A01" w:rsidRDefault="0047461E" w:rsidP="00717AB4">
            <w:pPr>
              <w:jc w:val="center"/>
              <w:rPr>
                <w:sz w:val="24"/>
                <w:szCs w:val="24"/>
              </w:rPr>
            </w:pPr>
            <w:r w:rsidRPr="00743A01">
              <w:rPr>
                <w:sz w:val="24"/>
                <w:szCs w:val="24"/>
              </w:rPr>
              <w:t>10</w:t>
            </w:r>
          </w:p>
        </w:tc>
        <w:tc>
          <w:tcPr>
            <w:tcW w:w="4316" w:type="dxa"/>
            <w:tcBorders>
              <w:top w:val="single" w:sz="12" w:space="0" w:color="auto"/>
              <w:bottom w:val="single" w:sz="8"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1,0</w:t>
            </w:r>
          </w:p>
        </w:tc>
      </w:tr>
      <w:tr w:rsidR="0047461E" w:rsidRPr="00743A01" w:rsidTr="00717AB4">
        <w:trPr>
          <w:jc w:val="center"/>
        </w:trPr>
        <w:tc>
          <w:tcPr>
            <w:tcW w:w="5323" w:type="dxa"/>
            <w:tcBorders>
              <w:left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c>
          <w:tcPr>
            <w:tcW w:w="4316" w:type="dxa"/>
            <w:tcBorders>
              <w:bottom w:val="single" w:sz="12" w:space="0" w:color="auto"/>
              <w:right w:val="single" w:sz="12" w:space="0" w:color="auto"/>
            </w:tcBorders>
            <w:shd w:val="clear" w:color="auto" w:fill="auto"/>
          </w:tcPr>
          <w:p w:rsidR="0047461E" w:rsidRPr="00743A01" w:rsidRDefault="0047461E" w:rsidP="00717AB4">
            <w:pPr>
              <w:jc w:val="center"/>
              <w:rPr>
                <w:sz w:val="24"/>
                <w:szCs w:val="24"/>
              </w:rPr>
            </w:pPr>
            <w:r w:rsidRPr="00743A01">
              <w:rPr>
                <w:sz w:val="24"/>
                <w:szCs w:val="24"/>
              </w:rPr>
              <w:t>1,5</w:t>
            </w:r>
          </w:p>
        </w:tc>
      </w:tr>
    </w:tbl>
    <w:p w:rsidR="0047461E" w:rsidRPr="00743A01" w:rsidRDefault="0047461E" w:rsidP="0047461E">
      <w:pPr>
        <w:shd w:val="clear" w:color="auto" w:fill="FFFFFF"/>
        <w:ind w:firstLine="709"/>
        <w:rPr>
          <w:sz w:val="24"/>
          <w:szCs w:val="24"/>
        </w:rPr>
      </w:pPr>
      <w:r w:rsidRPr="00743A01">
        <w:rPr>
          <w:sz w:val="24"/>
          <w:szCs w:val="24"/>
        </w:rPr>
        <w:t>2.4.12.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2.16.</w:t>
      </w:r>
    </w:p>
    <w:p w:rsidR="0047461E" w:rsidRPr="00743A01" w:rsidRDefault="0047461E" w:rsidP="0047461E">
      <w:pPr>
        <w:shd w:val="clear" w:color="auto" w:fill="FFFFFF"/>
        <w:ind w:firstLine="709"/>
        <w:rPr>
          <w:sz w:val="24"/>
          <w:szCs w:val="24"/>
        </w:rPr>
      </w:pPr>
      <w:r w:rsidRPr="00743A01">
        <w:rPr>
          <w:sz w:val="24"/>
          <w:szCs w:val="24"/>
        </w:rPr>
        <w:t>2.4.13. 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w:t>
      </w:r>
    </w:p>
    <w:p w:rsidR="0047461E" w:rsidRPr="00743A01" w:rsidRDefault="0047461E" w:rsidP="0047461E">
      <w:pPr>
        <w:shd w:val="clear" w:color="auto" w:fill="FFFFFF"/>
        <w:spacing w:before="120" w:after="120"/>
        <w:ind w:firstLine="709"/>
        <w:rPr>
          <w:b/>
          <w:iCs/>
          <w:sz w:val="24"/>
          <w:szCs w:val="24"/>
        </w:rPr>
      </w:pPr>
      <w:r w:rsidRPr="00743A01">
        <w:rPr>
          <w:b/>
          <w:iCs/>
          <w:sz w:val="24"/>
          <w:szCs w:val="24"/>
        </w:rPr>
        <w:t xml:space="preserve">Таблица 2.16 – </w:t>
      </w:r>
      <w:r w:rsidRPr="00743A01">
        <w:rPr>
          <w:b/>
          <w:sz w:val="24"/>
          <w:szCs w:val="24"/>
        </w:rPr>
        <w:t>Мощность станций технического обслуживания</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9"/>
        <w:gridCol w:w="1179"/>
        <w:gridCol w:w="1192"/>
        <w:gridCol w:w="1192"/>
        <w:gridCol w:w="1192"/>
        <w:gridCol w:w="1193"/>
        <w:gridCol w:w="1802"/>
      </w:tblGrid>
      <w:tr w:rsidR="0047461E" w:rsidRPr="00743A01" w:rsidTr="00717AB4">
        <w:trPr>
          <w:tblHeader/>
          <w:jc w:val="center"/>
        </w:trPr>
        <w:tc>
          <w:tcPr>
            <w:tcW w:w="1889" w:type="dxa"/>
            <w:vMerge w:val="restart"/>
            <w:tcBorders>
              <w:top w:val="single" w:sz="12" w:space="0" w:color="auto"/>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Интенсивность</w:t>
            </w:r>
          </w:p>
          <w:p w:rsidR="0047461E" w:rsidRPr="00743A01" w:rsidRDefault="0047461E" w:rsidP="00717AB4">
            <w:pPr>
              <w:jc w:val="center"/>
              <w:rPr>
                <w:sz w:val="24"/>
                <w:szCs w:val="24"/>
              </w:rPr>
            </w:pPr>
            <w:r w:rsidRPr="00743A01">
              <w:rPr>
                <w:sz w:val="24"/>
                <w:szCs w:val="24"/>
              </w:rPr>
              <w:t>движения,</w:t>
            </w:r>
          </w:p>
          <w:p w:rsidR="0047461E" w:rsidRPr="00743A01" w:rsidRDefault="0047461E" w:rsidP="00717AB4">
            <w:pPr>
              <w:jc w:val="center"/>
              <w:rPr>
                <w:sz w:val="24"/>
                <w:szCs w:val="24"/>
              </w:rPr>
            </w:pPr>
            <w:r w:rsidRPr="00743A01">
              <w:rPr>
                <w:sz w:val="24"/>
                <w:szCs w:val="24"/>
              </w:rPr>
              <w:t>трансп. ед./сут.</w:t>
            </w:r>
          </w:p>
        </w:tc>
        <w:tc>
          <w:tcPr>
            <w:tcW w:w="5948" w:type="dxa"/>
            <w:gridSpan w:val="5"/>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Число постов на СТО в зависимости от расстояния между ними, км</w:t>
            </w:r>
          </w:p>
        </w:tc>
        <w:tc>
          <w:tcPr>
            <w:tcW w:w="1802" w:type="dxa"/>
            <w:vMerge w:val="restart"/>
            <w:tcBorders>
              <w:top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Размещение СТО</w:t>
            </w:r>
          </w:p>
        </w:tc>
      </w:tr>
      <w:tr w:rsidR="0047461E" w:rsidRPr="00743A01" w:rsidTr="00717AB4">
        <w:trPr>
          <w:tblHeader/>
          <w:jc w:val="center"/>
        </w:trPr>
        <w:tc>
          <w:tcPr>
            <w:tcW w:w="1889" w:type="dxa"/>
            <w:vMerge/>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p>
        </w:tc>
        <w:tc>
          <w:tcPr>
            <w:tcW w:w="117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80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100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150</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200</w:t>
            </w:r>
          </w:p>
        </w:tc>
        <w:tc>
          <w:tcPr>
            <w:tcW w:w="1193"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250</w:t>
            </w:r>
          </w:p>
        </w:tc>
        <w:tc>
          <w:tcPr>
            <w:tcW w:w="1802" w:type="dxa"/>
            <w:vMerge/>
            <w:tcBorders>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p>
        </w:tc>
      </w:tr>
      <w:tr w:rsidR="0047461E" w:rsidRPr="00743A01" w:rsidTr="00717AB4">
        <w:trPr>
          <w:tblHeader/>
          <w:jc w:val="center"/>
        </w:trPr>
        <w:tc>
          <w:tcPr>
            <w:tcW w:w="1889" w:type="dxa"/>
            <w:tcBorders>
              <w:top w:val="single" w:sz="12" w:space="0" w:color="auto"/>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79"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4</w:t>
            </w:r>
          </w:p>
        </w:tc>
        <w:tc>
          <w:tcPr>
            <w:tcW w:w="1192"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1193"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6</w:t>
            </w:r>
          </w:p>
        </w:tc>
        <w:tc>
          <w:tcPr>
            <w:tcW w:w="1802" w:type="dxa"/>
            <w:tcBorders>
              <w:top w:val="single" w:sz="12" w:space="0" w:color="auto"/>
              <w:bottom w:val="single" w:sz="12" w:space="0" w:color="auto"/>
              <w:righ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7</w:t>
            </w:r>
          </w:p>
        </w:tc>
      </w:tr>
      <w:tr w:rsidR="0047461E" w:rsidRPr="00743A01" w:rsidTr="00717AB4">
        <w:trPr>
          <w:jc w:val="center"/>
        </w:trPr>
        <w:tc>
          <w:tcPr>
            <w:tcW w:w="1889" w:type="dxa"/>
            <w:tcBorders>
              <w:top w:val="single" w:sz="12" w:space="0" w:color="auto"/>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1000</w:t>
            </w:r>
          </w:p>
        </w:tc>
        <w:tc>
          <w:tcPr>
            <w:tcW w:w="1179"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3"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802" w:type="dxa"/>
            <w:vMerge w:val="restart"/>
            <w:tcBorders>
              <w:top w:val="single" w:sz="12" w:space="0" w:color="auto"/>
              <w:right w:val="single" w:sz="12" w:space="0" w:color="auto"/>
            </w:tcBorders>
            <w:shd w:val="clear" w:color="auto" w:fill="auto"/>
            <w:vAlign w:val="center"/>
          </w:tcPr>
          <w:p w:rsidR="0047461E" w:rsidRPr="00743A01" w:rsidRDefault="0047461E" w:rsidP="00717AB4">
            <w:pPr>
              <w:rPr>
                <w:b/>
                <w:sz w:val="24"/>
                <w:szCs w:val="24"/>
              </w:rPr>
            </w:pPr>
            <w:r w:rsidRPr="00743A01">
              <w:rPr>
                <w:sz w:val="24"/>
                <w:szCs w:val="24"/>
              </w:rPr>
              <w:t>Одностороннее</w:t>
            </w:r>
          </w:p>
        </w:tc>
      </w:tr>
      <w:tr w:rsidR="0047461E" w:rsidRPr="00743A01" w:rsidTr="00717AB4">
        <w:trPr>
          <w:jc w:val="center"/>
        </w:trPr>
        <w:tc>
          <w:tcPr>
            <w:tcW w:w="1889" w:type="dxa"/>
            <w:tcBorders>
              <w:left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2000</w:t>
            </w:r>
          </w:p>
        </w:tc>
        <w:tc>
          <w:tcPr>
            <w:tcW w:w="1179" w:type="dxa"/>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3" w:type="dxa"/>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802" w:type="dxa"/>
            <w:vMerge/>
            <w:tcBorders>
              <w:right w:val="single" w:sz="12" w:space="0" w:color="auto"/>
            </w:tcBorders>
            <w:shd w:val="clear" w:color="auto" w:fill="auto"/>
            <w:vAlign w:val="center"/>
          </w:tcPr>
          <w:p w:rsidR="0047461E" w:rsidRPr="00743A01" w:rsidRDefault="0047461E" w:rsidP="00717AB4">
            <w:pPr>
              <w:rPr>
                <w:b/>
                <w:sz w:val="24"/>
                <w:szCs w:val="24"/>
              </w:rPr>
            </w:pPr>
          </w:p>
        </w:tc>
      </w:tr>
      <w:tr w:rsidR="0047461E" w:rsidRPr="00743A01" w:rsidTr="00717AB4">
        <w:trPr>
          <w:jc w:val="center"/>
        </w:trPr>
        <w:tc>
          <w:tcPr>
            <w:tcW w:w="1889" w:type="dxa"/>
            <w:tcBorders>
              <w:left w:val="single" w:sz="12" w:space="0" w:color="auto"/>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3000</w:t>
            </w:r>
          </w:p>
        </w:tc>
        <w:tc>
          <w:tcPr>
            <w:tcW w:w="1179"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3" w:type="dxa"/>
            <w:tcBorders>
              <w:bottom w:val="single" w:sz="8"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w:t>
            </w:r>
          </w:p>
        </w:tc>
        <w:tc>
          <w:tcPr>
            <w:tcW w:w="1802" w:type="dxa"/>
            <w:vMerge/>
            <w:tcBorders>
              <w:right w:val="single" w:sz="12" w:space="0" w:color="auto"/>
            </w:tcBorders>
            <w:shd w:val="clear" w:color="auto" w:fill="auto"/>
            <w:vAlign w:val="center"/>
          </w:tcPr>
          <w:p w:rsidR="0047461E" w:rsidRPr="00743A01" w:rsidRDefault="0047461E" w:rsidP="00717AB4">
            <w:pPr>
              <w:rPr>
                <w:b/>
                <w:sz w:val="24"/>
                <w:szCs w:val="24"/>
              </w:rPr>
            </w:pPr>
          </w:p>
        </w:tc>
      </w:tr>
      <w:tr w:rsidR="0047461E" w:rsidRPr="00743A01" w:rsidTr="00717AB4">
        <w:trPr>
          <w:jc w:val="center"/>
        </w:trPr>
        <w:tc>
          <w:tcPr>
            <w:tcW w:w="1889" w:type="dxa"/>
            <w:tcBorders>
              <w:left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4000</w:t>
            </w:r>
          </w:p>
        </w:tc>
        <w:tc>
          <w:tcPr>
            <w:tcW w:w="117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3</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192"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193"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w:t>
            </w:r>
          </w:p>
        </w:tc>
        <w:tc>
          <w:tcPr>
            <w:tcW w:w="1802" w:type="dxa"/>
            <w:vMerge/>
            <w:tcBorders>
              <w:bottom w:val="single" w:sz="12" w:space="0" w:color="auto"/>
              <w:right w:val="single" w:sz="12" w:space="0" w:color="auto"/>
            </w:tcBorders>
            <w:shd w:val="clear" w:color="auto" w:fill="auto"/>
            <w:vAlign w:val="center"/>
          </w:tcPr>
          <w:p w:rsidR="0047461E" w:rsidRPr="00743A01" w:rsidRDefault="0047461E" w:rsidP="00717AB4">
            <w:pPr>
              <w:rPr>
                <w:b/>
                <w:sz w:val="24"/>
                <w:szCs w:val="24"/>
              </w:rPr>
            </w:pPr>
          </w:p>
        </w:tc>
      </w:tr>
    </w:tbl>
    <w:p w:rsidR="0047461E" w:rsidRPr="00743A01" w:rsidRDefault="0047461E" w:rsidP="0047461E">
      <w:pPr>
        <w:spacing w:before="240" w:after="120"/>
        <w:rPr>
          <w:b/>
          <w:sz w:val="24"/>
          <w:szCs w:val="24"/>
        </w:rPr>
      </w:pPr>
      <w:r w:rsidRPr="00743A01">
        <w:rPr>
          <w:b/>
          <w:sz w:val="24"/>
          <w:szCs w:val="24"/>
        </w:rPr>
        <w:t>2.5 Инженерное обеспечение</w:t>
      </w:r>
    </w:p>
    <w:p w:rsidR="0047461E" w:rsidRPr="00743A01" w:rsidRDefault="0047461E" w:rsidP="0047461E">
      <w:pPr>
        <w:spacing w:before="120" w:after="120"/>
        <w:ind w:firstLine="709"/>
        <w:rPr>
          <w:b/>
          <w:i/>
          <w:sz w:val="24"/>
          <w:szCs w:val="24"/>
        </w:rPr>
      </w:pPr>
      <w:r w:rsidRPr="00743A01">
        <w:rPr>
          <w:b/>
          <w:i/>
          <w:sz w:val="24"/>
          <w:szCs w:val="24"/>
        </w:rPr>
        <w:t>Объекты водоснабжения</w:t>
      </w:r>
    </w:p>
    <w:p w:rsidR="0047461E" w:rsidRPr="00743A01" w:rsidRDefault="0047461E" w:rsidP="0047461E">
      <w:pPr>
        <w:ind w:firstLine="709"/>
        <w:contextualSpacing/>
        <w:rPr>
          <w:b/>
          <w:bCs/>
          <w:sz w:val="24"/>
          <w:szCs w:val="24"/>
        </w:rPr>
      </w:pPr>
      <w:r w:rsidRPr="00743A01">
        <w:rPr>
          <w:bCs/>
          <w:sz w:val="24"/>
          <w:szCs w:val="24"/>
        </w:rPr>
        <w:t>2.5.1. Проектирование вновь строящихся и реконструируемых систем наружного хозяйственно-питьевого водоснабжения населенных пунктов следует производить в соответствии с требованиями СП 31.13330.2012 «Водоснабжение. Наружные сети и сооружения. Актуализированная редакция СНиП 2.04.02-84*», СП 42.13330.2011 «Градостроительство. Планировка и застройка городских и сельских поселений. Актуализированная редакция СНиП 2.07.01-89*» с учетом санитарно-гигиенической надежности получения питьевой воды, экологических и ресурсосберегающих требований.</w:t>
      </w:r>
    </w:p>
    <w:p w:rsidR="0047461E" w:rsidRPr="00743A01" w:rsidRDefault="0047461E" w:rsidP="0047461E">
      <w:pPr>
        <w:ind w:firstLine="709"/>
        <w:contextualSpacing/>
        <w:rPr>
          <w:sz w:val="24"/>
          <w:szCs w:val="24"/>
        </w:rPr>
      </w:pPr>
      <w:r w:rsidRPr="00743A01">
        <w:rPr>
          <w:bCs/>
          <w:sz w:val="24"/>
          <w:szCs w:val="24"/>
        </w:rPr>
        <w:t>2.5.</w:t>
      </w:r>
      <w:r w:rsidRPr="00743A01">
        <w:rPr>
          <w:sz w:val="24"/>
          <w:szCs w:val="24"/>
        </w:rPr>
        <w:t>2. Основные технические решения по выбору схем и систем водоснабжения, принимаемые в проектах, следует производить на основании сопоставления показателей возможных вариантов,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47461E" w:rsidRPr="00743A01" w:rsidRDefault="0047461E" w:rsidP="0047461E">
      <w:pPr>
        <w:ind w:firstLine="709"/>
        <w:contextualSpacing/>
        <w:rPr>
          <w:b/>
          <w:bCs/>
          <w:sz w:val="24"/>
          <w:szCs w:val="24"/>
        </w:rPr>
      </w:pPr>
      <w:r w:rsidRPr="00743A01">
        <w:rPr>
          <w:sz w:val="24"/>
          <w:szCs w:val="24"/>
        </w:rPr>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p>
    <w:p w:rsidR="0047461E" w:rsidRPr="00743A01" w:rsidRDefault="0047461E" w:rsidP="0047461E">
      <w:pPr>
        <w:ind w:firstLine="709"/>
        <w:contextualSpacing/>
        <w:rPr>
          <w:sz w:val="24"/>
          <w:szCs w:val="24"/>
        </w:rPr>
      </w:pPr>
      <w:r w:rsidRPr="00743A01">
        <w:rPr>
          <w:sz w:val="24"/>
          <w:szCs w:val="24"/>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47461E" w:rsidRPr="00743A01" w:rsidRDefault="0047461E" w:rsidP="0047461E">
      <w:pPr>
        <w:ind w:firstLine="709"/>
        <w:contextualSpacing/>
        <w:rPr>
          <w:sz w:val="24"/>
          <w:szCs w:val="24"/>
        </w:rPr>
      </w:pPr>
      <w:r w:rsidRPr="00743A01">
        <w:rPr>
          <w:bCs/>
          <w:sz w:val="24"/>
          <w:szCs w:val="24"/>
        </w:rPr>
        <w:t>2.5.</w:t>
      </w:r>
      <w:r w:rsidRPr="00743A01">
        <w:rPr>
          <w:sz w:val="24"/>
          <w:szCs w:val="24"/>
        </w:rPr>
        <w:t>3.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2.17.</w:t>
      </w:r>
    </w:p>
    <w:p w:rsidR="0047461E" w:rsidRPr="00743A01" w:rsidRDefault="0047461E" w:rsidP="0047461E">
      <w:pPr>
        <w:ind w:firstLine="709"/>
        <w:rPr>
          <w:sz w:val="24"/>
          <w:szCs w:val="24"/>
        </w:rPr>
      </w:pPr>
      <w:r w:rsidRPr="00743A01">
        <w:rPr>
          <w:sz w:val="24"/>
          <w:szCs w:val="24"/>
        </w:rPr>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47461E" w:rsidRPr="00743A01" w:rsidRDefault="0047461E" w:rsidP="0047461E">
      <w:pPr>
        <w:spacing w:after="120"/>
        <w:ind w:firstLine="709"/>
        <w:rPr>
          <w:b/>
          <w:sz w:val="24"/>
          <w:szCs w:val="24"/>
          <w:highlight w:val="lightGray"/>
        </w:rPr>
      </w:pPr>
      <w:r w:rsidRPr="00743A01">
        <w:rPr>
          <w:b/>
          <w:sz w:val="24"/>
          <w:szCs w:val="24"/>
        </w:rPr>
        <w:lastRenderedPageBreak/>
        <w:t>Таблица 2.17 – Удельное среднесуточное (за год) водопотребление на хозяйственно-питьевые нужды населения</w:t>
      </w: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5031"/>
        <w:gridCol w:w="4203"/>
      </w:tblGrid>
      <w:tr w:rsidR="0047461E" w:rsidRPr="00743A01" w:rsidTr="00717AB4">
        <w:trPr>
          <w:trHeight w:val="555"/>
          <w:tblHeader/>
          <w:jc w:val="center"/>
        </w:trPr>
        <w:tc>
          <w:tcPr>
            <w:tcW w:w="2724"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Степень благоустройства районов жилой застройки</w:t>
            </w:r>
          </w:p>
        </w:tc>
        <w:tc>
          <w:tcPr>
            <w:tcW w:w="2276" w:type="pct"/>
            <w:tcBorders>
              <w:top w:val="single" w:sz="12" w:space="0" w:color="auto"/>
              <w:bottom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Удельное хозяйственно-питьевое водопотребление в населенных пунктах на одного жителя среднесуточное (за год), л/сут</w:t>
            </w:r>
          </w:p>
        </w:tc>
      </w:tr>
      <w:tr w:rsidR="0047461E" w:rsidRPr="00743A01" w:rsidTr="00717AB4">
        <w:trPr>
          <w:trHeight w:val="270"/>
          <w:tblHeader/>
          <w:jc w:val="center"/>
        </w:trPr>
        <w:tc>
          <w:tcPr>
            <w:tcW w:w="2724"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47461E" w:rsidRPr="00743A01" w:rsidRDefault="0047461E" w:rsidP="00717AB4">
            <w:pPr>
              <w:shd w:val="clear" w:color="auto" w:fill="FFFFFF"/>
              <w:jc w:val="center"/>
              <w:rPr>
                <w:sz w:val="24"/>
                <w:szCs w:val="24"/>
              </w:rPr>
            </w:pPr>
            <w:r w:rsidRPr="00743A01">
              <w:rPr>
                <w:sz w:val="24"/>
                <w:szCs w:val="24"/>
              </w:rPr>
              <w:t>1</w:t>
            </w:r>
          </w:p>
        </w:tc>
        <w:tc>
          <w:tcPr>
            <w:tcW w:w="2276" w:type="pct"/>
            <w:tcBorders>
              <w:top w:val="single" w:sz="12" w:space="0" w:color="auto"/>
              <w:bottom w:val="single" w:sz="12" w:space="0" w:color="auto"/>
            </w:tcBorders>
            <w:shd w:val="clear" w:color="auto" w:fill="FFFFFF"/>
            <w:tcMar>
              <w:top w:w="0" w:type="dxa"/>
              <w:left w:w="28" w:type="dxa"/>
              <w:bottom w:w="0" w:type="dxa"/>
              <w:right w:w="28" w:type="dxa"/>
            </w:tcMar>
            <w:vAlign w:val="center"/>
          </w:tcPr>
          <w:p w:rsidR="0047461E" w:rsidRPr="00743A01" w:rsidRDefault="0047461E" w:rsidP="00717AB4">
            <w:pPr>
              <w:shd w:val="clear" w:color="auto" w:fill="FFFFFF"/>
              <w:jc w:val="center"/>
              <w:rPr>
                <w:sz w:val="24"/>
                <w:szCs w:val="24"/>
              </w:rPr>
            </w:pPr>
            <w:r w:rsidRPr="00743A01">
              <w:rPr>
                <w:sz w:val="24"/>
                <w:szCs w:val="24"/>
              </w:rPr>
              <w:t>2</w:t>
            </w:r>
          </w:p>
        </w:tc>
      </w:tr>
      <w:tr w:rsidR="0047461E" w:rsidRPr="00743A01" w:rsidTr="00717AB4">
        <w:trPr>
          <w:jc w:val="center"/>
        </w:trPr>
        <w:tc>
          <w:tcPr>
            <w:tcW w:w="2724" w:type="pct"/>
            <w:tcBorders>
              <w:top w:val="single" w:sz="12" w:space="0" w:color="auto"/>
            </w:tcBorders>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t>Застройка зданиями, оборудованными внутренним водопроводом и канализацией, без ванн</w:t>
            </w:r>
          </w:p>
        </w:tc>
        <w:tc>
          <w:tcPr>
            <w:tcW w:w="2276" w:type="pct"/>
            <w:tcBorders>
              <w:top w:val="single" w:sz="12" w:space="0" w:color="auto"/>
            </w:tcBorders>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150</w:t>
            </w:r>
          </w:p>
        </w:tc>
      </w:tr>
      <w:tr w:rsidR="0047461E" w:rsidRPr="00743A01" w:rsidTr="00717AB4">
        <w:trPr>
          <w:jc w:val="center"/>
        </w:trPr>
        <w:tc>
          <w:tcPr>
            <w:tcW w:w="2724" w:type="pct"/>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t>То же, с ванными и местными водонагревателями</w:t>
            </w:r>
          </w:p>
        </w:tc>
        <w:tc>
          <w:tcPr>
            <w:tcW w:w="2276" w:type="pct"/>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180</w:t>
            </w:r>
          </w:p>
        </w:tc>
      </w:tr>
      <w:tr w:rsidR="0047461E" w:rsidRPr="00743A01" w:rsidTr="00717AB4">
        <w:trPr>
          <w:jc w:val="center"/>
        </w:trPr>
        <w:tc>
          <w:tcPr>
            <w:tcW w:w="2724" w:type="pct"/>
            <w:shd w:val="clear" w:color="auto" w:fill="FFFFFF"/>
            <w:tcMar>
              <w:top w:w="0" w:type="dxa"/>
              <w:left w:w="28" w:type="dxa"/>
              <w:bottom w:w="0" w:type="dxa"/>
              <w:right w:w="28" w:type="dxa"/>
            </w:tcMar>
            <w:hideMark/>
          </w:tcPr>
          <w:p w:rsidR="0047461E" w:rsidRPr="00743A01" w:rsidRDefault="0047461E" w:rsidP="00717AB4">
            <w:pPr>
              <w:shd w:val="clear" w:color="auto" w:fill="FFFFFF"/>
              <w:rPr>
                <w:sz w:val="24"/>
                <w:szCs w:val="24"/>
              </w:rPr>
            </w:pPr>
            <w:r w:rsidRPr="00743A01">
              <w:rPr>
                <w:sz w:val="24"/>
                <w:szCs w:val="24"/>
              </w:rPr>
              <w:t>То же, с централизованным горячим водоснабжением</w:t>
            </w:r>
          </w:p>
        </w:tc>
        <w:tc>
          <w:tcPr>
            <w:tcW w:w="2276" w:type="pct"/>
            <w:shd w:val="clear" w:color="auto" w:fill="FFFFFF"/>
            <w:tcMar>
              <w:top w:w="0" w:type="dxa"/>
              <w:left w:w="28" w:type="dxa"/>
              <w:bottom w:w="0" w:type="dxa"/>
              <w:right w:w="28" w:type="dxa"/>
            </w:tcMar>
            <w:vAlign w:val="center"/>
            <w:hideMark/>
          </w:tcPr>
          <w:p w:rsidR="0047461E" w:rsidRPr="00743A01" w:rsidRDefault="0047461E" w:rsidP="00717AB4">
            <w:pPr>
              <w:shd w:val="clear" w:color="auto" w:fill="FFFFFF"/>
              <w:jc w:val="center"/>
              <w:rPr>
                <w:sz w:val="24"/>
                <w:szCs w:val="24"/>
              </w:rPr>
            </w:pPr>
            <w:r w:rsidRPr="00743A01">
              <w:rPr>
                <w:sz w:val="24"/>
                <w:szCs w:val="24"/>
              </w:rPr>
              <w:t>250</w:t>
            </w:r>
          </w:p>
        </w:tc>
      </w:tr>
    </w:tbl>
    <w:p w:rsidR="0047461E" w:rsidRPr="00743A01" w:rsidRDefault="0047461E" w:rsidP="0047461E">
      <w:pPr>
        <w:shd w:val="clear" w:color="auto" w:fill="FFFFFF"/>
        <w:ind w:right="45" w:firstLine="709"/>
        <w:rPr>
          <w:i/>
          <w:sz w:val="24"/>
          <w:szCs w:val="24"/>
        </w:rPr>
      </w:pPr>
      <w:r w:rsidRPr="00743A01">
        <w:rPr>
          <w:i/>
          <w:sz w:val="24"/>
          <w:szCs w:val="24"/>
        </w:rPr>
        <w:t>Примечания:</w:t>
      </w:r>
    </w:p>
    <w:p w:rsidR="0047461E" w:rsidRPr="00743A01" w:rsidRDefault="0047461E" w:rsidP="00FD76F6">
      <w:pPr>
        <w:numPr>
          <w:ilvl w:val="0"/>
          <w:numId w:val="6"/>
        </w:numPr>
        <w:shd w:val="clear" w:color="auto" w:fill="FFFFFF"/>
        <w:overflowPunct w:val="0"/>
        <w:autoSpaceDE w:val="0"/>
        <w:autoSpaceDN w:val="0"/>
        <w:adjustRightInd w:val="0"/>
        <w:ind w:right="45"/>
        <w:jc w:val="both"/>
        <w:rPr>
          <w:i/>
          <w:sz w:val="24"/>
          <w:szCs w:val="24"/>
        </w:rPr>
      </w:pPr>
      <w:r w:rsidRPr="00743A01">
        <w:rPr>
          <w:i/>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50 л/сут.</w:t>
      </w:r>
    </w:p>
    <w:p w:rsidR="0047461E" w:rsidRPr="00743A01" w:rsidRDefault="0047461E" w:rsidP="00FD76F6">
      <w:pPr>
        <w:numPr>
          <w:ilvl w:val="0"/>
          <w:numId w:val="6"/>
        </w:numPr>
        <w:shd w:val="clear" w:color="auto" w:fill="FFFFFF"/>
        <w:overflowPunct w:val="0"/>
        <w:autoSpaceDE w:val="0"/>
        <w:autoSpaceDN w:val="0"/>
        <w:adjustRightInd w:val="0"/>
        <w:ind w:right="45"/>
        <w:jc w:val="both"/>
        <w:rPr>
          <w:i/>
          <w:sz w:val="24"/>
          <w:szCs w:val="24"/>
        </w:rPr>
      </w:pPr>
      <w:r w:rsidRPr="00743A01">
        <w:rPr>
          <w:i/>
          <w:sz w:val="24"/>
          <w:szCs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 Актуализированная редакция СНиП 2.04.01-85*» и технологическим данным.</w:t>
      </w:r>
    </w:p>
    <w:p w:rsidR="0047461E" w:rsidRPr="00743A01" w:rsidRDefault="0047461E" w:rsidP="00FD76F6">
      <w:pPr>
        <w:numPr>
          <w:ilvl w:val="0"/>
          <w:numId w:val="6"/>
        </w:numPr>
        <w:shd w:val="clear" w:color="auto" w:fill="FFFFFF"/>
        <w:overflowPunct w:val="0"/>
        <w:autoSpaceDE w:val="0"/>
        <w:autoSpaceDN w:val="0"/>
        <w:adjustRightInd w:val="0"/>
        <w:ind w:right="45"/>
        <w:jc w:val="both"/>
        <w:rPr>
          <w:i/>
          <w:sz w:val="24"/>
          <w:szCs w:val="24"/>
        </w:rPr>
      </w:pPr>
      <w:r w:rsidRPr="00743A01">
        <w:rPr>
          <w:i/>
          <w:sz w:val="24"/>
          <w:szCs w:val="24"/>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w:t>
      </w:r>
      <w:r w:rsidRPr="00743A01">
        <w:rPr>
          <w:i/>
          <w:sz w:val="24"/>
          <w:szCs w:val="24"/>
        </w:rPr>
        <w:softHyphen/>
        <w:t>– 20 % суммарного расхода на хозяйственно-питьевые нужды населенного пункта.</w:t>
      </w:r>
    </w:p>
    <w:p w:rsidR="0047461E" w:rsidRPr="00743A01" w:rsidRDefault="0047461E" w:rsidP="00FD76F6">
      <w:pPr>
        <w:numPr>
          <w:ilvl w:val="0"/>
          <w:numId w:val="6"/>
        </w:numPr>
        <w:shd w:val="clear" w:color="auto" w:fill="FFFFFF"/>
        <w:overflowPunct w:val="0"/>
        <w:autoSpaceDE w:val="0"/>
        <w:autoSpaceDN w:val="0"/>
        <w:adjustRightInd w:val="0"/>
        <w:ind w:right="45"/>
        <w:jc w:val="both"/>
        <w:rPr>
          <w:i/>
          <w:sz w:val="24"/>
          <w:szCs w:val="24"/>
        </w:rPr>
      </w:pPr>
      <w:r w:rsidRPr="00743A01">
        <w:rPr>
          <w:i/>
          <w:sz w:val="24"/>
          <w:szCs w:val="24"/>
        </w:rPr>
        <w:t>Конкретное значение нормы удельного хозяйственно-питьевого водопотребления принимается на основании постановлений органов местной власти.</w:t>
      </w:r>
    </w:p>
    <w:p w:rsidR="0047461E" w:rsidRPr="00743A01" w:rsidRDefault="0047461E" w:rsidP="0047461E">
      <w:pPr>
        <w:spacing w:before="120"/>
        <w:ind w:firstLine="709"/>
        <w:rPr>
          <w:sz w:val="24"/>
          <w:szCs w:val="24"/>
        </w:rPr>
      </w:pPr>
      <w:r w:rsidRPr="00743A01">
        <w:rPr>
          <w:bCs/>
          <w:sz w:val="24"/>
          <w:szCs w:val="24"/>
        </w:rPr>
        <w:t>2.5.</w:t>
      </w:r>
      <w:r w:rsidRPr="00743A01">
        <w:rPr>
          <w:sz w:val="24"/>
          <w:szCs w:val="24"/>
        </w:rPr>
        <w:t>4. 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7461E" w:rsidRPr="00743A01" w:rsidRDefault="0047461E" w:rsidP="0047461E">
      <w:pPr>
        <w:spacing w:before="120" w:after="120"/>
        <w:ind w:firstLine="709"/>
        <w:rPr>
          <w:b/>
          <w:sz w:val="24"/>
          <w:szCs w:val="24"/>
        </w:rPr>
      </w:pPr>
      <w:r w:rsidRPr="00743A01">
        <w:rPr>
          <w:b/>
          <w:sz w:val="24"/>
          <w:szCs w:val="24"/>
        </w:rPr>
        <w:t>Таблица 2.18 – Расчетные (удельные) средние за год суточные расходы воды (стоков) в жилых зданиях, л/сут, на одного жителя</w:t>
      </w:r>
    </w:p>
    <w:tbl>
      <w:tblPr>
        <w:tblW w:w="0" w:type="auto"/>
        <w:tblInd w:w="74" w:type="dxa"/>
        <w:tblCellMar>
          <w:left w:w="0" w:type="dxa"/>
          <w:right w:w="0" w:type="dxa"/>
        </w:tblCellMar>
        <w:tblLook w:val="04A0"/>
      </w:tblPr>
      <w:tblGrid>
        <w:gridCol w:w="4962"/>
        <w:gridCol w:w="1980"/>
        <w:gridCol w:w="2413"/>
      </w:tblGrid>
      <w:tr w:rsidR="0047461E" w:rsidRPr="00743A01" w:rsidTr="00717AB4">
        <w:trPr>
          <w:trHeight w:val="521"/>
        </w:trPr>
        <w:tc>
          <w:tcPr>
            <w:tcW w:w="4962" w:type="dxa"/>
            <w:vMerge w:val="restart"/>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Жилые здания</w:t>
            </w:r>
          </w:p>
        </w:tc>
        <w:tc>
          <w:tcPr>
            <w:tcW w:w="4393" w:type="dxa"/>
            <w:gridSpan w:val="2"/>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 xml:space="preserve">Расчетный (удельный) средний за год суточный расход воды (стоков), с учетом отнесения Новоснежнинского сельского поселения к строительно-климатическому району </w:t>
            </w:r>
            <w:r w:rsidRPr="00743A01">
              <w:rPr>
                <w:sz w:val="24"/>
                <w:szCs w:val="24"/>
                <w:lang w:val="en-US"/>
              </w:rPr>
              <w:t>I</w:t>
            </w:r>
          </w:p>
        </w:tc>
      </w:tr>
      <w:tr w:rsidR="0047461E" w:rsidRPr="00743A01" w:rsidTr="00717AB4">
        <w:trPr>
          <w:trHeight w:val="208"/>
        </w:trPr>
        <w:tc>
          <w:tcPr>
            <w:tcW w:w="4962" w:type="dxa"/>
            <w:vMerge/>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rPr>
                <w:sz w:val="24"/>
                <w:szCs w:val="24"/>
              </w:rPr>
            </w:pPr>
          </w:p>
        </w:tc>
        <w:tc>
          <w:tcPr>
            <w:tcW w:w="1980"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общий</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в том числе горячей</w:t>
            </w:r>
          </w:p>
        </w:tc>
      </w:tr>
      <w:tr w:rsidR="0047461E" w:rsidRPr="00743A01" w:rsidTr="00717AB4">
        <w:trPr>
          <w:trHeight w:val="175"/>
        </w:trPr>
        <w:tc>
          <w:tcPr>
            <w:tcW w:w="4962" w:type="dxa"/>
            <w:tcBorders>
              <w:top w:val="single" w:sz="12"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1</w:t>
            </w:r>
          </w:p>
        </w:tc>
        <w:tc>
          <w:tcPr>
            <w:tcW w:w="1980" w:type="dxa"/>
            <w:tcBorders>
              <w:top w:val="single" w:sz="12"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w:t>
            </w:r>
          </w:p>
        </w:tc>
        <w:tc>
          <w:tcPr>
            <w:tcW w:w="2413" w:type="dxa"/>
            <w:tcBorders>
              <w:top w:val="single" w:sz="12"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rPr>
          <w:trHeight w:val="338"/>
        </w:trPr>
        <w:tc>
          <w:tcPr>
            <w:tcW w:w="4962" w:type="dxa"/>
            <w:tcBorders>
              <w:top w:val="single" w:sz="12" w:space="0" w:color="000000"/>
              <w:left w:val="single" w:sz="12" w:space="0" w:color="000000"/>
              <w:bottom w:val="single" w:sz="6" w:space="0" w:color="000000"/>
              <w:right w:val="single" w:sz="6" w:space="0" w:color="000000"/>
            </w:tcBorders>
            <w:tcMar>
              <w:top w:w="0" w:type="dxa"/>
              <w:left w:w="74" w:type="dxa"/>
              <w:bottom w:w="0" w:type="dxa"/>
              <w:right w:w="74" w:type="dxa"/>
            </w:tcMar>
          </w:tcPr>
          <w:p w:rsidR="0047461E" w:rsidRPr="00743A01" w:rsidRDefault="0047461E" w:rsidP="00717AB4">
            <w:pPr>
              <w:contextualSpacing/>
              <w:rPr>
                <w:sz w:val="24"/>
                <w:szCs w:val="24"/>
              </w:rPr>
            </w:pPr>
            <w:r w:rsidRPr="00743A01">
              <w:rPr>
                <w:sz w:val="24"/>
                <w:szCs w:val="24"/>
              </w:rPr>
              <w:t>С водопроводом и канализацией без ванн</w:t>
            </w:r>
          </w:p>
        </w:tc>
        <w:tc>
          <w:tcPr>
            <w:tcW w:w="1980" w:type="dxa"/>
            <w:tcBorders>
              <w:top w:val="single" w:sz="12" w:space="0" w:color="000000"/>
              <w:left w:val="single" w:sz="6" w:space="0" w:color="000000"/>
              <w:bottom w:val="single" w:sz="6" w:space="0" w:color="000000"/>
              <w:right w:val="single" w:sz="6" w:space="0" w:color="000000"/>
            </w:tcBorders>
            <w:tcMar>
              <w:top w:w="0" w:type="dxa"/>
              <w:left w:w="74" w:type="dxa"/>
              <w:bottom w:w="0" w:type="dxa"/>
              <w:right w:w="74" w:type="dxa"/>
            </w:tcMar>
          </w:tcPr>
          <w:p w:rsidR="0047461E" w:rsidRPr="00743A01" w:rsidRDefault="0047461E" w:rsidP="00717AB4">
            <w:pPr>
              <w:contextualSpacing/>
              <w:jc w:val="center"/>
              <w:rPr>
                <w:sz w:val="24"/>
                <w:szCs w:val="24"/>
              </w:rPr>
            </w:pPr>
            <w:r w:rsidRPr="00743A01">
              <w:rPr>
                <w:sz w:val="24"/>
                <w:szCs w:val="24"/>
              </w:rPr>
              <w:t>100</w:t>
            </w:r>
          </w:p>
        </w:tc>
        <w:tc>
          <w:tcPr>
            <w:tcW w:w="2413" w:type="dxa"/>
            <w:tcBorders>
              <w:top w:val="single" w:sz="12" w:space="0" w:color="000000"/>
              <w:left w:val="single" w:sz="6" w:space="0" w:color="000000"/>
              <w:bottom w:val="single" w:sz="6" w:space="0" w:color="000000"/>
              <w:right w:val="single" w:sz="12" w:space="0" w:color="000000"/>
            </w:tcBorders>
            <w:tcMar>
              <w:top w:w="0" w:type="dxa"/>
              <w:left w:w="74" w:type="dxa"/>
              <w:bottom w:w="0" w:type="dxa"/>
              <w:right w:w="74" w:type="dxa"/>
            </w:tcMar>
          </w:tcPr>
          <w:p w:rsidR="0047461E" w:rsidRPr="00743A01" w:rsidRDefault="0047461E" w:rsidP="00717AB4">
            <w:pPr>
              <w:contextualSpacing/>
              <w:jc w:val="center"/>
              <w:rPr>
                <w:sz w:val="24"/>
                <w:szCs w:val="24"/>
              </w:rPr>
            </w:pPr>
            <w:r w:rsidRPr="00743A01">
              <w:rPr>
                <w:sz w:val="24"/>
                <w:szCs w:val="24"/>
              </w:rPr>
              <w:t>40</w:t>
            </w:r>
          </w:p>
        </w:tc>
      </w:tr>
      <w:tr w:rsidR="0047461E" w:rsidRPr="00743A01" w:rsidTr="00717AB4">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 же, с газоснабжением</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120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48</w:t>
            </w:r>
          </w:p>
        </w:tc>
      </w:tr>
      <w:tr w:rsidR="0047461E" w:rsidRPr="00743A01" w:rsidTr="00717AB4">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 xml:space="preserve">С водопроводом, канализацией и ваннами с </w:t>
            </w:r>
            <w:r w:rsidRPr="00743A01">
              <w:rPr>
                <w:sz w:val="24"/>
                <w:szCs w:val="24"/>
              </w:rPr>
              <w:lastRenderedPageBreak/>
              <w:t>водонагревателями, работающими на твердом топливе</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lastRenderedPageBreak/>
              <w:t>150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60</w:t>
            </w:r>
          </w:p>
        </w:tc>
      </w:tr>
      <w:tr w:rsidR="0047461E" w:rsidRPr="00743A01" w:rsidTr="00717AB4">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lastRenderedPageBreak/>
              <w:t>То же, с газовыми водонагревателями</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210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85</w:t>
            </w:r>
          </w:p>
        </w:tc>
      </w:tr>
      <w:tr w:rsidR="0047461E" w:rsidRPr="00743A01" w:rsidTr="00717AB4">
        <w:tc>
          <w:tcPr>
            <w:tcW w:w="4962"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централизованным горячим водоснабжением и сидячими ваннами</w:t>
            </w:r>
          </w:p>
        </w:tc>
        <w:tc>
          <w:tcPr>
            <w:tcW w:w="19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230</w:t>
            </w:r>
          </w:p>
        </w:tc>
        <w:tc>
          <w:tcPr>
            <w:tcW w:w="2413"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95</w:t>
            </w:r>
          </w:p>
        </w:tc>
      </w:tr>
      <w:tr w:rsidR="0047461E" w:rsidRPr="00743A01" w:rsidTr="00717AB4">
        <w:tc>
          <w:tcPr>
            <w:tcW w:w="4962"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 же, с ваннами длиной более 1500-1700 мм</w:t>
            </w:r>
          </w:p>
        </w:tc>
        <w:tc>
          <w:tcPr>
            <w:tcW w:w="1980"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250</w:t>
            </w:r>
          </w:p>
        </w:tc>
        <w:tc>
          <w:tcPr>
            <w:tcW w:w="2413"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100</w:t>
            </w:r>
          </w:p>
        </w:tc>
      </w:tr>
    </w:tbl>
    <w:p w:rsidR="0047461E" w:rsidRPr="00743A01" w:rsidRDefault="0047461E" w:rsidP="0047461E">
      <w:pPr>
        <w:ind w:firstLine="709"/>
        <w:rPr>
          <w:i/>
          <w:sz w:val="24"/>
          <w:szCs w:val="24"/>
        </w:rPr>
      </w:pPr>
      <w:r w:rsidRPr="00743A01">
        <w:rPr>
          <w:i/>
          <w:sz w:val="24"/>
          <w:szCs w:val="24"/>
        </w:rPr>
        <w:t>Примечания:</w:t>
      </w:r>
    </w:p>
    <w:p w:rsidR="0047461E" w:rsidRPr="00743A01" w:rsidRDefault="0047461E" w:rsidP="00FD76F6">
      <w:pPr>
        <w:numPr>
          <w:ilvl w:val="0"/>
          <w:numId w:val="24"/>
        </w:numPr>
        <w:overflowPunct w:val="0"/>
        <w:autoSpaceDE w:val="0"/>
        <w:autoSpaceDN w:val="0"/>
        <w:adjustRightInd w:val="0"/>
        <w:jc w:val="both"/>
        <w:rPr>
          <w:i/>
          <w:sz w:val="24"/>
          <w:szCs w:val="24"/>
        </w:rPr>
      </w:pPr>
      <w:r w:rsidRPr="00743A01">
        <w:rPr>
          <w:i/>
          <w:sz w:val="24"/>
          <w:szCs w:val="24"/>
        </w:rPr>
        <w:t>Расход воды на полив территорий, прилегающих к жилым домам, должен учитываться дополнительно в соответствии с таблицей 2.21.</w:t>
      </w:r>
    </w:p>
    <w:p w:rsidR="0047461E" w:rsidRPr="00743A01" w:rsidRDefault="0047461E" w:rsidP="00FD76F6">
      <w:pPr>
        <w:numPr>
          <w:ilvl w:val="0"/>
          <w:numId w:val="24"/>
        </w:numPr>
        <w:overflowPunct w:val="0"/>
        <w:autoSpaceDE w:val="0"/>
        <w:autoSpaceDN w:val="0"/>
        <w:adjustRightInd w:val="0"/>
        <w:jc w:val="both"/>
        <w:rPr>
          <w:i/>
          <w:sz w:val="24"/>
          <w:szCs w:val="24"/>
        </w:rPr>
      </w:pPr>
      <w:r w:rsidRPr="00743A01">
        <w:rPr>
          <w:i/>
          <w:sz w:val="24"/>
          <w:szCs w:val="24"/>
        </w:rPr>
        <w:t>Использование приведенных значений расходов воды для коммерческих расчетов за воду не допускается.</w:t>
      </w:r>
    </w:p>
    <w:p w:rsidR="0047461E" w:rsidRPr="00743A01" w:rsidRDefault="0047461E" w:rsidP="0047461E">
      <w:pPr>
        <w:spacing w:before="120" w:after="120"/>
        <w:ind w:firstLine="709"/>
        <w:rPr>
          <w:b/>
          <w:sz w:val="24"/>
          <w:szCs w:val="24"/>
          <w:highlight w:val="lightGray"/>
        </w:rPr>
      </w:pPr>
      <w:r w:rsidRPr="00743A01">
        <w:rPr>
          <w:b/>
          <w:sz w:val="24"/>
          <w:szCs w:val="24"/>
        </w:rPr>
        <w:t>Таблица 2.19 –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356" w:type="dxa"/>
        <w:tblInd w:w="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551"/>
        <w:gridCol w:w="993"/>
        <w:gridCol w:w="1134"/>
        <w:gridCol w:w="1559"/>
        <w:gridCol w:w="1119"/>
      </w:tblGrid>
      <w:tr w:rsidR="0047461E" w:rsidRPr="00743A01" w:rsidTr="00717AB4">
        <w:trPr>
          <w:tblHeader/>
        </w:trPr>
        <w:tc>
          <w:tcPr>
            <w:tcW w:w="4551"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Водопотребители</w:t>
            </w:r>
          </w:p>
        </w:tc>
        <w:tc>
          <w:tcPr>
            <w:tcW w:w="993"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Единица</w:t>
            </w:r>
            <w:r w:rsidRPr="00743A01">
              <w:rPr>
                <w:sz w:val="24"/>
                <w:szCs w:val="24"/>
              </w:rPr>
              <w:br/>
              <w:t>измерения</w:t>
            </w:r>
          </w:p>
        </w:tc>
        <w:tc>
          <w:tcPr>
            <w:tcW w:w="2693" w:type="dxa"/>
            <w:gridSpan w:val="2"/>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Расчетные (удельные) средние за год суточные расходы воды, л/сут, на единицу измерения</w:t>
            </w:r>
          </w:p>
        </w:tc>
        <w:tc>
          <w:tcPr>
            <w:tcW w:w="1119" w:type="dxa"/>
            <w:vMerge w:val="restart"/>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Продолжительность водоразбора, ч</w:t>
            </w:r>
          </w:p>
        </w:tc>
      </w:tr>
      <w:tr w:rsidR="0047461E" w:rsidRPr="00743A01" w:rsidTr="00717AB4">
        <w:trPr>
          <w:tblHeader/>
        </w:trPr>
        <w:tc>
          <w:tcPr>
            <w:tcW w:w="4551"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993"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общий</w:t>
            </w:r>
          </w:p>
        </w:tc>
        <w:tc>
          <w:tcPr>
            <w:tcW w:w="1559" w:type="dxa"/>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в том</w:t>
            </w:r>
            <w:r w:rsidRPr="00743A01">
              <w:rPr>
                <w:sz w:val="24"/>
                <w:szCs w:val="24"/>
              </w:rPr>
              <w:br/>
              <w:t>числе горячей</w:t>
            </w:r>
          </w:p>
        </w:tc>
        <w:tc>
          <w:tcPr>
            <w:tcW w:w="1119" w:type="dxa"/>
            <w:vMerge/>
            <w:tcBorders>
              <w:bottom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rPr>
          <w:trHeight w:val="200"/>
          <w:tblHeader/>
        </w:trPr>
        <w:tc>
          <w:tcPr>
            <w:tcW w:w="4551"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1</w:t>
            </w:r>
          </w:p>
        </w:tc>
        <w:tc>
          <w:tcPr>
            <w:tcW w:w="993"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2</w:t>
            </w:r>
          </w:p>
        </w:tc>
        <w:tc>
          <w:tcPr>
            <w:tcW w:w="1134"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3</w:t>
            </w:r>
          </w:p>
        </w:tc>
        <w:tc>
          <w:tcPr>
            <w:tcW w:w="1559"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12" w:space="0" w:color="000000"/>
              <w:bottom w:val="single" w:sz="12" w:space="0" w:color="000000"/>
            </w:tcBorders>
            <w:tcMar>
              <w:top w:w="0" w:type="dxa"/>
              <w:left w:w="74" w:type="dxa"/>
              <w:bottom w:w="0" w:type="dxa"/>
              <w:right w:w="74" w:type="dxa"/>
            </w:tcMar>
            <w:hideMark/>
          </w:tcPr>
          <w:p w:rsidR="0047461E" w:rsidRPr="00743A01" w:rsidRDefault="0047461E" w:rsidP="00717AB4">
            <w:pPr>
              <w:contextualSpacing/>
              <w:jc w:val="center"/>
              <w:rPr>
                <w:sz w:val="24"/>
                <w:szCs w:val="24"/>
              </w:rPr>
            </w:pPr>
            <w:r w:rsidRPr="00743A01">
              <w:rPr>
                <w:sz w:val="24"/>
                <w:szCs w:val="24"/>
              </w:rPr>
              <w:t>5</w:t>
            </w:r>
          </w:p>
        </w:tc>
      </w:tr>
      <w:tr w:rsidR="0047461E" w:rsidRPr="00743A01" w:rsidTr="00717AB4">
        <w:trPr>
          <w:trHeight w:val="313"/>
        </w:trPr>
        <w:tc>
          <w:tcPr>
            <w:tcW w:w="4551" w:type="dxa"/>
            <w:tcBorders>
              <w:top w:val="single" w:sz="12" w:space="0" w:color="000000"/>
            </w:tcBorders>
            <w:tcMar>
              <w:top w:w="0" w:type="dxa"/>
              <w:left w:w="74" w:type="dxa"/>
              <w:bottom w:w="0" w:type="dxa"/>
              <w:right w:w="74" w:type="dxa"/>
            </w:tcMar>
          </w:tcPr>
          <w:p w:rsidR="0047461E" w:rsidRPr="00743A01" w:rsidRDefault="0047461E" w:rsidP="00717AB4">
            <w:pPr>
              <w:contextualSpacing/>
              <w:rPr>
                <w:b/>
                <w:bCs/>
                <w:sz w:val="24"/>
                <w:szCs w:val="24"/>
              </w:rPr>
            </w:pPr>
            <w:r w:rsidRPr="00743A01">
              <w:rPr>
                <w:b/>
                <w:bCs/>
                <w:sz w:val="24"/>
                <w:szCs w:val="24"/>
              </w:rPr>
              <w:t>Общежития:</w:t>
            </w:r>
          </w:p>
        </w:tc>
        <w:tc>
          <w:tcPr>
            <w:tcW w:w="993" w:type="dxa"/>
            <w:tcBorders>
              <w:top w:val="single" w:sz="12" w:space="0" w:color="000000"/>
            </w:tcBorders>
            <w:tcMar>
              <w:top w:w="0" w:type="dxa"/>
              <w:left w:w="74" w:type="dxa"/>
              <w:bottom w:w="0" w:type="dxa"/>
              <w:right w:w="74" w:type="dxa"/>
            </w:tcMar>
          </w:tcPr>
          <w:p w:rsidR="0047461E" w:rsidRPr="00743A01" w:rsidRDefault="0047461E" w:rsidP="00717AB4">
            <w:pPr>
              <w:contextualSpacing/>
              <w:rPr>
                <w:sz w:val="24"/>
                <w:szCs w:val="24"/>
              </w:rPr>
            </w:pPr>
          </w:p>
        </w:tc>
        <w:tc>
          <w:tcPr>
            <w:tcW w:w="1134" w:type="dxa"/>
            <w:tcBorders>
              <w:top w:val="single" w:sz="12" w:space="0" w:color="000000"/>
            </w:tcBorders>
            <w:tcMar>
              <w:top w:w="0" w:type="dxa"/>
              <w:left w:w="74" w:type="dxa"/>
              <w:bottom w:w="0" w:type="dxa"/>
              <w:right w:w="74" w:type="dxa"/>
            </w:tcMar>
          </w:tcPr>
          <w:p w:rsidR="0047461E" w:rsidRPr="00743A01" w:rsidRDefault="0047461E" w:rsidP="00717AB4">
            <w:pPr>
              <w:contextualSpacing/>
              <w:rPr>
                <w:sz w:val="24"/>
                <w:szCs w:val="24"/>
              </w:rPr>
            </w:pPr>
          </w:p>
        </w:tc>
        <w:tc>
          <w:tcPr>
            <w:tcW w:w="1559" w:type="dxa"/>
            <w:tcBorders>
              <w:top w:val="single" w:sz="12" w:space="0" w:color="000000"/>
            </w:tcBorders>
            <w:tcMar>
              <w:top w:w="0" w:type="dxa"/>
              <w:left w:w="74" w:type="dxa"/>
              <w:bottom w:w="0" w:type="dxa"/>
              <w:right w:w="74" w:type="dxa"/>
            </w:tcMar>
          </w:tcPr>
          <w:p w:rsidR="0047461E" w:rsidRPr="00743A01" w:rsidRDefault="0047461E" w:rsidP="00717AB4">
            <w:pPr>
              <w:contextualSpacing/>
              <w:rPr>
                <w:sz w:val="24"/>
                <w:szCs w:val="24"/>
              </w:rPr>
            </w:pPr>
          </w:p>
        </w:tc>
        <w:tc>
          <w:tcPr>
            <w:tcW w:w="1119" w:type="dxa"/>
            <w:tcBorders>
              <w:top w:val="single" w:sz="12" w:space="0" w:color="000000"/>
            </w:tcBorders>
            <w:tcMar>
              <w:top w:w="0" w:type="dxa"/>
              <w:left w:w="74" w:type="dxa"/>
              <w:bottom w:w="0" w:type="dxa"/>
              <w:right w:w="74" w:type="dxa"/>
            </w:tcMar>
          </w:tcPr>
          <w:p w:rsidR="0047461E" w:rsidRPr="00743A01" w:rsidRDefault="0047461E" w:rsidP="00717AB4">
            <w:pPr>
              <w:contextualSpacing/>
              <w:rPr>
                <w:sz w:val="24"/>
                <w:szCs w:val="24"/>
              </w:rPr>
            </w:pP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общими душевыми</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житель</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90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душами при всех жилых комнатах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140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Гостиницы, пансионаты и мотели: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общими ваннами и душами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душами во всех номерах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230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140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ванными во всех номерах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180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Больницы:</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общими ваннами и душами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санитарными узлами, приближенными к палатам</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90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инфекционные</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Санатории и дома отдыха:</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общими душами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130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душами при всех жилых комнатах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ваннами при всех жилых комнатах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Физкультурно-оздоровительные учреждения: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со столовыми на полуфабрикатах, без стирки белья</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место</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со столовыми, работающими на сырье, и прачечными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Дошкольные образовательные учреждения и школы-интернаты:</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дневным пребыванием детей:</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со столовыми на полуфабрикатах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ребенок</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lastRenderedPageBreak/>
              <w:t>со столовыми, работающими на сырье, и прачечными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круглосуточным пребыванием детей:</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со столовыми на полуфабрикатах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со столовыми, работающими на сырье, и прачечными</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Учебные заведения с душевыми при гимнастических залах и столовыми, работающими на полуфабрикатах</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учащийся и 1 преподаватель</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Административные здания</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Предприятия общественного питания с приготовлением пищи, реализуемой в обеденном зале</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блюдо</w:t>
            </w: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Borders>
              <w:top w:val="single" w:sz="6" w:space="0" w:color="000000"/>
              <w:left w:val="single" w:sz="12" w:space="0" w:color="000000"/>
              <w:bottom w:val="single" w:sz="6"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Магазины:</w:t>
            </w: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6"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продовольственные (без холодильных установок)</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работник в смену или 20 м2торгового зала</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промтоварные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работник в смену</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Поликлиники и амбулатории</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больной</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 в смену</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Аптеки:</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торговый зал и подсобные помещения</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работающий</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лаборатория приготовления лекарств</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310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55</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Парикмахерские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 xml:space="preserve">1 </w:t>
            </w:r>
            <w:r w:rsidRPr="00743A01">
              <w:rPr>
                <w:sz w:val="24"/>
                <w:szCs w:val="24"/>
              </w:rPr>
              <w:lastRenderedPageBreak/>
              <w:t>рабочее место в смену</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lastRenderedPageBreak/>
              <w:t>56</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33</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lastRenderedPageBreak/>
              <w:t>Кинотеатры, театры, клубы и досугово-развлекательные учреждения:</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зрителей</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человек</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артистов</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25</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Стадионы и спортзалы:</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зрителей</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физкультурников с учетом приема душа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спортсменов с учетом приема душа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Плавательные бассейны:</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зрителей</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место</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спортсменов (физкультурников) с учетом приема душа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человек</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на пополнение бассейна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 вместимости</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Бани:</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для мытья в мыльной и ополаскиванием в душе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посетитель</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180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120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то же, с приемом оздоровительных процедур</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290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190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душевая кабина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ванная кабина</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540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360</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Прачечные: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немеханизированные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кг сухого белья</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40</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механизированные</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75</w:t>
            </w: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25</w:t>
            </w: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Borders>
              <w:top w:val="single" w:sz="6" w:space="0" w:color="000000"/>
              <w:left w:val="single" w:sz="12" w:space="0" w:color="000000"/>
              <w:bottom w:val="single" w:sz="12" w:space="0" w:color="000000"/>
              <w:right w:val="single" w:sz="6" w:space="0" w:color="000000"/>
            </w:tcBorders>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Производственные цехи:</w:t>
            </w:r>
          </w:p>
        </w:tc>
        <w:tc>
          <w:tcPr>
            <w:tcW w:w="993"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Borders>
              <w:top w:val="single" w:sz="6" w:space="0" w:color="000000"/>
              <w:left w:val="single" w:sz="6" w:space="0" w:color="000000"/>
              <w:bottom w:val="single" w:sz="12" w:space="0" w:color="000000"/>
              <w:right w:val="single" w:sz="6"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Borders>
              <w:top w:val="single" w:sz="6" w:space="0" w:color="000000"/>
              <w:left w:val="single" w:sz="6" w:space="0" w:color="000000"/>
              <w:bottom w:val="single" w:sz="12" w:space="0" w:color="000000"/>
              <w:right w:val="single" w:sz="12" w:space="0" w:color="000000"/>
            </w:tcBorders>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обычные</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 чел. в смену</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11</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8</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с тепловыделениями свыше 84 кДж на 1 м</w:t>
            </w:r>
            <w:r w:rsidRPr="00743A01">
              <w:rPr>
                <w:sz w:val="24"/>
                <w:szCs w:val="24"/>
                <w:vertAlign w:val="superscript"/>
              </w:rPr>
              <w:t>3</w:t>
            </w:r>
            <w:r w:rsidRPr="00743A01">
              <w:rPr>
                <w:sz w:val="24"/>
                <w:szCs w:val="24"/>
              </w:rPr>
              <w:t>/ч</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45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24</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6</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Душевые в бытовых помещениях промышленных предприятий</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 xml:space="preserve">1 душевая сетка </w:t>
            </w:r>
            <w:r w:rsidRPr="00743A01">
              <w:rPr>
                <w:sz w:val="24"/>
                <w:szCs w:val="24"/>
              </w:rPr>
              <w:lastRenderedPageBreak/>
              <w:t>в смену</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lastRenderedPageBreak/>
              <w:t>500</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270</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lastRenderedPageBreak/>
              <w:t>Расход воды на поливку:</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травяного покрова</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vertAlign w:val="superscript"/>
              </w:rPr>
            </w:pPr>
            <w:r w:rsidRPr="00743A01">
              <w:rPr>
                <w:sz w:val="24"/>
                <w:szCs w:val="24"/>
              </w:rPr>
              <w:t>1 м</w:t>
            </w:r>
            <w:r w:rsidRPr="00743A01">
              <w:rPr>
                <w:sz w:val="24"/>
                <w:szCs w:val="24"/>
                <w:vertAlign w:val="superscript"/>
              </w:rPr>
              <w:t>2</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футбольного поля</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То же</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0,5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остальных спортивных сооружений </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1,5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усовершенствованных покрытий, тротуаров, площадей, заводских проездов</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0,5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sz w:val="24"/>
                <w:szCs w:val="24"/>
              </w:rPr>
              <w:t>зеленых насаждений, газонов и цветников</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3-6</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r w:rsidR="0047461E" w:rsidRPr="00743A01" w:rsidTr="00717AB4">
        <w:tc>
          <w:tcPr>
            <w:tcW w:w="4551" w:type="dxa"/>
            <w:tcMar>
              <w:top w:w="0" w:type="dxa"/>
              <w:left w:w="74" w:type="dxa"/>
              <w:bottom w:w="0" w:type="dxa"/>
              <w:right w:w="74" w:type="dxa"/>
            </w:tcMar>
            <w:hideMark/>
          </w:tcPr>
          <w:p w:rsidR="0047461E" w:rsidRPr="00743A01" w:rsidRDefault="0047461E" w:rsidP="00717AB4">
            <w:pPr>
              <w:contextualSpacing/>
              <w:rPr>
                <w:sz w:val="24"/>
                <w:szCs w:val="24"/>
              </w:rPr>
            </w:pPr>
            <w:r w:rsidRPr="00743A01">
              <w:rPr>
                <w:b/>
                <w:bCs/>
                <w:sz w:val="24"/>
                <w:szCs w:val="24"/>
              </w:rPr>
              <w:t>Заливка поверхности катка</w:t>
            </w:r>
          </w:p>
        </w:tc>
        <w:tc>
          <w:tcPr>
            <w:tcW w:w="993"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34"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0,5</w:t>
            </w:r>
          </w:p>
        </w:tc>
        <w:tc>
          <w:tcPr>
            <w:tcW w:w="155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c>
          <w:tcPr>
            <w:tcW w:w="1119" w:type="dxa"/>
            <w:tcMar>
              <w:top w:w="0" w:type="dxa"/>
              <w:left w:w="74" w:type="dxa"/>
              <w:bottom w:w="0" w:type="dxa"/>
              <w:right w:w="74" w:type="dxa"/>
            </w:tcMar>
            <w:vAlign w:val="center"/>
            <w:hideMark/>
          </w:tcPr>
          <w:p w:rsidR="0047461E" w:rsidRPr="00743A01" w:rsidRDefault="0047461E" w:rsidP="00717AB4">
            <w:pPr>
              <w:contextualSpacing/>
              <w:jc w:val="center"/>
              <w:rPr>
                <w:sz w:val="24"/>
                <w:szCs w:val="24"/>
              </w:rPr>
            </w:pPr>
            <w:r w:rsidRPr="00743A01">
              <w:rPr>
                <w:sz w:val="24"/>
                <w:szCs w:val="24"/>
              </w:rPr>
              <w:t>-</w:t>
            </w:r>
          </w:p>
        </w:tc>
      </w:tr>
    </w:tbl>
    <w:p w:rsidR="0047461E" w:rsidRPr="00743A01" w:rsidRDefault="0047461E" w:rsidP="0047461E">
      <w:pPr>
        <w:ind w:firstLine="709"/>
        <w:rPr>
          <w:i/>
          <w:sz w:val="24"/>
          <w:szCs w:val="24"/>
        </w:rPr>
      </w:pPr>
      <w:r w:rsidRPr="00743A01">
        <w:rPr>
          <w:i/>
          <w:sz w:val="24"/>
          <w:szCs w:val="24"/>
        </w:rPr>
        <w:t>Примечания:</w:t>
      </w:r>
    </w:p>
    <w:p w:rsidR="0047461E" w:rsidRPr="00743A01" w:rsidRDefault="0047461E" w:rsidP="0047461E">
      <w:pPr>
        <w:ind w:firstLine="709"/>
        <w:rPr>
          <w:i/>
          <w:sz w:val="24"/>
          <w:szCs w:val="24"/>
        </w:rPr>
      </w:pPr>
      <w:r w:rsidRPr="00743A01">
        <w:rPr>
          <w:i/>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47461E" w:rsidRPr="00743A01" w:rsidRDefault="0047461E" w:rsidP="0047461E">
      <w:pPr>
        <w:ind w:firstLine="709"/>
        <w:rPr>
          <w:i/>
          <w:sz w:val="24"/>
          <w:szCs w:val="24"/>
        </w:rPr>
      </w:pPr>
      <w:r w:rsidRPr="00743A01">
        <w:rPr>
          <w:i/>
          <w:sz w:val="24"/>
          <w:szCs w:val="24"/>
        </w:rPr>
        <w:t>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47461E" w:rsidRPr="00743A01" w:rsidRDefault="0047461E" w:rsidP="0047461E">
      <w:pPr>
        <w:ind w:firstLine="709"/>
        <w:rPr>
          <w:i/>
          <w:sz w:val="24"/>
          <w:szCs w:val="24"/>
        </w:rPr>
      </w:pPr>
      <w:r w:rsidRPr="00743A01">
        <w:rPr>
          <w:i/>
          <w:sz w:val="24"/>
          <w:szCs w:val="24"/>
        </w:rPr>
        <w:t>2.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w:t>
      </w:r>
    </w:p>
    <w:p w:rsidR="0047461E" w:rsidRPr="00743A01" w:rsidRDefault="0047461E" w:rsidP="0047461E">
      <w:pPr>
        <w:ind w:firstLine="709"/>
        <w:rPr>
          <w:i/>
          <w:sz w:val="24"/>
          <w:szCs w:val="24"/>
        </w:rPr>
      </w:pPr>
      <w:r w:rsidRPr="00743A01">
        <w:rPr>
          <w:i/>
          <w:sz w:val="24"/>
          <w:szCs w:val="24"/>
        </w:rPr>
        <w:t>3. 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47461E" w:rsidRPr="00743A01" w:rsidRDefault="0047461E" w:rsidP="0047461E">
      <w:pPr>
        <w:ind w:firstLine="709"/>
        <w:rPr>
          <w:i/>
          <w:sz w:val="24"/>
          <w:szCs w:val="24"/>
        </w:rPr>
      </w:pPr>
      <w:r w:rsidRPr="00743A01">
        <w:rPr>
          <w:i/>
          <w:sz w:val="24"/>
          <w:szCs w:val="24"/>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47461E" w:rsidRPr="00743A01" w:rsidRDefault="0047461E" w:rsidP="0047461E">
      <w:pPr>
        <w:ind w:firstLine="709"/>
        <w:rPr>
          <w:i/>
          <w:sz w:val="24"/>
          <w:szCs w:val="24"/>
        </w:rPr>
      </w:pPr>
      <w:r w:rsidRPr="00743A01">
        <w:rPr>
          <w:i/>
          <w:sz w:val="24"/>
          <w:szCs w:val="24"/>
        </w:rPr>
        <w:t>5. Для водопотребителей гражданских зданий, сооружений и помещений, не указанных в таблице, нормы расхода воды следует принимать согласно настоящих таблиц для потребителей, аналогичных по характеру водопотребления.</w:t>
      </w:r>
    </w:p>
    <w:p w:rsidR="0047461E" w:rsidRPr="00743A01" w:rsidRDefault="0047461E" w:rsidP="0047461E">
      <w:pPr>
        <w:ind w:firstLine="709"/>
        <w:rPr>
          <w:i/>
          <w:sz w:val="24"/>
          <w:szCs w:val="24"/>
        </w:rPr>
      </w:pPr>
      <w:r w:rsidRPr="00743A01">
        <w:rPr>
          <w:i/>
          <w:sz w:val="24"/>
          <w:szCs w:val="24"/>
        </w:rPr>
        <w:t>6. На предприятиях общественного питания количество блюд (</w:t>
      </w:r>
      <w:r w:rsidRPr="00743A01">
        <w:rPr>
          <w:i/>
          <w:sz w:val="24"/>
          <w:szCs w:val="24"/>
          <w:lang w:val="en-US"/>
        </w:rPr>
        <w:t>U</w:t>
      </w:r>
      <w:r w:rsidRPr="00743A01">
        <w:rPr>
          <w:i/>
          <w:sz w:val="24"/>
          <w:szCs w:val="24"/>
        </w:rPr>
        <w:t>), реализуемых за один рабочий день, допускается определять по формуле</w:t>
      </w:r>
    </w:p>
    <w:p w:rsidR="0047461E" w:rsidRPr="00743A01" w:rsidRDefault="0047461E" w:rsidP="0047461E">
      <w:pPr>
        <w:ind w:firstLine="709"/>
        <w:contextualSpacing/>
        <w:jc w:val="center"/>
        <w:rPr>
          <w:i/>
          <w:sz w:val="24"/>
          <w:szCs w:val="24"/>
        </w:rPr>
      </w:pPr>
      <w:r w:rsidRPr="00743A01">
        <w:rPr>
          <w:i/>
          <w:sz w:val="24"/>
          <w:szCs w:val="24"/>
        </w:rPr>
        <w:br/>
      </w:r>
      <w:r>
        <w:rPr>
          <w:i/>
          <w:noProof/>
          <w:sz w:val="24"/>
          <w:szCs w:val="24"/>
        </w:rPr>
        <w:drawing>
          <wp:inline distT="0" distB="0" distL="0" distR="0">
            <wp:extent cx="906780" cy="196215"/>
            <wp:effectExtent l="19050" t="0" r="7620" b="0"/>
            <wp:docPr id="4" name="Рисунок 12"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П 30.13330.2012 Внутренний водопровод и канализация зданий. Актуализированная редакция СНиП 2.04.01-85*"/>
                    <pic:cNvPicPr>
                      <a:picLocks noChangeAspect="1" noChangeArrowheads="1"/>
                    </pic:cNvPicPr>
                  </pic:nvPicPr>
                  <pic:blipFill>
                    <a:blip r:embed="rId5" cstate="print"/>
                    <a:srcRect/>
                    <a:stretch>
                      <a:fillRect/>
                    </a:stretch>
                  </pic:blipFill>
                  <pic:spPr bwMode="auto">
                    <a:xfrm>
                      <a:off x="0" y="0"/>
                      <a:ext cx="906780" cy="196215"/>
                    </a:xfrm>
                    <a:prstGeom prst="rect">
                      <a:avLst/>
                    </a:prstGeom>
                    <a:noFill/>
                    <a:ln w="9525">
                      <a:noFill/>
                      <a:miter lim="800000"/>
                      <a:headEnd/>
                      <a:tailEnd/>
                    </a:ln>
                  </pic:spPr>
                </pic:pic>
              </a:graphicData>
            </a:graphic>
          </wp:inline>
        </w:drawing>
      </w:r>
      <w:r w:rsidRPr="00743A01">
        <w:rPr>
          <w:i/>
          <w:sz w:val="24"/>
          <w:szCs w:val="24"/>
        </w:rPr>
        <w:t>,</w:t>
      </w:r>
    </w:p>
    <w:p w:rsidR="0047461E" w:rsidRPr="00743A01" w:rsidRDefault="0047461E" w:rsidP="0047461E">
      <w:pPr>
        <w:ind w:firstLine="709"/>
        <w:rPr>
          <w:i/>
          <w:sz w:val="24"/>
          <w:szCs w:val="24"/>
        </w:rPr>
      </w:pPr>
      <w:r w:rsidRPr="00743A01">
        <w:rPr>
          <w:i/>
          <w:sz w:val="24"/>
          <w:szCs w:val="24"/>
        </w:rPr>
        <w:t>где </w:t>
      </w:r>
      <w:r w:rsidRPr="00743A01">
        <w:rPr>
          <w:i/>
          <w:sz w:val="24"/>
          <w:szCs w:val="24"/>
          <w:lang w:val="en-US"/>
        </w:rPr>
        <w:t>n</w:t>
      </w:r>
      <w:r w:rsidRPr="00743A01">
        <w:rPr>
          <w:i/>
          <w:sz w:val="24"/>
          <w:szCs w:val="24"/>
        </w:rPr>
        <w:t xml:space="preserve"> – количество посадочных мест;</w:t>
      </w:r>
    </w:p>
    <w:p w:rsidR="0047461E" w:rsidRPr="00743A01" w:rsidRDefault="0047461E" w:rsidP="0047461E">
      <w:pPr>
        <w:ind w:firstLine="709"/>
        <w:rPr>
          <w:i/>
          <w:sz w:val="24"/>
          <w:szCs w:val="24"/>
        </w:rPr>
      </w:pPr>
      <w:r w:rsidRPr="00743A01">
        <w:rPr>
          <w:i/>
          <w:sz w:val="24"/>
          <w:szCs w:val="24"/>
          <w:lang w:val="en-US"/>
        </w:rPr>
        <w:t>m</w:t>
      </w:r>
      <w:r w:rsidRPr="00743A01">
        <w:rPr>
          <w:i/>
          <w:sz w:val="24"/>
          <w:szCs w:val="24"/>
        </w:rPr>
        <w:t xml:space="preserve"> –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47461E" w:rsidRPr="00743A01" w:rsidRDefault="0047461E" w:rsidP="0047461E">
      <w:pPr>
        <w:ind w:firstLine="709"/>
        <w:rPr>
          <w:i/>
          <w:sz w:val="24"/>
          <w:szCs w:val="24"/>
        </w:rPr>
      </w:pPr>
      <w:r w:rsidRPr="00743A01">
        <w:rPr>
          <w:i/>
          <w:sz w:val="24"/>
          <w:szCs w:val="24"/>
          <w:lang w:val="en-US"/>
        </w:rPr>
        <w:t>T</w:t>
      </w:r>
      <w:r w:rsidRPr="00743A01">
        <w:rPr>
          <w:i/>
          <w:sz w:val="24"/>
          <w:szCs w:val="24"/>
        </w:rPr>
        <w:t xml:space="preserve"> – время работы предприятия общественного питания, ч;</w:t>
      </w:r>
    </w:p>
    <w:p w:rsidR="0047461E" w:rsidRPr="00743A01" w:rsidRDefault="0047461E" w:rsidP="0047461E">
      <w:pPr>
        <w:spacing w:after="120"/>
        <w:ind w:firstLine="709"/>
        <w:rPr>
          <w:sz w:val="24"/>
          <w:szCs w:val="24"/>
        </w:rPr>
      </w:pPr>
      <w:r w:rsidRPr="00743A01">
        <w:rPr>
          <w:i/>
          <w:sz w:val="24"/>
          <w:szCs w:val="24"/>
        </w:rPr>
        <w:t>Ψ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47461E" w:rsidRPr="00743A01" w:rsidRDefault="0047461E" w:rsidP="0047461E">
      <w:pPr>
        <w:ind w:firstLine="709"/>
        <w:rPr>
          <w:sz w:val="24"/>
          <w:szCs w:val="24"/>
        </w:rPr>
      </w:pPr>
      <w:r w:rsidRPr="00743A01">
        <w:rPr>
          <w:bCs/>
          <w:sz w:val="24"/>
          <w:szCs w:val="24"/>
        </w:rPr>
        <w:lastRenderedPageBreak/>
        <w:t>2.5.5</w:t>
      </w:r>
      <w:r w:rsidRPr="00743A01">
        <w:rPr>
          <w:sz w:val="24"/>
          <w:szCs w:val="24"/>
        </w:rPr>
        <w:t>.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СП 30.13330. 2012 «Внутренний водопровод и канализация зданий. Актуализированная редакция СНиП 2.04.01-85*».</w:t>
      </w:r>
    </w:p>
    <w:p w:rsidR="0047461E" w:rsidRPr="00743A01" w:rsidRDefault="0047461E" w:rsidP="0047461E">
      <w:pPr>
        <w:ind w:firstLine="709"/>
        <w:rPr>
          <w:sz w:val="24"/>
          <w:szCs w:val="24"/>
        </w:rPr>
      </w:pPr>
      <w:r w:rsidRPr="00743A01">
        <w:rPr>
          <w:bCs/>
          <w:sz w:val="24"/>
          <w:szCs w:val="24"/>
        </w:rPr>
        <w:t xml:space="preserve">2.5.6. </w:t>
      </w:r>
      <w:r w:rsidRPr="00743A01">
        <w:rPr>
          <w:sz w:val="24"/>
          <w:szCs w:val="24"/>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 123-ФЗ «Технический регламент о требованиях пожарной безопасности», а также СП 5.13130.2009 «Системы противопожарной защиты. Установки пожарной сигнализации и пожаротушения автоматические. Нормы и правила проектирования», СП 8.13130.2009 «Системы противопожарной защиты. Источники наружного противопожарного водоснабжения. Требования пожарной безопасности», СП 10.13130.2009 «Системы противопожарной защиты. Внутренний противопожарный водопровод. Требования пожарной безопасности», и настоящими Нормативами.</w:t>
      </w:r>
    </w:p>
    <w:p w:rsidR="0047461E" w:rsidRPr="00743A01" w:rsidRDefault="0047461E" w:rsidP="0047461E">
      <w:pPr>
        <w:pStyle w:val="1"/>
        <w:shd w:val="clear" w:color="auto" w:fill="FFFFFF"/>
        <w:ind w:firstLine="709"/>
        <w:jc w:val="both"/>
        <w:textAlignment w:val="baseline"/>
        <w:rPr>
          <w:b/>
          <w:color w:val="2D2D2D"/>
          <w:spacing w:val="2"/>
          <w:szCs w:val="24"/>
        </w:rPr>
      </w:pPr>
      <w:r w:rsidRPr="00743A01">
        <w:rPr>
          <w:b/>
          <w:szCs w:val="24"/>
        </w:rPr>
        <w:t xml:space="preserve">2.5.7.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31.13330.2012 «Водоснабжение. Наружные сети и сооружения. Актуализированная редакция СНиП 2.04.02-84*», </w:t>
      </w:r>
      <w:r w:rsidRPr="00743A01">
        <w:rPr>
          <w:b/>
          <w:spacing w:val="2"/>
          <w:szCs w:val="24"/>
        </w:rPr>
        <w:t>СП 18.13330.2011 «Генеральные планы промышленных предприятий. Актуализированная редакция СНиП II-89-80*»</w:t>
      </w:r>
      <w:r w:rsidRPr="00743A01">
        <w:rPr>
          <w:b/>
          <w:color w:val="2D2D2D"/>
          <w:spacing w:val="2"/>
          <w:szCs w:val="24"/>
        </w:rPr>
        <w:t>.</w:t>
      </w:r>
    </w:p>
    <w:p w:rsidR="0047461E" w:rsidRPr="00743A01" w:rsidRDefault="0047461E" w:rsidP="0047461E">
      <w:pPr>
        <w:widowControl w:val="0"/>
        <w:ind w:firstLine="709"/>
        <w:contextualSpacing/>
        <w:rPr>
          <w:sz w:val="24"/>
          <w:szCs w:val="24"/>
        </w:rPr>
      </w:pPr>
      <w:r w:rsidRPr="00743A01">
        <w:rPr>
          <w:bCs/>
          <w:sz w:val="24"/>
          <w:szCs w:val="24"/>
        </w:rPr>
        <w:t>2.5.8</w:t>
      </w:r>
      <w:r w:rsidRPr="00743A01">
        <w:rPr>
          <w:sz w:val="24"/>
          <w:szCs w:val="24"/>
        </w:rPr>
        <w:t xml:space="preserve">. Виды водозаборных устройств и места их размещения определяются в соответствии с СанПиН 2.1.4.1110-02 и должны соответствовать требованиям СанПиН 2.1.4.1074-01. В соответствии с </w:t>
      </w:r>
      <w:hyperlink r:id="rId11" w:history="1">
        <w:r w:rsidRPr="00743A01">
          <w:rPr>
            <w:sz w:val="24"/>
            <w:szCs w:val="24"/>
          </w:rPr>
          <w:t>СанПиН</w:t>
        </w:r>
      </w:hyperlink>
      <w:r w:rsidRPr="00743A01">
        <w:rPr>
          <w:sz w:val="24"/>
          <w:szCs w:val="24"/>
        </w:rPr>
        <w:t xml:space="preserve"> 2.1.4.1110-02 зона санитарной охраны (далее – 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47461E" w:rsidRPr="00743A01" w:rsidRDefault="0047461E" w:rsidP="0047461E">
      <w:pPr>
        <w:widowControl w:val="0"/>
        <w:ind w:firstLine="709"/>
        <w:contextualSpacing/>
        <w:rPr>
          <w:sz w:val="24"/>
          <w:szCs w:val="24"/>
        </w:rPr>
      </w:pPr>
      <w:r w:rsidRPr="00743A01">
        <w:rPr>
          <w:sz w:val="24"/>
          <w:szCs w:val="24"/>
        </w:rPr>
        <w:t>Граница первого пояса ЗСО водопроводных сооружений принимается на расстоянии:</w:t>
      </w:r>
    </w:p>
    <w:p w:rsidR="0047461E" w:rsidRPr="00743A01" w:rsidRDefault="0047461E" w:rsidP="00FD76F6">
      <w:pPr>
        <w:widowControl w:val="0"/>
        <w:numPr>
          <w:ilvl w:val="0"/>
          <w:numId w:val="25"/>
        </w:numPr>
        <w:overflowPunct w:val="0"/>
        <w:autoSpaceDE w:val="0"/>
        <w:autoSpaceDN w:val="0"/>
        <w:adjustRightInd w:val="0"/>
        <w:contextualSpacing/>
        <w:jc w:val="both"/>
        <w:rPr>
          <w:sz w:val="24"/>
          <w:szCs w:val="24"/>
        </w:rPr>
      </w:pPr>
      <w:r w:rsidRPr="00743A01">
        <w:rPr>
          <w:sz w:val="24"/>
          <w:szCs w:val="24"/>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743A01">
          <w:rPr>
            <w:sz w:val="24"/>
            <w:szCs w:val="24"/>
          </w:rPr>
          <w:t>30 м</w:t>
        </w:r>
      </w:smartTag>
      <w:r w:rsidRPr="00743A01">
        <w:rPr>
          <w:sz w:val="24"/>
          <w:szCs w:val="24"/>
        </w:rPr>
        <w:t>;</w:t>
      </w:r>
    </w:p>
    <w:p w:rsidR="0047461E" w:rsidRPr="00743A01" w:rsidRDefault="0047461E" w:rsidP="00FD76F6">
      <w:pPr>
        <w:widowControl w:val="0"/>
        <w:numPr>
          <w:ilvl w:val="0"/>
          <w:numId w:val="25"/>
        </w:numPr>
        <w:overflowPunct w:val="0"/>
        <w:autoSpaceDE w:val="0"/>
        <w:autoSpaceDN w:val="0"/>
        <w:adjustRightInd w:val="0"/>
        <w:contextualSpacing/>
        <w:jc w:val="both"/>
        <w:rPr>
          <w:sz w:val="24"/>
          <w:szCs w:val="24"/>
        </w:rPr>
      </w:pPr>
      <w:r w:rsidRPr="00743A01">
        <w:rPr>
          <w:sz w:val="24"/>
          <w:szCs w:val="24"/>
        </w:rPr>
        <w:t xml:space="preserve">от водонапорных башен </w:t>
      </w:r>
      <w:r w:rsidRPr="00743A01">
        <w:rPr>
          <w:sz w:val="24"/>
          <w:szCs w:val="24"/>
        </w:rPr>
        <w:softHyphen/>
        <w:t xml:space="preserve">– не менее </w:t>
      </w:r>
      <w:smartTag w:uri="urn:schemas-microsoft-com:office:smarttags" w:element="metricconverter">
        <w:smartTagPr>
          <w:attr w:name="ProductID" w:val="10 м"/>
        </w:smartTagPr>
        <w:r w:rsidRPr="00743A01">
          <w:rPr>
            <w:sz w:val="24"/>
            <w:szCs w:val="24"/>
          </w:rPr>
          <w:t>10 м</w:t>
        </w:r>
      </w:smartTag>
      <w:r w:rsidRPr="00743A01">
        <w:rPr>
          <w:sz w:val="24"/>
          <w:szCs w:val="24"/>
        </w:rPr>
        <w:t>;</w:t>
      </w:r>
    </w:p>
    <w:p w:rsidR="0047461E" w:rsidRPr="00743A01" w:rsidRDefault="0047461E" w:rsidP="00FD76F6">
      <w:pPr>
        <w:widowControl w:val="0"/>
        <w:numPr>
          <w:ilvl w:val="0"/>
          <w:numId w:val="25"/>
        </w:numPr>
        <w:overflowPunct w:val="0"/>
        <w:autoSpaceDE w:val="0"/>
        <w:autoSpaceDN w:val="0"/>
        <w:adjustRightInd w:val="0"/>
        <w:contextualSpacing/>
        <w:jc w:val="both"/>
        <w:rPr>
          <w:sz w:val="24"/>
          <w:szCs w:val="24"/>
        </w:rPr>
      </w:pPr>
      <w:r w:rsidRPr="00743A01">
        <w:rPr>
          <w:sz w:val="24"/>
          <w:szCs w:val="24"/>
        </w:rPr>
        <w:t xml:space="preserve">от остальных помещений (отстойники, реагентное хозяйство, склад хлора, насосные станции и др.) </w:t>
      </w:r>
      <w:r w:rsidRPr="00743A01">
        <w:rPr>
          <w:sz w:val="24"/>
          <w:szCs w:val="24"/>
        </w:rPr>
        <w:softHyphen/>
        <w:t xml:space="preserve">– не менее </w:t>
      </w:r>
      <w:smartTag w:uri="urn:schemas-microsoft-com:office:smarttags" w:element="metricconverter">
        <w:smartTagPr>
          <w:attr w:name="ProductID" w:val="15 м"/>
        </w:smartTagPr>
        <w:r w:rsidRPr="00743A01">
          <w:rPr>
            <w:sz w:val="24"/>
            <w:szCs w:val="24"/>
          </w:rPr>
          <w:t>15 м</w:t>
        </w:r>
      </w:smartTag>
      <w:r w:rsidRPr="00743A01">
        <w:rPr>
          <w:sz w:val="24"/>
          <w:szCs w:val="24"/>
        </w:rPr>
        <w:t>.</w:t>
      </w:r>
    </w:p>
    <w:p w:rsidR="0047461E" w:rsidRPr="00743A01" w:rsidRDefault="0047461E" w:rsidP="0047461E">
      <w:pPr>
        <w:widowControl w:val="0"/>
        <w:ind w:firstLine="709"/>
        <w:contextualSpacing/>
        <w:rPr>
          <w:sz w:val="24"/>
          <w:szCs w:val="24"/>
        </w:rPr>
      </w:pPr>
      <w:r w:rsidRPr="00743A01">
        <w:rPr>
          <w:sz w:val="24"/>
          <w:szCs w:val="24"/>
        </w:rPr>
        <w:t xml:space="preserve">При расположении водопроводных сооружений на территории объекта указанные расстояния допускается сокращать по согласованию с органом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743A01">
          <w:rPr>
            <w:sz w:val="24"/>
            <w:szCs w:val="24"/>
          </w:rPr>
          <w:t>10 м</w:t>
        </w:r>
      </w:smartTag>
      <w:r w:rsidRPr="00743A01">
        <w:rPr>
          <w:sz w:val="24"/>
          <w:szCs w:val="24"/>
        </w:rPr>
        <w:t>.</w:t>
      </w:r>
    </w:p>
    <w:p w:rsidR="0047461E" w:rsidRPr="00743A01" w:rsidRDefault="0047461E" w:rsidP="0047461E">
      <w:pPr>
        <w:widowControl w:val="0"/>
        <w:ind w:firstLine="709"/>
        <w:contextualSpacing/>
        <w:rPr>
          <w:sz w:val="24"/>
          <w:szCs w:val="24"/>
        </w:rPr>
      </w:pPr>
      <w:r w:rsidRPr="00743A01">
        <w:rPr>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47461E" w:rsidRPr="00743A01" w:rsidRDefault="0047461E" w:rsidP="0047461E">
      <w:pPr>
        <w:widowControl w:val="0"/>
        <w:ind w:firstLine="709"/>
        <w:contextualSpacing/>
        <w:rPr>
          <w:sz w:val="24"/>
          <w:szCs w:val="24"/>
        </w:rPr>
      </w:pPr>
      <w:r w:rsidRPr="00743A01">
        <w:rPr>
          <w:sz w:val="24"/>
          <w:szCs w:val="24"/>
        </w:rPr>
        <w:t>Ширину санитарно-защитной полосы следует принимать по обе стороны от крайних линий водопровода:</w:t>
      </w:r>
    </w:p>
    <w:p w:rsidR="0047461E" w:rsidRPr="00743A01" w:rsidRDefault="0047461E" w:rsidP="00FD76F6">
      <w:pPr>
        <w:widowControl w:val="0"/>
        <w:numPr>
          <w:ilvl w:val="0"/>
          <w:numId w:val="26"/>
        </w:numPr>
        <w:overflowPunct w:val="0"/>
        <w:autoSpaceDE w:val="0"/>
        <w:autoSpaceDN w:val="0"/>
        <w:adjustRightInd w:val="0"/>
        <w:contextualSpacing/>
        <w:jc w:val="both"/>
        <w:rPr>
          <w:sz w:val="24"/>
          <w:szCs w:val="24"/>
        </w:rPr>
      </w:pPr>
      <w:r w:rsidRPr="00743A01">
        <w:rPr>
          <w:sz w:val="24"/>
          <w:szCs w:val="24"/>
        </w:rPr>
        <w:t xml:space="preserve">при отсутствии грунтовых вод – не менее </w:t>
      </w:r>
      <w:smartTag w:uri="urn:schemas-microsoft-com:office:smarttags" w:element="metricconverter">
        <w:smartTagPr>
          <w:attr w:name="ProductID" w:val="10 м"/>
        </w:smartTagPr>
        <w:r w:rsidRPr="00743A01">
          <w:rPr>
            <w:sz w:val="24"/>
            <w:szCs w:val="24"/>
          </w:rPr>
          <w:t>10 м</w:t>
        </w:r>
      </w:smartTag>
      <w:r w:rsidRPr="00743A01">
        <w:rPr>
          <w:sz w:val="24"/>
          <w:szCs w:val="24"/>
        </w:rPr>
        <w:t xml:space="preserve"> при диаметре водоводов до </w:t>
      </w:r>
      <w:smartTag w:uri="urn:schemas-microsoft-com:office:smarttags" w:element="metricconverter">
        <w:smartTagPr>
          <w:attr w:name="ProductID" w:val="1000 мм"/>
        </w:smartTagPr>
        <w:r w:rsidRPr="00743A01">
          <w:rPr>
            <w:sz w:val="24"/>
            <w:szCs w:val="24"/>
          </w:rPr>
          <w:t>1000 мм</w:t>
        </w:r>
      </w:smartTag>
      <w:r w:rsidRPr="00743A01">
        <w:rPr>
          <w:sz w:val="24"/>
          <w:szCs w:val="24"/>
        </w:rPr>
        <w:t xml:space="preserve"> и не менее </w:t>
      </w:r>
      <w:smartTag w:uri="urn:schemas-microsoft-com:office:smarttags" w:element="metricconverter">
        <w:smartTagPr>
          <w:attr w:name="ProductID" w:val="20 м"/>
        </w:smartTagPr>
        <w:r w:rsidRPr="00743A01">
          <w:rPr>
            <w:sz w:val="24"/>
            <w:szCs w:val="24"/>
          </w:rPr>
          <w:t>20 м</w:t>
        </w:r>
      </w:smartTag>
      <w:r w:rsidRPr="00743A01">
        <w:rPr>
          <w:sz w:val="24"/>
          <w:szCs w:val="24"/>
        </w:rPr>
        <w:t xml:space="preserve"> при диаметре водоводов более </w:t>
      </w:r>
      <w:smartTag w:uri="urn:schemas-microsoft-com:office:smarttags" w:element="metricconverter">
        <w:smartTagPr>
          <w:attr w:name="ProductID" w:val="1000 мм"/>
        </w:smartTagPr>
        <w:r w:rsidRPr="00743A01">
          <w:rPr>
            <w:sz w:val="24"/>
            <w:szCs w:val="24"/>
          </w:rPr>
          <w:t>1000 мм</w:t>
        </w:r>
      </w:smartTag>
      <w:r w:rsidRPr="00743A01">
        <w:rPr>
          <w:sz w:val="24"/>
          <w:szCs w:val="24"/>
        </w:rPr>
        <w:t>;</w:t>
      </w:r>
    </w:p>
    <w:p w:rsidR="0047461E" w:rsidRPr="00743A01" w:rsidRDefault="0047461E" w:rsidP="00FD76F6">
      <w:pPr>
        <w:widowControl w:val="0"/>
        <w:numPr>
          <w:ilvl w:val="0"/>
          <w:numId w:val="26"/>
        </w:numPr>
        <w:overflowPunct w:val="0"/>
        <w:autoSpaceDE w:val="0"/>
        <w:autoSpaceDN w:val="0"/>
        <w:adjustRightInd w:val="0"/>
        <w:contextualSpacing/>
        <w:jc w:val="both"/>
        <w:rPr>
          <w:sz w:val="24"/>
          <w:szCs w:val="24"/>
        </w:rPr>
      </w:pPr>
      <w:r w:rsidRPr="00743A01">
        <w:rPr>
          <w:sz w:val="24"/>
          <w:szCs w:val="24"/>
        </w:rPr>
        <w:t xml:space="preserve">при наличии грунтовых вод </w:t>
      </w:r>
      <w:r w:rsidRPr="00743A01">
        <w:rPr>
          <w:sz w:val="24"/>
          <w:szCs w:val="24"/>
        </w:rPr>
        <w:softHyphen/>
        <w:t xml:space="preserve">– не менее </w:t>
      </w:r>
      <w:smartTag w:uri="urn:schemas-microsoft-com:office:smarttags" w:element="metricconverter">
        <w:smartTagPr>
          <w:attr w:name="ProductID" w:val="50 м"/>
        </w:smartTagPr>
        <w:r w:rsidRPr="00743A01">
          <w:rPr>
            <w:sz w:val="24"/>
            <w:szCs w:val="24"/>
          </w:rPr>
          <w:t>50 м</w:t>
        </w:r>
      </w:smartTag>
      <w:r w:rsidRPr="00743A01">
        <w:rPr>
          <w:sz w:val="24"/>
          <w:szCs w:val="24"/>
        </w:rPr>
        <w:t xml:space="preserve"> вне зависимости от диаметра водоводов.</w:t>
      </w:r>
    </w:p>
    <w:p w:rsidR="0047461E" w:rsidRPr="00743A01" w:rsidRDefault="0047461E" w:rsidP="0047461E">
      <w:pPr>
        <w:widowControl w:val="0"/>
        <w:ind w:firstLine="709"/>
        <w:contextualSpacing/>
        <w:rPr>
          <w:sz w:val="24"/>
          <w:szCs w:val="24"/>
        </w:rPr>
      </w:pPr>
      <w:r w:rsidRPr="00743A01">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органами государственного санитарно-эпидемиологического надзора.</w:t>
      </w:r>
    </w:p>
    <w:p w:rsidR="0047461E" w:rsidRPr="00743A01" w:rsidRDefault="0047461E" w:rsidP="0047461E">
      <w:pPr>
        <w:ind w:firstLine="709"/>
        <w:contextualSpacing/>
        <w:rPr>
          <w:sz w:val="24"/>
          <w:szCs w:val="24"/>
        </w:rPr>
      </w:pPr>
      <w:r w:rsidRPr="00743A01">
        <w:rPr>
          <w:bCs/>
          <w:sz w:val="24"/>
          <w:szCs w:val="24"/>
        </w:rPr>
        <w:lastRenderedPageBreak/>
        <w:t xml:space="preserve">2.5.9. </w:t>
      </w:r>
      <w:r w:rsidRPr="00743A01">
        <w:rPr>
          <w:sz w:val="24"/>
          <w:szCs w:val="24"/>
        </w:rPr>
        <w:t>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СП 18.13330.2011 и соблюдения зон.</w:t>
      </w:r>
    </w:p>
    <w:p w:rsidR="0047461E" w:rsidRPr="00743A01" w:rsidRDefault="0047461E" w:rsidP="0047461E">
      <w:pPr>
        <w:ind w:firstLine="709"/>
        <w:contextualSpacing/>
        <w:rPr>
          <w:sz w:val="24"/>
          <w:szCs w:val="24"/>
        </w:rPr>
      </w:pPr>
      <w:r w:rsidRPr="00743A01">
        <w:rPr>
          <w:sz w:val="24"/>
          <w:szCs w:val="24"/>
        </w:rPr>
        <w:t>Выбор отвода земель для магистральных водоводов должен производиться в соответствии с требованиями СН 456-73 «Нормы отвода земель для магистральных водоводов и канализационных коллекторов».</w:t>
      </w:r>
    </w:p>
    <w:p w:rsidR="0047461E" w:rsidRPr="00743A01" w:rsidRDefault="0047461E" w:rsidP="0047461E">
      <w:pPr>
        <w:ind w:firstLine="709"/>
        <w:contextualSpacing/>
        <w:rPr>
          <w:sz w:val="24"/>
          <w:szCs w:val="24"/>
        </w:rPr>
      </w:pPr>
      <w:r w:rsidRPr="00743A01">
        <w:rPr>
          <w:bCs/>
          <w:sz w:val="24"/>
          <w:szCs w:val="24"/>
        </w:rPr>
        <w:t xml:space="preserve">2.5.10. </w:t>
      </w:r>
      <w:r w:rsidRPr="00743A01">
        <w:rPr>
          <w:sz w:val="24"/>
          <w:szCs w:val="24"/>
        </w:rPr>
        <w:t>Размеры земельных участков для станций водоочистки в зависимости от их производительности (единица измерения - тыс. м</w:t>
      </w:r>
      <w:r w:rsidRPr="00743A01">
        <w:rPr>
          <w:sz w:val="24"/>
          <w:szCs w:val="24"/>
          <w:vertAlign w:val="superscript"/>
        </w:rPr>
        <w:t>3</w:t>
      </w:r>
      <w:r w:rsidRPr="00743A01">
        <w:rPr>
          <w:sz w:val="24"/>
          <w:szCs w:val="24"/>
        </w:rPr>
        <w:t>/сут.) следует принимать по проекту, но не более:</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до 0,8 – </w:t>
      </w:r>
      <w:smartTag w:uri="urn:schemas-microsoft-com:office:smarttags" w:element="metricconverter">
        <w:smartTagPr>
          <w:attr w:name="ProductID" w:val="1 га"/>
        </w:smartTagPr>
        <w:r w:rsidRPr="00743A01">
          <w:rPr>
            <w:sz w:val="24"/>
            <w:szCs w:val="24"/>
          </w:rPr>
          <w:t>1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0,8 до 12 – </w:t>
      </w:r>
      <w:smartTag w:uri="urn:schemas-microsoft-com:office:smarttags" w:element="metricconverter">
        <w:smartTagPr>
          <w:attr w:name="ProductID" w:val="2 га"/>
        </w:smartTagPr>
        <w:r w:rsidRPr="00743A01">
          <w:rPr>
            <w:sz w:val="24"/>
            <w:szCs w:val="24"/>
          </w:rPr>
          <w:t>2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свыше 12 до 32 –</w:t>
      </w:r>
      <w:smartTag w:uri="urn:schemas-microsoft-com:office:smarttags" w:element="metricconverter">
        <w:smartTagPr>
          <w:attr w:name="ProductID" w:val="3 га"/>
        </w:smartTagPr>
        <w:r w:rsidRPr="00743A01">
          <w:rPr>
            <w:sz w:val="24"/>
            <w:szCs w:val="24"/>
          </w:rPr>
          <w:t>3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32 до 80 – </w:t>
      </w:r>
      <w:smartTag w:uri="urn:schemas-microsoft-com:office:smarttags" w:element="metricconverter">
        <w:smartTagPr>
          <w:attr w:name="ProductID" w:val="4 га"/>
        </w:smartTagPr>
        <w:r w:rsidRPr="00743A01">
          <w:rPr>
            <w:sz w:val="24"/>
            <w:szCs w:val="24"/>
          </w:rPr>
          <w:t>4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80 до 125 – </w:t>
      </w:r>
      <w:smartTag w:uri="urn:schemas-microsoft-com:office:smarttags" w:element="metricconverter">
        <w:smartTagPr>
          <w:attr w:name="ProductID" w:val="6 га"/>
        </w:smartTagPr>
        <w:r w:rsidRPr="00743A01">
          <w:rPr>
            <w:sz w:val="24"/>
            <w:szCs w:val="24"/>
          </w:rPr>
          <w:t>6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125 до 250 – </w:t>
      </w:r>
      <w:smartTag w:uri="urn:schemas-microsoft-com:office:smarttags" w:element="metricconverter">
        <w:smartTagPr>
          <w:attr w:name="ProductID" w:val="12 га"/>
        </w:smartTagPr>
        <w:r w:rsidRPr="00743A01">
          <w:rPr>
            <w:sz w:val="24"/>
            <w:szCs w:val="24"/>
          </w:rPr>
          <w:t>12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250 до 400 – </w:t>
      </w:r>
      <w:smartTag w:uri="urn:schemas-microsoft-com:office:smarttags" w:element="metricconverter">
        <w:smartTagPr>
          <w:attr w:name="ProductID" w:val="18 га"/>
        </w:smartTagPr>
        <w:r w:rsidRPr="00743A01">
          <w:rPr>
            <w:sz w:val="24"/>
            <w:szCs w:val="24"/>
          </w:rPr>
          <w:t>18 га</w:t>
        </w:r>
      </w:smartTag>
      <w:r w:rsidRPr="00743A01">
        <w:rPr>
          <w:sz w:val="24"/>
          <w:szCs w:val="24"/>
        </w:rPr>
        <w:t>;</w:t>
      </w:r>
    </w:p>
    <w:p w:rsidR="0047461E" w:rsidRPr="00743A01" w:rsidRDefault="0047461E" w:rsidP="00FD76F6">
      <w:pPr>
        <w:numPr>
          <w:ilvl w:val="0"/>
          <w:numId w:val="27"/>
        </w:numPr>
        <w:overflowPunct w:val="0"/>
        <w:autoSpaceDE w:val="0"/>
        <w:autoSpaceDN w:val="0"/>
        <w:adjustRightInd w:val="0"/>
        <w:ind w:left="714" w:hanging="357"/>
        <w:contextualSpacing/>
        <w:jc w:val="both"/>
        <w:rPr>
          <w:sz w:val="24"/>
          <w:szCs w:val="24"/>
        </w:rPr>
      </w:pPr>
      <w:r w:rsidRPr="00743A01">
        <w:rPr>
          <w:sz w:val="24"/>
          <w:szCs w:val="24"/>
        </w:rPr>
        <w:t xml:space="preserve">свыше 400 до 800 – </w:t>
      </w:r>
      <w:smartTag w:uri="urn:schemas-microsoft-com:office:smarttags" w:element="metricconverter">
        <w:smartTagPr>
          <w:attr w:name="ProductID" w:val="24 га"/>
        </w:smartTagPr>
        <w:r w:rsidRPr="00743A01">
          <w:rPr>
            <w:sz w:val="24"/>
            <w:szCs w:val="24"/>
          </w:rPr>
          <w:t>24 га</w:t>
        </w:r>
      </w:smartTag>
      <w:r w:rsidRPr="00743A01">
        <w:rPr>
          <w:sz w:val="24"/>
          <w:szCs w:val="24"/>
        </w:rPr>
        <w:t>.</w:t>
      </w:r>
    </w:p>
    <w:p w:rsidR="0047461E" w:rsidRPr="00743A01" w:rsidRDefault="0047461E" w:rsidP="0047461E">
      <w:pPr>
        <w:ind w:firstLine="709"/>
        <w:contextualSpacing/>
        <w:rPr>
          <w:sz w:val="24"/>
          <w:szCs w:val="24"/>
        </w:rPr>
      </w:pPr>
      <w:r w:rsidRPr="00743A01">
        <w:rPr>
          <w:sz w:val="24"/>
          <w:szCs w:val="24"/>
        </w:rPr>
        <w:t>Расходные склады для хранения сильнодействующих ядовитых веществ на площадке водопроводных сооружений следует размещать:</w:t>
      </w:r>
    </w:p>
    <w:p w:rsidR="0047461E" w:rsidRPr="00743A01" w:rsidRDefault="0047461E" w:rsidP="00FD76F6">
      <w:pPr>
        <w:numPr>
          <w:ilvl w:val="0"/>
          <w:numId w:val="28"/>
        </w:numPr>
        <w:overflowPunct w:val="0"/>
        <w:autoSpaceDE w:val="0"/>
        <w:autoSpaceDN w:val="0"/>
        <w:adjustRightInd w:val="0"/>
        <w:contextualSpacing/>
        <w:jc w:val="both"/>
        <w:rPr>
          <w:sz w:val="24"/>
          <w:szCs w:val="24"/>
        </w:rPr>
      </w:pPr>
      <w:r w:rsidRPr="00743A01">
        <w:rPr>
          <w:sz w:val="24"/>
          <w:szCs w:val="24"/>
        </w:rPr>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743A01">
          <w:rPr>
            <w:sz w:val="24"/>
            <w:szCs w:val="24"/>
          </w:rPr>
          <w:t>30 м</w:t>
        </w:r>
      </w:smartTag>
      <w:r w:rsidRPr="00743A01">
        <w:rPr>
          <w:sz w:val="24"/>
          <w:szCs w:val="24"/>
        </w:rPr>
        <w:t>;</w:t>
      </w:r>
    </w:p>
    <w:p w:rsidR="0047461E" w:rsidRPr="00743A01" w:rsidRDefault="0047461E" w:rsidP="00FD76F6">
      <w:pPr>
        <w:numPr>
          <w:ilvl w:val="0"/>
          <w:numId w:val="28"/>
        </w:numPr>
        <w:overflowPunct w:val="0"/>
        <w:autoSpaceDE w:val="0"/>
        <w:autoSpaceDN w:val="0"/>
        <w:adjustRightInd w:val="0"/>
        <w:contextualSpacing/>
        <w:jc w:val="both"/>
        <w:rPr>
          <w:sz w:val="24"/>
          <w:szCs w:val="24"/>
        </w:rPr>
      </w:pPr>
      <w:r w:rsidRPr="00743A01">
        <w:rPr>
          <w:sz w:val="24"/>
          <w:szCs w:val="24"/>
        </w:rPr>
        <w:t>от зданий без постоянного пребывания людей – согласно СНиП II-89-80*;</w:t>
      </w:r>
    </w:p>
    <w:p w:rsidR="0047461E" w:rsidRPr="00743A01" w:rsidRDefault="0047461E" w:rsidP="00FD76F6">
      <w:pPr>
        <w:numPr>
          <w:ilvl w:val="0"/>
          <w:numId w:val="28"/>
        </w:numPr>
        <w:overflowPunct w:val="0"/>
        <w:autoSpaceDE w:val="0"/>
        <w:autoSpaceDN w:val="0"/>
        <w:adjustRightInd w:val="0"/>
        <w:contextualSpacing/>
        <w:jc w:val="both"/>
        <w:rPr>
          <w:sz w:val="24"/>
          <w:szCs w:val="24"/>
        </w:rPr>
      </w:pPr>
      <w:r w:rsidRPr="00743A01">
        <w:rPr>
          <w:sz w:val="24"/>
          <w:szCs w:val="24"/>
        </w:rPr>
        <w:t>от жилых, общественных и производственных зданий (вне площадки) при хранении сильнодействующих ядовитых веществ:</w:t>
      </w:r>
    </w:p>
    <w:p w:rsidR="0047461E" w:rsidRPr="00743A01" w:rsidRDefault="0047461E" w:rsidP="00FD76F6">
      <w:pPr>
        <w:numPr>
          <w:ilvl w:val="0"/>
          <w:numId w:val="28"/>
        </w:numPr>
        <w:overflowPunct w:val="0"/>
        <w:autoSpaceDE w:val="0"/>
        <w:autoSpaceDN w:val="0"/>
        <w:adjustRightInd w:val="0"/>
        <w:contextualSpacing/>
        <w:jc w:val="both"/>
        <w:rPr>
          <w:sz w:val="24"/>
          <w:szCs w:val="24"/>
        </w:rPr>
      </w:pPr>
      <w:r w:rsidRPr="00743A01">
        <w:rPr>
          <w:sz w:val="24"/>
          <w:szCs w:val="24"/>
        </w:rPr>
        <w:t xml:space="preserve">в стационарных емкостях (цистернах, танках) – не менее </w:t>
      </w:r>
      <w:smartTag w:uri="urn:schemas-microsoft-com:office:smarttags" w:element="metricconverter">
        <w:smartTagPr>
          <w:attr w:name="ProductID" w:val="300 м"/>
        </w:smartTagPr>
        <w:r w:rsidRPr="00743A01">
          <w:rPr>
            <w:sz w:val="24"/>
            <w:szCs w:val="24"/>
          </w:rPr>
          <w:t>300 м</w:t>
        </w:r>
      </w:smartTag>
      <w:r w:rsidRPr="00743A01">
        <w:rPr>
          <w:sz w:val="24"/>
          <w:szCs w:val="24"/>
        </w:rPr>
        <w:t>;</w:t>
      </w:r>
    </w:p>
    <w:p w:rsidR="0047461E" w:rsidRPr="00743A01" w:rsidRDefault="0047461E" w:rsidP="00FD76F6">
      <w:pPr>
        <w:numPr>
          <w:ilvl w:val="0"/>
          <w:numId w:val="28"/>
        </w:numPr>
        <w:overflowPunct w:val="0"/>
        <w:autoSpaceDE w:val="0"/>
        <w:autoSpaceDN w:val="0"/>
        <w:adjustRightInd w:val="0"/>
        <w:contextualSpacing/>
        <w:jc w:val="both"/>
        <w:rPr>
          <w:sz w:val="24"/>
          <w:szCs w:val="24"/>
        </w:rPr>
      </w:pPr>
      <w:r w:rsidRPr="00743A01">
        <w:rPr>
          <w:sz w:val="24"/>
          <w:szCs w:val="24"/>
        </w:rPr>
        <w:t xml:space="preserve">в контейнерах или баллонах – не менее </w:t>
      </w:r>
      <w:smartTag w:uri="urn:schemas-microsoft-com:office:smarttags" w:element="metricconverter">
        <w:smartTagPr>
          <w:attr w:name="ProductID" w:val="100 м"/>
        </w:smartTagPr>
        <w:r w:rsidRPr="00743A01">
          <w:rPr>
            <w:sz w:val="24"/>
            <w:szCs w:val="24"/>
          </w:rPr>
          <w:t>100 м</w:t>
        </w:r>
      </w:smartTag>
      <w:r w:rsidRPr="00743A01">
        <w:rPr>
          <w:sz w:val="24"/>
          <w:szCs w:val="24"/>
        </w:rPr>
        <w:t>.</w:t>
      </w:r>
    </w:p>
    <w:p w:rsidR="0047461E" w:rsidRPr="00743A01" w:rsidRDefault="0047461E" w:rsidP="0047461E">
      <w:pPr>
        <w:pStyle w:val="afff"/>
        <w:contextualSpacing/>
        <w:rPr>
          <w:sz w:val="24"/>
        </w:rPr>
      </w:pPr>
      <w:r w:rsidRPr="00743A01">
        <w:rPr>
          <w:bCs/>
          <w:sz w:val="24"/>
        </w:rPr>
        <w:t>2</w:t>
      </w:r>
      <w:r w:rsidRPr="00743A01">
        <w:rPr>
          <w:sz w:val="24"/>
        </w:rPr>
        <w:t>.5.11. Сейсмические районы. Общие указания</w:t>
      </w:r>
    </w:p>
    <w:p w:rsidR="0047461E" w:rsidRPr="00743A01" w:rsidRDefault="0047461E" w:rsidP="0047461E">
      <w:pPr>
        <w:shd w:val="clear" w:color="auto" w:fill="FFFFFF"/>
        <w:ind w:firstLine="709"/>
        <w:contextualSpacing/>
        <w:rPr>
          <w:sz w:val="24"/>
          <w:szCs w:val="24"/>
        </w:rPr>
      </w:pPr>
      <w:r w:rsidRPr="00743A01">
        <w:rPr>
          <w:sz w:val="24"/>
          <w:szCs w:val="24"/>
        </w:rPr>
        <w:t>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7461E" w:rsidRPr="00743A01" w:rsidRDefault="0047461E" w:rsidP="0047461E">
      <w:pPr>
        <w:shd w:val="clear" w:color="auto" w:fill="FFFFFF"/>
        <w:ind w:firstLine="709"/>
        <w:contextualSpacing/>
        <w:rPr>
          <w:sz w:val="24"/>
          <w:szCs w:val="24"/>
        </w:rPr>
      </w:pPr>
      <w:r w:rsidRPr="00743A01">
        <w:rPr>
          <w:sz w:val="24"/>
          <w:szCs w:val="24"/>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47461E" w:rsidRPr="00743A01" w:rsidRDefault="0047461E" w:rsidP="0047461E">
      <w:pPr>
        <w:shd w:val="clear" w:color="auto" w:fill="FFFFFF"/>
        <w:ind w:firstLine="709"/>
        <w:contextualSpacing/>
        <w:rPr>
          <w:sz w:val="24"/>
          <w:szCs w:val="24"/>
        </w:rPr>
      </w:pPr>
      <w:r w:rsidRPr="00743A01">
        <w:rPr>
          <w:sz w:val="24"/>
          <w:szCs w:val="24"/>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47461E" w:rsidRPr="00743A01" w:rsidRDefault="0047461E" w:rsidP="0047461E">
      <w:pPr>
        <w:shd w:val="clear" w:color="auto" w:fill="FFFFFF"/>
        <w:ind w:firstLine="709"/>
        <w:contextualSpacing/>
        <w:rPr>
          <w:sz w:val="24"/>
          <w:szCs w:val="24"/>
        </w:rPr>
      </w:pPr>
      <w:r w:rsidRPr="00743A01">
        <w:rPr>
          <w:sz w:val="24"/>
          <w:szCs w:val="24"/>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47461E" w:rsidRPr="00743A01" w:rsidRDefault="0047461E" w:rsidP="0047461E">
      <w:pPr>
        <w:ind w:firstLine="709"/>
        <w:rPr>
          <w:sz w:val="24"/>
          <w:szCs w:val="24"/>
        </w:rPr>
      </w:pPr>
      <w:r w:rsidRPr="00743A01">
        <w:rPr>
          <w:sz w:val="24"/>
          <w:szCs w:val="24"/>
        </w:rPr>
        <w:t>Водопроводные сети должны проектироваться кольцевыми.</w:t>
      </w:r>
    </w:p>
    <w:p w:rsidR="0047461E" w:rsidRPr="00743A01" w:rsidRDefault="0047461E" w:rsidP="0047461E">
      <w:pPr>
        <w:spacing w:before="120" w:after="120"/>
        <w:ind w:firstLine="709"/>
        <w:rPr>
          <w:b/>
          <w:i/>
          <w:sz w:val="24"/>
          <w:szCs w:val="24"/>
        </w:rPr>
      </w:pPr>
      <w:r w:rsidRPr="00743A01">
        <w:rPr>
          <w:b/>
          <w:i/>
          <w:sz w:val="24"/>
          <w:szCs w:val="24"/>
        </w:rPr>
        <w:t>Объекты водоотведения</w:t>
      </w:r>
    </w:p>
    <w:p w:rsidR="0047461E" w:rsidRPr="00743A01" w:rsidRDefault="0047461E" w:rsidP="0047461E">
      <w:pPr>
        <w:ind w:firstLine="709"/>
        <w:rPr>
          <w:spacing w:val="2"/>
          <w:sz w:val="24"/>
          <w:szCs w:val="24"/>
        </w:rPr>
      </w:pPr>
      <w:r w:rsidRPr="00743A01">
        <w:rPr>
          <w:sz w:val="24"/>
          <w:szCs w:val="24"/>
        </w:rPr>
        <w:t xml:space="preserve">2.5.12. Проектирование новых, реконструкцию и расширение существующих объектов систем  хозяйственно-бытовой канализации населенных пунктов следует производить в соответствии с требованиями </w:t>
      </w:r>
      <w:r w:rsidRPr="00743A01">
        <w:rPr>
          <w:spacing w:val="2"/>
          <w:sz w:val="24"/>
          <w:szCs w:val="24"/>
        </w:rPr>
        <w:t xml:space="preserve">СП 32.13330.2012 «Канализация. Наружные </w:t>
      </w:r>
      <w:r w:rsidRPr="00743A01">
        <w:rPr>
          <w:spacing w:val="2"/>
          <w:sz w:val="24"/>
          <w:szCs w:val="24"/>
        </w:rPr>
        <w:lastRenderedPageBreak/>
        <w:t xml:space="preserve">сети и сооружения. Актуализированная редакция СНиП 2.04.03-85», </w:t>
      </w:r>
      <w:r w:rsidRPr="00743A01">
        <w:rPr>
          <w:sz w:val="24"/>
          <w:szCs w:val="24"/>
        </w:rPr>
        <w:t xml:space="preserve">СП 42.13330.2011 «Градостроительство. Планировка и застройка городских и сельских поселений. Актуализированная редакция СНиП 2.07.01-89*» и СанПиН 2.2.1/2.1.1.1200-03 </w:t>
      </w:r>
      <w:r w:rsidRPr="00743A01">
        <w:rPr>
          <w:sz w:val="24"/>
          <w:szCs w:val="24"/>
          <w:shd w:val="clear" w:color="auto" w:fill="FFFFFF"/>
        </w:rPr>
        <w:t>«Санитарно- защитные зоны и санитарная классификация предприятий, сооружений и иных объектов»</w:t>
      </w:r>
      <w:r w:rsidRPr="00743A01">
        <w:rPr>
          <w:sz w:val="24"/>
          <w:szCs w:val="24"/>
        </w:rPr>
        <w:t>, а также СанПиН 2.1.5.980-00 «</w:t>
      </w:r>
      <w:r w:rsidRPr="00743A01">
        <w:rPr>
          <w:sz w:val="24"/>
          <w:szCs w:val="24"/>
          <w:shd w:val="clear" w:color="auto" w:fill="FFFFFF"/>
        </w:rPr>
        <w:t>Гигиенические требования к охране поверхностных вод»</w:t>
      </w:r>
      <w:r w:rsidRPr="00743A01">
        <w:rPr>
          <w:sz w:val="24"/>
          <w:szCs w:val="24"/>
        </w:rPr>
        <w:t>.</w:t>
      </w:r>
    </w:p>
    <w:p w:rsidR="0047461E" w:rsidRPr="00743A01" w:rsidRDefault="0047461E" w:rsidP="0047461E">
      <w:pPr>
        <w:shd w:val="clear" w:color="auto" w:fill="FFFFFF"/>
        <w:ind w:firstLine="709"/>
        <w:rPr>
          <w:sz w:val="24"/>
          <w:szCs w:val="24"/>
        </w:rPr>
      </w:pPr>
      <w:r w:rsidRPr="00743A01">
        <w:rPr>
          <w:sz w:val="24"/>
          <w:szCs w:val="24"/>
        </w:rPr>
        <w:t>2.5.13.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47461E" w:rsidRPr="00743A01" w:rsidRDefault="0047461E" w:rsidP="0047461E">
      <w:pPr>
        <w:shd w:val="clear" w:color="auto" w:fill="FFFFFF"/>
        <w:ind w:firstLine="709"/>
        <w:rPr>
          <w:sz w:val="24"/>
          <w:szCs w:val="24"/>
        </w:rPr>
      </w:pPr>
      <w:r w:rsidRPr="00743A01">
        <w:rPr>
          <w:sz w:val="24"/>
          <w:szCs w:val="24"/>
        </w:rPr>
        <w:t>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47461E" w:rsidRPr="00743A01" w:rsidRDefault="0047461E" w:rsidP="0047461E">
      <w:pPr>
        <w:ind w:firstLine="709"/>
        <w:rPr>
          <w:sz w:val="24"/>
          <w:szCs w:val="24"/>
        </w:rPr>
      </w:pPr>
      <w:r w:rsidRPr="00743A01">
        <w:rPr>
          <w:rFonts w:eastAsia="Calibri"/>
          <w:sz w:val="24"/>
          <w:szCs w:val="24"/>
        </w:rPr>
        <w:t>2.5.14. 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«Внутренний водопровод и канализация зданий. Актуализированная редакция СНиП 2.04.01-85*» без учета расхода воды на полив территорий и зеленых насаждений.</w:t>
      </w:r>
    </w:p>
    <w:p w:rsidR="0047461E" w:rsidRPr="00743A01" w:rsidRDefault="0047461E" w:rsidP="0047461E">
      <w:pPr>
        <w:pStyle w:val="afff"/>
        <w:rPr>
          <w:sz w:val="24"/>
        </w:rPr>
      </w:pPr>
      <w:r w:rsidRPr="00743A01">
        <w:rPr>
          <w:rFonts w:eastAsia="Calibri"/>
          <w:sz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СП 30.13330.2012.</w:t>
      </w:r>
    </w:p>
    <w:p w:rsidR="0047461E" w:rsidRPr="00743A01" w:rsidRDefault="0047461E" w:rsidP="0047461E">
      <w:pPr>
        <w:pStyle w:val="afff"/>
        <w:rPr>
          <w:sz w:val="24"/>
        </w:rPr>
      </w:pPr>
      <w:r w:rsidRPr="00743A01">
        <w:rPr>
          <w:sz w:val="24"/>
        </w:rPr>
        <w:t>Удельные показатели водоотведения могут быть пересмотрены по мере внедрения водосберегающих технологий.</w:t>
      </w:r>
    </w:p>
    <w:p w:rsidR="0047461E" w:rsidRPr="00743A01" w:rsidRDefault="0047461E" w:rsidP="0047461E">
      <w:pPr>
        <w:pStyle w:val="afff"/>
        <w:rPr>
          <w:sz w:val="24"/>
        </w:rPr>
      </w:pPr>
      <w:r w:rsidRPr="00743A01">
        <w:rPr>
          <w:sz w:val="24"/>
        </w:rPr>
        <w:t>Удельные показатели водоотведения допускается изменять (увеличивать или уменьшать) на 10 – 20% в зависимости от местных условий территории и степени благоустройства.</w:t>
      </w:r>
    </w:p>
    <w:p w:rsidR="0047461E" w:rsidRPr="00743A01" w:rsidRDefault="0047461E" w:rsidP="0047461E">
      <w:pPr>
        <w:ind w:firstLine="709"/>
        <w:rPr>
          <w:sz w:val="24"/>
          <w:szCs w:val="24"/>
        </w:rPr>
      </w:pPr>
      <w:bookmarkStart w:id="82" w:name="PO0000097"/>
      <w:r w:rsidRPr="00743A01">
        <w:rPr>
          <w:sz w:val="24"/>
          <w:szCs w:val="24"/>
        </w:rPr>
        <w:t>Удельное водоотведение в неканализованных районах следует принимать 25 л/сут на одного жителя.</w:t>
      </w:r>
      <w:bookmarkEnd w:id="82"/>
    </w:p>
    <w:p w:rsidR="0047461E" w:rsidRPr="00743A01" w:rsidRDefault="0047461E" w:rsidP="0047461E">
      <w:pPr>
        <w:pStyle w:val="1"/>
        <w:shd w:val="clear" w:color="auto" w:fill="FFFFFF"/>
        <w:ind w:firstLine="709"/>
        <w:contextualSpacing/>
        <w:jc w:val="both"/>
        <w:textAlignment w:val="baseline"/>
        <w:rPr>
          <w:b/>
          <w:spacing w:val="2"/>
          <w:szCs w:val="24"/>
        </w:rPr>
      </w:pPr>
      <w:r w:rsidRPr="00743A01">
        <w:rPr>
          <w:b/>
          <w:szCs w:val="24"/>
        </w:rPr>
        <w:t xml:space="preserve">2.5.15. Проектирование и прокладка трубопроводов систем хозяйственно-бытовой канализации должны производиться в соответствии с требованиями СП 32.13330.2012, СП 31.13330.2012, </w:t>
      </w:r>
      <w:r w:rsidRPr="00743A01">
        <w:rPr>
          <w:b/>
          <w:spacing w:val="2"/>
          <w:szCs w:val="24"/>
        </w:rPr>
        <w:t>СП 18.13330.2011.</w:t>
      </w:r>
    </w:p>
    <w:p w:rsidR="0047461E" w:rsidRPr="00743A01" w:rsidRDefault="0047461E" w:rsidP="0047461E">
      <w:pPr>
        <w:shd w:val="clear" w:color="auto" w:fill="FFFFFF"/>
        <w:ind w:firstLine="709"/>
        <w:rPr>
          <w:sz w:val="24"/>
          <w:szCs w:val="24"/>
        </w:rPr>
      </w:pPr>
      <w:r w:rsidRPr="00743A01">
        <w:rPr>
          <w:sz w:val="24"/>
          <w:szCs w:val="24"/>
        </w:rPr>
        <w:t>2.5.16. Выбор площадок для строительства сооружений канализации, планировку, застройку и благоустройство их территории выполнять в соответствии с технологическими требованиями, указаниями СП 42.13330.2011 и общими требованиями СП 32.13330.2012.</w:t>
      </w:r>
    </w:p>
    <w:p w:rsidR="0047461E" w:rsidRPr="00743A01" w:rsidRDefault="0047461E" w:rsidP="0047461E">
      <w:pPr>
        <w:shd w:val="clear" w:color="auto" w:fill="FFFFFF"/>
        <w:ind w:firstLine="709"/>
        <w:rPr>
          <w:sz w:val="24"/>
          <w:szCs w:val="24"/>
        </w:rPr>
      </w:pPr>
      <w:r w:rsidRPr="00743A01">
        <w:rPr>
          <w:sz w:val="24"/>
          <w:szCs w:val="24"/>
        </w:rPr>
        <w:t>Выбор, отвод и использование земель для магистральных канализационных коллекторов осуществляются в соответствии с требованиями СН 456-73 «Нормы отвода земель для магистральных водоводов и канализационных коллекторов».</w:t>
      </w:r>
    </w:p>
    <w:p w:rsidR="0047461E" w:rsidRPr="00743A01" w:rsidRDefault="0047461E" w:rsidP="0047461E">
      <w:pPr>
        <w:ind w:firstLine="709"/>
        <w:rPr>
          <w:sz w:val="24"/>
          <w:szCs w:val="24"/>
        </w:rPr>
      </w:pPr>
      <w:r w:rsidRPr="00743A01">
        <w:rPr>
          <w:sz w:val="24"/>
          <w:szCs w:val="24"/>
        </w:rPr>
        <w:t>Размеры земельных участков для очистных сооружений канализации следует принимать не более указанных в таблице 2.20.</w:t>
      </w:r>
    </w:p>
    <w:p w:rsidR="0047461E" w:rsidRPr="00743A01" w:rsidRDefault="0047461E" w:rsidP="0047461E">
      <w:pPr>
        <w:spacing w:before="120" w:after="120"/>
        <w:ind w:firstLine="709"/>
        <w:rPr>
          <w:b/>
          <w:sz w:val="24"/>
          <w:szCs w:val="24"/>
        </w:rPr>
      </w:pPr>
      <w:bookmarkStart w:id="83" w:name="таб11"/>
      <w:r w:rsidRPr="00743A01">
        <w:rPr>
          <w:b/>
          <w:sz w:val="24"/>
          <w:szCs w:val="24"/>
        </w:rPr>
        <w:t>Таблица</w:t>
      </w:r>
      <w:bookmarkEnd w:id="83"/>
      <w:r w:rsidRPr="00743A01">
        <w:rPr>
          <w:b/>
          <w:sz w:val="24"/>
          <w:szCs w:val="24"/>
        </w:rPr>
        <w:t xml:space="preserve"> 2.20 – Размеры земельных участков для очистных сооружений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463"/>
        <w:gridCol w:w="1569"/>
        <w:gridCol w:w="1344"/>
        <w:gridCol w:w="3009"/>
      </w:tblGrid>
      <w:tr w:rsidR="0047461E" w:rsidRPr="00743A01" w:rsidTr="00717AB4">
        <w:trPr>
          <w:trHeight w:val="20"/>
          <w:jc w:val="center"/>
        </w:trPr>
        <w:tc>
          <w:tcPr>
            <w:tcW w:w="1845" w:type="pct"/>
            <w:vMerge w:val="restart"/>
            <w:tcBorders>
              <w:top w:val="single" w:sz="12" w:space="0" w:color="auto"/>
              <w:bottom w:val="single" w:sz="6"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Производительность очистных сооружений канализации, тыс. м</w:t>
            </w:r>
            <w:r w:rsidRPr="00743A01">
              <w:rPr>
                <w:sz w:val="24"/>
                <w:szCs w:val="24"/>
                <w:vertAlign w:val="superscript"/>
              </w:rPr>
              <w:t>3</w:t>
            </w:r>
            <w:r w:rsidRPr="00743A01">
              <w:rPr>
                <w:sz w:val="24"/>
                <w:szCs w:val="24"/>
              </w:rPr>
              <w:t>/сут</w:t>
            </w:r>
          </w:p>
        </w:tc>
        <w:tc>
          <w:tcPr>
            <w:tcW w:w="3155" w:type="pct"/>
            <w:gridSpan w:val="3"/>
            <w:tcBorders>
              <w:top w:val="single" w:sz="12" w:space="0" w:color="auto"/>
              <w:bottom w:val="single" w:sz="6"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Размеры земельных участков, га</w:t>
            </w:r>
          </w:p>
        </w:tc>
      </w:tr>
      <w:tr w:rsidR="0047461E" w:rsidRPr="00743A01" w:rsidTr="00717AB4">
        <w:trPr>
          <w:trHeight w:val="718"/>
          <w:jc w:val="center"/>
        </w:trPr>
        <w:tc>
          <w:tcPr>
            <w:tcW w:w="0" w:type="auto"/>
            <w:vMerge/>
            <w:tcBorders>
              <w:top w:val="single" w:sz="6" w:space="0" w:color="auto"/>
              <w:bottom w:val="single" w:sz="12" w:space="0" w:color="auto"/>
            </w:tcBorders>
            <w:vAlign w:val="center"/>
            <w:hideMark/>
          </w:tcPr>
          <w:p w:rsidR="0047461E" w:rsidRPr="00743A01" w:rsidRDefault="0047461E" w:rsidP="00717AB4">
            <w:pPr>
              <w:jc w:val="center"/>
              <w:rPr>
                <w:sz w:val="24"/>
                <w:szCs w:val="24"/>
              </w:rPr>
            </w:pPr>
          </w:p>
        </w:tc>
        <w:tc>
          <w:tcPr>
            <w:tcW w:w="836" w:type="pct"/>
            <w:tcBorders>
              <w:top w:val="single" w:sz="6" w:space="0" w:color="auto"/>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очистных сооружений</w:t>
            </w:r>
          </w:p>
        </w:tc>
        <w:tc>
          <w:tcPr>
            <w:tcW w:w="716" w:type="pct"/>
            <w:tcBorders>
              <w:top w:val="single" w:sz="6" w:space="0" w:color="auto"/>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иловых площадок</w:t>
            </w:r>
          </w:p>
        </w:tc>
        <w:tc>
          <w:tcPr>
            <w:tcW w:w="1603" w:type="pct"/>
            <w:tcBorders>
              <w:top w:val="single" w:sz="6" w:space="0" w:color="auto"/>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биологических прудов глубокой очистки сточных вод</w:t>
            </w:r>
          </w:p>
        </w:tc>
      </w:tr>
      <w:tr w:rsidR="0047461E" w:rsidRPr="00743A01" w:rsidTr="00717AB4">
        <w:trPr>
          <w:trHeight w:val="195"/>
          <w:jc w:val="center"/>
        </w:trPr>
        <w:tc>
          <w:tcPr>
            <w:tcW w:w="0" w:type="auto"/>
            <w:tcBorders>
              <w:top w:val="single" w:sz="12" w:space="0" w:color="auto"/>
              <w:bottom w:val="single" w:sz="12" w:space="0" w:color="auto"/>
            </w:tcBorders>
            <w:vAlign w:val="center"/>
          </w:tcPr>
          <w:p w:rsidR="0047461E" w:rsidRPr="00743A01" w:rsidRDefault="0047461E" w:rsidP="00717AB4">
            <w:pPr>
              <w:jc w:val="center"/>
              <w:rPr>
                <w:sz w:val="24"/>
                <w:szCs w:val="24"/>
              </w:rPr>
            </w:pPr>
            <w:r w:rsidRPr="00743A01">
              <w:rPr>
                <w:sz w:val="24"/>
                <w:szCs w:val="24"/>
              </w:rPr>
              <w:t>1</w:t>
            </w:r>
          </w:p>
        </w:tc>
        <w:tc>
          <w:tcPr>
            <w:tcW w:w="836" w:type="pct"/>
            <w:tcBorders>
              <w:top w:val="single" w:sz="12"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716" w:type="pct"/>
            <w:tcBorders>
              <w:top w:val="single" w:sz="12"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c>
          <w:tcPr>
            <w:tcW w:w="1603" w:type="pct"/>
            <w:tcBorders>
              <w:top w:val="single" w:sz="12"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r>
      <w:tr w:rsidR="0047461E" w:rsidRPr="00743A01" w:rsidTr="00717AB4">
        <w:trPr>
          <w:trHeight w:val="20"/>
          <w:jc w:val="center"/>
        </w:trPr>
        <w:tc>
          <w:tcPr>
            <w:tcW w:w="1845" w:type="pct"/>
            <w:tcBorders>
              <w:top w:val="single" w:sz="12" w:space="0" w:color="auto"/>
            </w:tcBorders>
            <w:shd w:val="clear" w:color="auto" w:fill="FFFFFF"/>
            <w:hideMark/>
          </w:tcPr>
          <w:p w:rsidR="0047461E" w:rsidRPr="00743A01" w:rsidRDefault="0047461E" w:rsidP="00717AB4">
            <w:pPr>
              <w:rPr>
                <w:sz w:val="24"/>
                <w:szCs w:val="24"/>
              </w:rPr>
            </w:pPr>
            <w:r w:rsidRPr="00743A01">
              <w:rPr>
                <w:sz w:val="24"/>
                <w:szCs w:val="24"/>
              </w:rPr>
              <w:t>До 0,7</w:t>
            </w:r>
          </w:p>
        </w:tc>
        <w:tc>
          <w:tcPr>
            <w:tcW w:w="836" w:type="pct"/>
            <w:tcBorders>
              <w:top w:val="single" w:sz="12" w:space="0" w:color="auto"/>
            </w:tcBorders>
            <w:shd w:val="clear" w:color="auto" w:fill="FFFFFF"/>
            <w:hideMark/>
          </w:tcPr>
          <w:p w:rsidR="0047461E" w:rsidRPr="00743A01" w:rsidRDefault="0047461E" w:rsidP="00717AB4">
            <w:pPr>
              <w:jc w:val="center"/>
              <w:rPr>
                <w:sz w:val="24"/>
                <w:szCs w:val="24"/>
              </w:rPr>
            </w:pPr>
            <w:r w:rsidRPr="00743A01">
              <w:rPr>
                <w:sz w:val="24"/>
                <w:szCs w:val="24"/>
              </w:rPr>
              <w:t>0,5</w:t>
            </w:r>
          </w:p>
        </w:tc>
        <w:tc>
          <w:tcPr>
            <w:tcW w:w="716" w:type="pct"/>
            <w:tcBorders>
              <w:top w:val="single" w:sz="12" w:space="0" w:color="auto"/>
            </w:tcBorders>
            <w:shd w:val="clear" w:color="auto" w:fill="FFFFFF"/>
            <w:hideMark/>
          </w:tcPr>
          <w:p w:rsidR="0047461E" w:rsidRPr="00743A01" w:rsidRDefault="0047461E" w:rsidP="00717AB4">
            <w:pPr>
              <w:jc w:val="center"/>
              <w:rPr>
                <w:sz w:val="24"/>
                <w:szCs w:val="24"/>
              </w:rPr>
            </w:pPr>
            <w:r w:rsidRPr="00743A01">
              <w:rPr>
                <w:sz w:val="24"/>
                <w:szCs w:val="24"/>
              </w:rPr>
              <w:t>0,2</w:t>
            </w:r>
          </w:p>
        </w:tc>
        <w:tc>
          <w:tcPr>
            <w:tcW w:w="1603" w:type="pct"/>
            <w:tcBorders>
              <w:top w:val="single" w:sz="12" w:space="0" w:color="auto"/>
            </w:tcBorders>
            <w:shd w:val="clear" w:color="auto" w:fill="FFFFFF"/>
            <w:hideMark/>
          </w:tcPr>
          <w:p w:rsidR="0047461E" w:rsidRPr="00743A01" w:rsidRDefault="0047461E" w:rsidP="00717AB4">
            <w:pPr>
              <w:jc w:val="center"/>
              <w:rPr>
                <w:sz w:val="24"/>
                <w:szCs w:val="24"/>
              </w:rPr>
            </w:pPr>
            <w:r w:rsidRPr="00743A01">
              <w:rPr>
                <w:sz w:val="24"/>
                <w:szCs w:val="24"/>
              </w:rPr>
              <w:t>–</w:t>
            </w:r>
          </w:p>
        </w:tc>
      </w:tr>
      <w:tr w:rsidR="0047461E" w:rsidRPr="00743A01" w:rsidTr="00717AB4">
        <w:trPr>
          <w:trHeight w:val="20"/>
          <w:jc w:val="center"/>
        </w:trPr>
        <w:tc>
          <w:tcPr>
            <w:tcW w:w="1845" w:type="pct"/>
            <w:shd w:val="clear" w:color="auto" w:fill="FFFFFF"/>
            <w:hideMark/>
          </w:tcPr>
          <w:p w:rsidR="0047461E" w:rsidRPr="00743A01" w:rsidRDefault="0047461E" w:rsidP="00717AB4">
            <w:pPr>
              <w:rPr>
                <w:sz w:val="24"/>
                <w:szCs w:val="24"/>
              </w:rPr>
            </w:pPr>
            <w:r w:rsidRPr="00743A01">
              <w:rPr>
                <w:sz w:val="24"/>
                <w:szCs w:val="24"/>
              </w:rPr>
              <w:t>Св. 0,7 до 17</w:t>
            </w:r>
          </w:p>
        </w:tc>
        <w:tc>
          <w:tcPr>
            <w:tcW w:w="836" w:type="pct"/>
            <w:shd w:val="clear" w:color="auto" w:fill="FFFFFF"/>
            <w:hideMark/>
          </w:tcPr>
          <w:p w:rsidR="0047461E" w:rsidRPr="00743A01" w:rsidRDefault="0047461E" w:rsidP="00717AB4">
            <w:pPr>
              <w:jc w:val="center"/>
              <w:rPr>
                <w:sz w:val="24"/>
                <w:szCs w:val="24"/>
              </w:rPr>
            </w:pPr>
            <w:r w:rsidRPr="00743A01">
              <w:rPr>
                <w:sz w:val="24"/>
                <w:szCs w:val="24"/>
              </w:rPr>
              <w:t>4</w:t>
            </w:r>
          </w:p>
        </w:tc>
        <w:tc>
          <w:tcPr>
            <w:tcW w:w="716" w:type="pct"/>
            <w:shd w:val="clear" w:color="auto" w:fill="FFFFFF"/>
            <w:hideMark/>
          </w:tcPr>
          <w:p w:rsidR="0047461E" w:rsidRPr="00743A01" w:rsidRDefault="0047461E" w:rsidP="00717AB4">
            <w:pPr>
              <w:jc w:val="center"/>
              <w:rPr>
                <w:sz w:val="24"/>
                <w:szCs w:val="24"/>
              </w:rPr>
            </w:pPr>
            <w:r w:rsidRPr="00743A01">
              <w:rPr>
                <w:sz w:val="24"/>
                <w:szCs w:val="24"/>
              </w:rPr>
              <w:t>3</w:t>
            </w:r>
          </w:p>
        </w:tc>
        <w:tc>
          <w:tcPr>
            <w:tcW w:w="1603" w:type="pct"/>
            <w:shd w:val="clear" w:color="auto" w:fill="FFFFFF"/>
            <w:hideMark/>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845" w:type="pct"/>
            <w:shd w:val="clear" w:color="auto" w:fill="FFFFFF"/>
            <w:hideMark/>
          </w:tcPr>
          <w:p w:rsidR="0047461E" w:rsidRPr="00743A01" w:rsidRDefault="0047461E" w:rsidP="00717AB4">
            <w:pPr>
              <w:rPr>
                <w:sz w:val="24"/>
                <w:szCs w:val="24"/>
              </w:rPr>
            </w:pPr>
            <w:r w:rsidRPr="00743A01">
              <w:rPr>
                <w:sz w:val="24"/>
                <w:szCs w:val="24"/>
              </w:rPr>
              <w:t>Св. 17 до 40</w:t>
            </w:r>
          </w:p>
        </w:tc>
        <w:tc>
          <w:tcPr>
            <w:tcW w:w="836" w:type="pct"/>
            <w:shd w:val="clear" w:color="auto" w:fill="FFFFFF"/>
            <w:hideMark/>
          </w:tcPr>
          <w:p w:rsidR="0047461E" w:rsidRPr="00743A01" w:rsidRDefault="0047461E" w:rsidP="00717AB4">
            <w:pPr>
              <w:jc w:val="center"/>
              <w:rPr>
                <w:sz w:val="24"/>
                <w:szCs w:val="24"/>
              </w:rPr>
            </w:pPr>
            <w:r w:rsidRPr="00743A01">
              <w:rPr>
                <w:sz w:val="24"/>
                <w:szCs w:val="24"/>
              </w:rPr>
              <w:t>6</w:t>
            </w:r>
          </w:p>
        </w:tc>
        <w:tc>
          <w:tcPr>
            <w:tcW w:w="716" w:type="pct"/>
            <w:shd w:val="clear" w:color="auto" w:fill="FFFFFF"/>
            <w:hideMark/>
          </w:tcPr>
          <w:p w:rsidR="0047461E" w:rsidRPr="00743A01" w:rsidRDefault="0047461E" w:rsidP="00717AB4">
            <w:pPr>
              <w:jc w:val="center"/>
              <w:rPr>
                <w:sz w:val="24"/>
                <w:szCs w:val="24"/>
              </w:rPr>
            </w:pPr>
            <w:r w:rsidRPr="00743A01">
              <w:rPr>
                <w:sz w:val="24"/>
                <w:szCs w:val="24"/>
              </w:rPr>
              <w:t>9</w:t>
            </w:r>
          </w:p>
        </w:tc>
        <w:tc>
          <w:tcPr>
            <w:tcW w:w="1603" w:type="pct"/>
            <w:shd w:val="clear" w:color="auto" w:fill="FFFFFF"/>
            <w:hideMark/>
          </w:tcPr>
          <w:p w:rsidR="0047461E" w:rsidRPr="00743A01" w:rsidRDefault="0047461E" w:rsidP="00717AB4">
            <w:pPr>
              <w:jc w:val="center"/>
              <w:rPr>
                <w:sz w:val="24"/>
                <w:szCs w:val="24"/>
              </w:rPr>
            </w:pPr>
            <w:r w:rsidRPr="00743A01">
              <w:rPr>
                <w:sz w:val="24"/>
                <w:szCs w:val="24"/>
              </w:rPr>
              <w:t>6</w:t>
            </w:r>
            <w:bookmarkStart w:id="84" w:name="NORMACS_PAGE_46"/>
            <w:bookmarkEnd w:id="84"/>
          </w:p>
        </w:tc>
      </w:tr>
      <w:tr w:rsidR="0047461E" w:rsidRPr="00743A01" w:rsidTr="00717AB4">
        <w:trPr>
          <w:trHeight w:val="20"/>
          <w:jc w:val="center"/>
        </w:trPr>
        <w:tc>
          <w:tcPr>
            <w:tcW w:w="1845" w:type="pct"/>
            <w:shd w:val="clear" w:color="auto" w:fill="FFFFFF"/>
            <w:hideMark/>
          </w:tcPr>
          <w:p w:rsidR="0047461E" w:rsidRPr="00743A01" w:rsidRDefault="0047461E" w:rsidP="00717AB4">
            <w:pPr>
              <w:rPr>
                <w:sz w:val="24"/>
                <w:szCs w:val="24"/>
              </w:rPr>
            </w:pPr>
            <w:r w:rsidRPr="00743A01">
              <w:rPr>
                <w:sz w:val="24"/>
                <w:szCs w:val="24"/>
              </w:rPr>
              <w:t>Св. 40 до 130</w:t>
            </w:r>
          </w:p>
        </w:tc>
        <w:tc>
          <w:tcPr>
            <w:tcW w:w="836" w:type="pct"/>
            <w:shd w:val="clear" w:color="auto" w:fill="FFFFFF"/>
            <w:hideMark/>
          </w:tcPr>
          <w:p w:rsidR="0047461E" w:rsidRPr="00743A01" w:rsidRDefault="0047461E" w:rsidP="00717AB4">
            <w:pPr>
              <w:jc w:val="center"/>
              <w:rPr>
                <w:sz w:val="24"/>
                <w:szCs w:val="24"/>
              </w:rPr>
            </w:pPr>
            <w:r w:rsidRPr="00743A01">
              <w:rPr>
                <w:sz w:val="24"/>
                <w:szCs w:val="24"/>
              </w:rPr>
              <w:t>12</w:t>
            </w:r>
          </w:p>
        </w:tc>
        <w:tc>
          <w:tcPr>
            <w:tcW w:w="716" w:type="pct"/>
            <w:shd w:val="clear" w:color="auto" w:fill="FFFFFF"/>
            <w:hideMark/>
          </w:tcPr>
          <w:p w:rsidR="0047461E" w:rsidRPr="00743A01" w:rsidRDefault="0047461E" w:rsidP="00717AB4">
            <w:pPr>
              <w:jc w:val="center"/>
              <w:rPr>
                <w:sz w:val="24"/>
                <w:szCs w:val="24"/>
              </w:rPr>
            </w:pPr>
            <w:r w:rsidRPr="00743A01">
              <w:rPr>
                <w:sz w:val="24"/>
                <w:szCs w:val="24"/>
              </w:rPr>
              <w:t>25</w:t>
            </w:r>
          </w:p>
        </w:tc>
        <w:tc>
          <w:tcPr>
            <w:tcW w:w="1603" w:type="pct"/>
            <w:shd w:val="clear" w:color="auto" w:fill="FFFFFF"/>
            <w:hideMark/>
          </w:tcPr>
          <w:p w:rsidR="0047461E" w:rsidRPr="00743A01" w:rsidRDefault="0047461E" w:rsidP="00717AB4">
            <w:pPr>
              <w:jc w:val="center"/>
              <w:rPr>
                <w:sz w:val="24"/>
                <w:szCs w:val="24"/>
              </w:rPr>
            </w:pPr>
            <w:r w:rsidRPr="00743A01">
              <w:rPr>
                <w:sz w:val="24"/>
                <w:szCs w:val="24"/>
              </w:rPr>
              <w:t>20</w:t>
            </w:r>
          </w:p>
        </w:tc>
      </w:tr>
      <w:tr w:rsidR="0047461E" w:rsidRPr="00743A01" w:rsidTr="00717AB4">
        <w:trPr>
          <w:trHeight w:val="20"/>
          <w:jc w:val="center"/>
        </w:trPr>
        <w:tc>
          <w:tcPr>
            <w:tcW w:w="1845" w:type="pct"/>
            <w:shd w:val="clear" w:color="auto" w:fill="FFFFFF"/>
            <w:hideMark/>
          </w:tcPr>
          <w:p w:rsidR="0047461E" w:rsidRPr="00743A01" w:rsidRDefault="0047461E" w:rsidP="00717AB4">
            <w:pPr>
              <w:rPr>
                <w:sz w:val="24"/>
                <w:szCs w:val="24"/>
              </w:rPr>
            </w:pPr>
            <w:r w:rsidRPr="00743A01">
              <w:rPr>
                <w:sz w:val="24"/>
                <w:szCs w:val="24"/>
              </w:rPr>
              <w:lastRenderedPageBreak/>
              <w:t>Св. 130 до 175</w:t>
            </w:r>
          </w:p>
        </w:tc>
        <w:tc>
          <w:tcPr>
            <w:tcW w:w="836" w:type="pct"/>
            <w:shd w:val="clear" w:color="auto" w:fill="FFFFFF"/>
            <w:hideMark/>
          </w:tcPr>
          <w:p w:rsidR="0047461E" w:rsidRPr="00743A01" w:rsidRDefault="0047461E" w:rsidP="00717AB4">
            <w:pPr>
              <w:jc w:val="center"/>
              <w:rPr>
                <w:sz w:val="24"/>
                <w:szCs w:val="24"/>
              </w:rPr>
            </w:pPr>
            <w:r w:rsidRPr="00743A01">
              <w:rPr>
                <w:sz w:val="24"/>
                <w:szCs w:val="24"/>
              </w:rPr>
              <w:t>14</w:t>
            </w:r>
          </w:p>
        </w:tc>
        <w:tc>
          <w:tcPr>
            <w:tcW w:w="716" w:type="pct"/>
            <w:shd w:val="clear" w:color="auto" w:fill="FFFFFF"/>
            <w:hideMark/>
          </w:tcPr>
          <w:p w:rsidR="0047461E" w:rsidRPr="00743A01" w:rsidRDefault="0047461E" w:rsidP="00717AB4">
            <w:pPr>
              <w:jc w:val="center"/>
              <w:rPr>
                <w:sz w:val="24"/>
                <w:szCs w:val="24"/>
              </w:rPr>
            </w:pPr>
            <w:r w:rsidRPr="00743A01">
              <w:rPr>
                <w:sz w:val="24"/>
                <w:szCs w:val="24"/>
              </w:rPr>
              <w:t>30</w:t>
            </w:r>
          </w:p>
        </w:tc>
        <w:tc>
          <w:tcPr>
            <w:tcW w:w="1603" w:type="pct"/>
            <w:shd w:val="clear" w:color="auto" w:fill="FFFFFF"/>
            <w:hideMark/>
          </w:tcPr>
          <w:p w:rsidR="0047461E" w:rsidRPr="00743A01" w:rsidRDefault="0047461E" w:rsidP="00717AB4">
            <w:pPr>
              <w:jc w:val="center"/>
              <w:rPr>
                <w:sz w:val="24"/>
                <w:szCs w:val="24"/>
              </w:rPr>
            </w:pPr>
            <w:r w:rsidRPr="00743A01">
              <w:rPr>
                <w:sz w:val="24"/>
                <w:szCs w:val="24"/>
              </w:rPr>
              <w:t>30</w:t>
            </w:r>
          </w:p>
        </w:tc>
      </w:tr>
      <w:tr w:rsidR="0047461E" w:rsidRPr="00743A01" w:rsidTr="00717AB4">
        <w:trPr>
          <w:trHeight w:val="20"/>
          <w:jc w:val="center"/>
        </w:trPr>
        <w:tc>
          <w:tcPr>
            <w:tcW w:w="1845" w:type="pct"/>
            <w:shd w:val="clear" w:color="auto" w:fill="FFFFFF"/>
            <w:hideMark/>
          </w:tcPr>
          <w:p w:rsidR="0047461E" w:rsidRPr="00743A01" w:rsidRDefault="0047461E" w:rsidP="00717AB4">
            <w:pPr>
              <w:rPr>
                <w:sz w:val="24"/>
                <w:szCs w:val="24"/>
              </w:rPr>
            </w:pPr>
            <w:r w:rsidRPr="00743A01">
              <w:rPr>
                <w:sz w:val="24"/>
                <w:szCs w:val="24"/>
              </w:rPr>
              <w:t>Св. 175 до 280</w:t>
            </w:r>
          </w:p>
        </w:tc>
        <w:tc>
          <w:tcPr>
            <w:tcW w:w="836" w:type="pct"/>
            <w:shd w:val="clear" w:color="auto" w:fill="FFFFFF"/>
            <w:hideMark/>
          </w:tcPr>
          <w:p w:rsidR="0047461E" w:rsidRPr="00743A01" w:rsidRDefault="0047461E" w:rsidP="00717AB4">
            <w:pPr>
              <w:jc w:val="center"/>
              <w:rPr>
                <w:sz w:val="24"/>
                <w:szCs w:val="24"/>
              </w:rPr>
            </w:pPr>
            <w:r w:rsidRPr="00743A01">
              <w:rPr>
                <w:sz w:val="24"/>
                <w:szCs w:val="24"/>
              </w:rPr>
              <w:t>18</w:t>
            </w:r>
          </w:p>
        </w:tc>
        <w:tc>
          <w:tcPr>
            <w:tcW w:w="716" w:type="pct"/>
            <w:shd w:val="clear" w:color="auto" w:fill="FFFFFF"/>
            <w:hideMark/>
          </w:tcPr>
          <w:p w:rsidR="0047461E" w:rsidRPr="00743A01" w:rsidRDefault="0047461E" w:rsidP="00717AB4">
            <w:pPr>
              <w:jc w:val="center"/>
              <w:rPr>
                <w:sz w:val="24"/>
                <w:szCs w:val="24"/>
              </w:rPr>
            </w:pPr>
            <w:r w:rsidRPr="00743A01">
              <w:rPr>
                <w:sz w:val="24"/>
                <w:szCs w:val="24"/>
              </w:rPr>
              <w:t>55</w:t>
            </w:r>
          </w:p>
        </w:tc>
        <w:tc>
          <w:tcPr>
            <w:tcW w:w="1603" w:type="pct"/>
            <w:shd w:val="clear" w:color="auto" w:fill="FFFFFF"/>
            <w:hideMark/>
          </w:tcPr>
          <w:p w:rsidR="0047461E" w:rsidRPr="00743A01" w:rsidRDefault="0047461E" w:rsidP="00717AB4">
            <w:pPr>
              <w:jc w:val="center"/>
              <w:rPr>
                <w:sz w:val="24"/>
                <w:szCs w:val="24"/>
              </w:rPr>
            </w:pPr>
            <w:r w:rsidRPr="00743A01">
              <w:rPr>
                <w:sz w:val="24"/>
                <w:szCs w:val="24"/>
              </w:rPr>
              <w:softHyphen/>
              <w:t>–</w:t>
            </w:r>
          </w:p>
        </w:tc>
      </w:tr>
    </w:tbl>
    <w:p w:rsidR="0047461E" w:rsidRPr="00743A01" w:rsidRDefault="0047461E" w:rsidP="0047461E">
      <w:pPr>
        <w:ind w:firstLine="709"/>
        <w:rPr>
          <w:sz w:val="24"/>
          <w:szCs w:val="24"/>
        </w:rPr>
      </w:pPr>
      <w:r w:rsidRPr="00743A01">
        <w:rPr>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м</w:t>
      </w:r>
      <w:r w:rsidRPr="00743A01">
        <w:rPr>
          <w:sz w:val="24"/>
          <w:szCs w:val="24"/>
          <w:vertAlign w:val="superscript"/>
        </w:rPr>
        <w:t>3</w:t>
      </w:r>
      <w:r w:rsidRPr="00743A01">
        <w:rPr>
          <w:sz w:val="24"/>
          <w:szCs w:val="24"/>
        </w:rPr>
        <w:t>/сут, следует принимать по проекту, но не более:</w:t>
      </w:r>
    </w:p>
    <w:p w:rsidR="0047461E" w:rsidRPr="00743A01" w:rsidRDefault="0047461E" w:rsidP="00FD76F6">
      <w:pPr>
        <w:numPr>
          <w:ilvl w:val="0"/>
          <w:numId w:val="31"/>
        </w:numPr>
        <w:overflowPunct w:val="0"/>
        <w:autoSpaceDE w:val="0"/>
        <w:autoSpaceDN w:val="0"/>
        <w:adjustRightInd w:val="0"/>
        <w:jc w:val="both"/>
        <w:rPr>
          <w:sz w:val="24"/>
          <w:szCs w:val="24"/>
        </w:rPr>
      </w:pPr>
      <w:r w:rsidRPr="00743A01">
        <w:rPr>
          <w:sz w:val="24"/>
          <w:szCs w:val="24"/>
        </w:rPr>
        <w:t>до 0,8– 1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0,8 до 12– 2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12 до 32– 3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32 до 80– 4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80 до 125– 6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125 до 250– 12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250 до 400– 18 га;</w:t>
      </w:r>
    </w:p>
    <w:p w:rsidR="0047461E" w:rsidRPr="00743A01" w:rsidRDefault="0047461E" w:rsidP="00FD76F6">
      <w:pPr>
        <w:numPr>
          <w:ilvl w:val="0"/>
          <w:numId w:val="29"/>
        </w:numPr>
        <w:overflowPunct w:val="0"/>
        <w:autoSpaceDE w:val="0"/>
        <w:autoSpaceDN w:val="0"/>
        <w:adjustRightInd w:val="0"/>
        <w:jc w:val="both"/>
        <w:rPr>
          <w:sz w:val="24"/>
          <w:szCs w:val="24"/>
        </w:rPr>
      </w:pPr>
      <w:r w:rsidRPr="00743A01">
        <w:rPr>
          <w:sz w:val="24"/>
          <w:szCs w:val="24"/>
        </w:rPr>
        <w:t>св. 400 до 800– 24 га.</w:t>
      </w:r>
    </w:p>
    <w:p w:rsidR="0047461E" w:rsidRPr="00743A01" w:rsidRDefault="0047461E" w:rsidP="0047461E">
      <w:pPr>
        <w:ind w:firstLine="709"/>
        <w:rPr>
          <w:sz w:val="24"/>
          <w:szCs w:val="24"/>
        </w:rPr>
      </w:pPr>
      <w:r w:rsidRPr="00743A01">
        <w:rPr>
          <w:sz w:val="24"/>
          <w:szCs w:val="24"/>
        </w:rPr>
        <w:t>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w:t>
      </w:r>
    </w:p>
    <w:p w:rsidR="0047461E" w:rsidRPr="00743A01" w:rsidRDefault="0047461E" w:rsidP="0047461E">
      <w:pPr>
        <w:ind w:firstLine="709"/>
        <w:rPr>
          <w:sz w:val="24"/>
          <w:szCs w:val="24"/>
        </w:rPr>
      </w:pPr>
      <w:r w:rsidRPr="00743A01">
        <w:rPr>
          <w:sz w:val="24"/>
          <w:szCs w:val="24"/>
        </w:rPr>
        <w:t>Для сливных станций, площадь земельных участков составляет на 1000 т бытовых отходов – 0,02 га, размеры санитарно-защитных зон – 300 м.</w:t>
      </w:r>
    </w:p>
    <w:p w:rsidR="0047461E" w:rsidRPr="00743A01" w:rsidRDefault="0047461E" w:rsidP="0047461E">
      <w:pPr>
        <w:ind w:firstLine="709"/>
        <w:rPr>
          <w:sz w:val="24"/>
          <w:szCs w:val="24"/>
        </w:rPr>
      </w:pPr>
      <w:r w:rsidRPr="00743A01">
        <w:rPr>
          <w:sz w:val="24"/>
          <w:szCs w:val="24"/>
        </w:rPr>
        <w:t>2.5.17.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47461E" w:rsidRPr="00743A01" w:rsidRDefault="0047461E" w:rsidP="0047461E">
      <w:pPr>
        <w:shd w:val="clear" w:color="auto" w:fill="FFFFFF"/>
        <w:ind w:firstLine="709"/>
        <w:rPr>
          <w:sz w:val="24"/>
          <w:szCs w:val="24"/>
        </w:rPr>
      </w:pPr>
      <w:r w:rsidRPr="00743A01">
        <w:rPr>
          <w:sz w:val="24"/>
          <w:szCs w:val="24"/>
        </w:rPr>
        <w:t>Санитарно-защитные зоны для объектов канализации следует принимать по таблице 2.21.</w:t>
      </w:r>
    </w:p>
    <w:p w:rsidR="0047461E" w:rsidRPr="00743A01" w:rsidRDefault="0047461E" w:rsidP="0047461E">
      <w:pPr>
        <w:shd w:val="clear" w:color="auto" w:fill="FFFFFF"/>
        <w:spacing w:before="120" w:after="120"/>
        <w:rPr>
          <w:b/>
          <w:sz w:val="24"/>
          <w:szCs w:val="24"/>
          <w:highlight w:val="lightGray"/>
        </w:rPr>
      </w:pPr>
      <w:r w:rsidRPr="00743A01">
        <w:rPr>
          <w:b/>
          <w:sz w:val="24"/>
          <w:szCs w:val="24"/>
        </w:rPr>
        <w:t xml:space="preserve">Таблица 2.21 – </w:t>
      </w:r>
      <w:r w:rsidRPr="00743A01">
        <w:rPr>
          <w:b/>
          <w:bCs/>
          <w:sz w:val="24"/>
          <w:szCs w:val="24"/>
        </w:rPr>
        <w:t>Санитарно-защитные зоны для объектов канализации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4856"/>
        <w:gridCol w:w="962"/>
        <w:gridCol w:w="1096"/>
        <w:gridCol w:w="1240"/>
        <w:gridCol w:w="1281"/>
      </w:tblGrid>
      <w:tr w:rsidR="0047461E" w:rsidRPr="00743A01" w:rsidTr="00717AB4">
        <w:trPr>
          <w:trHeight w:val="20"/>
          <w:tblHeader/>
        </w:trPr>
        <w:tc>
          <w:tcPr>
            <w:tcW w:w="2573" w:type="pct"/>
            <w:vMerge w:val="restart"/>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Сооружения для очистки сточных вод</w:t>
            </w:r>
          </w:p>
        </w:tc>
        <w:tc>
          <w:tcPr>
            <w:tcW w:w="2427" w:type="pct"/>
            <w:gridSpan w:val="4"/>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Расстояние в м при расчетной производительности очистных сооружений в тыс. м</w:t>
            </w:r>
            <w:r w:rsidRPr="00743A01">
              <w:rPr>
                <w:sz w:val="24"/>
                <w:szCs w:val="24"/>
                <w:vertAlign w:val="superscript"/>
              </w:rPr>
              <w:t>3</w:t>
            </w:r>
            <w:r w:rsidRPr="00743A01">
              <w:rPr>
                <w:sz w:val="24"/>
                <w:szCs w:val="24"/>
              </w:rPr>
              <w:t>/сутки</w:t>
            </w:r>
          </w:p>
        </w:tc>
      </w:tr>
      <w:tr w:rsidR="0047461E" w:rsidRPr="00743A01" w:rsidTr="00717AB4">
        <w:trPr>
          <w:trHeight w:val="502"/>
          <w:tblHeader/>
        </w:trPr>
        <w:tc>
          <w:tcPr>
            <w:tcW w:w="2573" w:type="pct"/>
            <w:vMerge/>
            <w:tcBorders>
              <w:top w:val="single" w:sz="6" w:space="0" w:color="auto"/>
              <w:bottom w:val="single" w:sz="12" w:space="0" w:color="auto"/>
            </w:tcBorders>
            <w:shd w:val="clear" w:color="auto" w:fill="FFFFFF"/>
            <w:vAlign w:val="center"/>
            <w:hideMark/>
          </w:tcPr>
          <w:p w:rsidR="0047461E" w:rsidRPr="00743A01" w:rsidRDefault="0047461E" w:rsidP="00717AB4">
            <w:pPr>
              <w:jc w:val="center"/>
              <w:rPr>
                <w:sz w:val="24"/>
                <w:szCs w:val="24"/>
              </w:rPr>
            </w:pPr>
          </w:p>
        </w:tc>
        <w:tc>
          <w:tcPr>
            <w:tcW w:w="510"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до 0,2</w:t>
            </w:r>
          </w:p>
        </w:tc>
        <w:tc>
          <w:tcPr>
            <w:tcW w:w="581"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более 0,2 </w:t>
            </w:r>
            <w:r w:rsidRPr="00743A01">
              <w:rPr>
                <w:sz w:val="24"/>
                <w:szCs w:val="24"/>
              </w:rPr>
              <w:br/>
              <w:t>до 5,0</w:t>
            </w:r>
          </w:p>
        </w:tc>
        <w:tc>
          <w:tcPr>
            <w:tcW w:w="657"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более 5,0 </w:t>
            </w:r>
            <w:r w:rsidRPr="00743A01">
              <w:rPr>
                <w:sz w:val="24"/>
                <w:szCs w:val="24"/>
              </w:rPr>
              <w:br/>
              <w:t>до 50,0</w:t>
            </w:r>
          </w:p>
        </w:tc>
        <w:tc>
          <w:tcPr>
            <w:tcW w:w="679" w:type="pct"/>
            <w:tcBorders>
              <w:top w:val="single" w:sz="6" w:space="0" w:color="auto"/>
              <w:bottom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более 50,0 </w:t>
            </w:r>
            <w:r w:rsidRPr="00743A01">
              <w:rPr>
                <w:sz w:val="24"/>
                <w:szCs w:val="24"/>
              </w:rPr>
              <w:br/>
              <w:t>до 280</w:t>
            </w:r>
          </w:p>
        </w:tc>
      </w:tr>
      <w:tr w:rsidR="0047461E" w:rsidRPr="00743A01" w:rsidTr="00717AB4">
        <w:trPr>
          <w:trHeight w:val="189"/>
          <w:tblHeader/>
        </w:trPr>
        <w:tc>
          <w:tcPr>
            <w:tcW w:w="2573" w:type="pct"/>
            <w:tcBorders>
              <w:top w:val="single" w:sz="12"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10"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7461E" w:rsidRPr="00743A01" w:rsidRDefault="0047461E" w:rsidP="00717AB4">
            <w:pPr>
              <w:jc w:val="center"/>
              <w:rPr>
                <w:sz w:val="24"/>
                <w:szCs w:val="24"/>
              </w:rPr>
            </w:pPr>
            <w:r w:rsidRPr="00743A01">
              <w:rPr>
                <w:sz w:val="24"/>
                <w:szCs w:val="24"/>
              </w:rPr>
              <w:t>2</w:t>
            </w:r>
          </w:p>
        </w:tc>
        <w:tc>
          <w:tcPr>
            <w:tcW w:w="581"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7461E" w:rsidRPr="00743A01" w:rsidRDefault="0047461E" w:rsidP="00717AB4">
            <w:pPr>
              <w:jc w:val="center"/>
              <w:rPr>
                <w:sz w:val="24"/>
                <w:szCs w:val="24"/>
              </w:rPr>
            </w:pPr>
            <w:r w:rsidRPr="00743A01">
              <w:rPr>
                <w:sz w:val="24"/>
                <w:szCs w:val="24"/>
              </w:rPr>
              <w:t>3</w:t>
            </w:r>
          </w:p>
        </w:tc>
        <w:tc>
          <w:tcPr>
            <w:tcW w:w="657"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7461E" w:rsidRPr="00743A01" w:rsidRDefault="0047461E" w:rsidP="00717AB4">
            <w:pPr>
              <w:jc w:val="center"/>
              <w:rPr>
                <w:sz w:val="24"/>
                <w:szCs w:val="24"/>
              </w:rPr>
            </w:pPr>
            <w:r w:rsidRPr="00743A01">
              <w:rPr>
                <w:sz w:val="24"/>
                <w:szCs w:val="24"/>
              </w:rPr>
              <w:t>4</w:t>
            </w:r>
          </w:p>
        </w:tc>
        <w:tc>
          <w:tcPr>
            <w:tcW w:w="679" w:type="pct"/>
            <w:tcBorders>
              <w:top w:val="single" w:sz="12" w:space="0" w:color="auto"/>
              <w:bottom w:val="single" w:sz="12" w:space="0" w:color="auto"/>
            </w:tcBorders>
            <w:shd w:val="clear" w:color="auto" w:fill="FFFFFF"/>
            <w:tcMar>
              <w:top w:w="0" w:type="dxa"/>
              <w:left w:w="40" w:type="dxa"/>
              <w:bottom w:w="0" w:type="dxa"/>
              <w:right w:w="40" w:type="dxa"/>
            </w:tcMar>
            <w:vAlign w:val="center"/>
          </w:tcPr>
          <w:p w:rsidR="0047461E" w:rsidRPr="00743A01" w:rsidRDefault="0047461E" w:rsidP="00717AB4">
            <w:pPr>
              <w:jc w:val="center"/>
              <w:rPr>
                <w:sz w:val="24"/>
                <w:szCs w:val="24"/>
              </w:rPr>
            </w:pPr>
            <w:r w:rsidRPr="00743A01">
              <w:rPr>
                <w:sz w:val="24"/>
                <w:szCs w:val="24"/>
              </w:rPr>
              <w:t>5</w:t>
            </w:r>
          </w:p>
        </w:tc>
      </w:tr>
      <w:tr w:rsidR="0047461E" w:rsidRPr="00743A01" w:rsidTr="00717AB4">
        <w:trPr>
          <w:trHeight w:val="20"/>
        </w:trPr>
        <w:tc>
          <w:tcPr>
            <w:tcW w:w="2573" w:type="pct"/>
            <w:tcBorders>
              <w:top w:val="single" w:sz="12" w:space="0" w:color="auto"/>
            </w:tcBorders>
            <w:shd w:val="clear" w:color="auto" w:fill="FFFFFF"/>
            <w:tcMar>
              <w:top w:w="0" w:type="dxa"/>
              <w:left w:w="40" w:type="dxa"/>
              <w:bottom w:w="0" w:type="dxa"/>
              <w:right w:w="40" w:type="dxa"/>
            </w:tcMar>
            <w:hideMark/>
          </w:tcPr>
          <w:p w:rsidR="0047461E" w:rsidRPr="00743A01" w:rsidRDefault="0047461E" w:rsidP="00717AB4">
            <w:pPr>
              <w:rPr>
                <w:sz w:val="24"/>
                <w:szCs w:val="24"/>
              </w:rPr>
            </w:pPr>
            <w:r w:rsidRPr="00743A01">
              <w:rPr>
                <w:sz w:val="24"/>
                <w:szCs w:val="24"/>
              </w:rPr>
              <w:t>Насосные станции и аварийно-регулирующие резервуары</w:t>
            </w:r>
          </w:p>
        </w:tc>
        <w:tc>
          <w:tcPr>
            <w:tcW w:w="510" w:type="pct"/>
            <w:tcBorders>
              <w:top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15</w:t>
            </w:r>
          </w:p>
        </w:tc>
        <w:tc>
          <w:tcPr>
            <w:tcW w:w="581" w:type="pct"/>
            <w:tcBorders>
              <w:top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20</w:t>
            </w:r>
          </w:p>
        </w:tc>
        <w:tc>
          <w:tcPr>
            <w:tcW w:w="657" w:type="pct"/>
            <w:tcBorders>
              <w:top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20</w:t>
            </w:r>
          </w:p>
        </w:tc>
        <w:tc>
          <w:tcPr>
            <w:tcW w:w="679" w:type="pct"/>
            <w:tcBorders>
              <w:top w:val="single" w:sz="12" w:space="0" w:color="auto"/>
            </w:tcBorders>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30</w:t>
            </w:r>
          </w:p>
        </w:tc>
      </w:tr>
      <w:tr w:rsidR="0047461E" w:rsidRPr="00743A01" w:rsidTr="00717AB4">
        <w:trPr>
          <w:trHeight w:val="20"/>
        </w:trPr>
        <w:tc>
          <w:tcPr>
            <w:tcW w:w="2573" w:type="pct"/>
            <w:shd w:val="clear" w:color="auto" w:fill="FFFFFF"/>
            <w:tcMar>
              <w:top w:w="0" w:type="dxa"/>
              <w:left w:w="40" w:type="dxa"/>
              <w:bottom w:w="0" w:type="dxa"/>
              <w:right w:w="40" w:type="dxa"/>
            </w:tcMar>
            <w:hideMark/>
          </w:tcPr>
          <w:p w:rsidR="0047461E" w:rsidRPr="00743A01" w:rsidRDefault="0047461E" w:rsidP="00717AB4">
            <w:pPr>
              <w:rPr>
                <w:sz w:val="24"/>
                <w:szCs w:val="24"/>
              </w:rPr>
            </w:pPr>
            <w:r w:rsidRPr="00743A01">
              <w:rPr>
                <w:sz w:val="24"/>
                <w:szCs w:val="24"/>
              </w:rPr>
              <w:t>Сооружения для механической и биологической очистк</w:t>
            </w:r>
            <w:r>
              <w:rPr>
                <w:sz w:val="24"/>
                <w:szCs w:val="24"/>
              </w:rPr>
              <w:t>и с иловыми площадками для сброш</w:t>
            </w:r>
            <w:r w:rsidRPr="00743A01">
              <w:rPr>
                <w:sz w:val="24"/>
                <w:szCs w:val="24"/>
              </w:rPr>
              <w:t>енных осадков, а также иловые площадки</w:t>
            </w:r>
          </w:p>
        </w:tc>
        <w:tc>
          <w:tcPr>
            <w:tcW w:w="510"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150</w:t>
            </w:r>
          </w:p>
        </w:tc>
        <w:tc>
          <w:tcPr>
            <w:tcW w:w="581"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200</w:t>
            </w:r>
          </w:p>
        </w:tc>
        <w:tc>
          <w:tcPr>
            <w:tcW w:w="657"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400</w:t>
            </w:r>
          </w:p>
        </w:tc>
        <w:tc>
          <w:tcPr>
            <w:tcW w:w="679"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500</w:t>
            </w:r>
          </w:p>
        </w:tc>
      </w:tr>
      <w:tr w:rsidR="0047461E" w:rsidRPr="00743A01" w:rsidTr="00717AB4">
        <w:trPr>
          <w:trHeight w:val="20"/>
        </w:trPr>
        <w:tc>
          <w:tcPr>
            <w:tcW w:w="2573" w:type="pct"/>
            <w:shd w:val="clear" w:color="auto" w:fill="FFFFFF"/>
            <w:tcMar>
              <w:top w:w="0" w:type="dxa"/>
              <w:left w:w="40" w:type="dxa"/>
              <w:bottom w:w="0" w:type="dxa"/>
              <w:right w:w="40" w:type="dxa"/>
            </w:tcMar>
            <w:hideMark/>
          </w:tcPr>
          <w:p w:rsidR="0047461E" w:rsidRPr="00743A01" w:rsidRDefault="0047461E" w:rsidP="00717AB4">
            <w:pPr>
              <w:rPr>
                <w:sz w:val="24"/>
                <w:szCs w:val="24"/>
              </w:rPr>
            </w:pPr>
            <w:r w:rsidRPr="00743A01">
              <w:rPr>
                <w:sz w:val="24"/>
                <w:szCs w:val="24"/>
              </w:rPr>
              <w:t>Сооружения для механической и биологической очистки с термомеханической обработкой осадка в закрытых помещениях</w:t>
            </w:r>
          </w:p>
        </w:tc>
        <w:tc>
          <w:tcPr>
            <w:tcW w:w="510"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100</w:t>
            </w:r>
          </w:p>
        </w:tc>
        <w:tc>
          <w:tcPr>
            <w:tcW w:w="581"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150</w:t>
            </w:r>
          </w:p>
        </w:tc>
        <w:tc>
          <w:tcPr>
            <w:tcW w:w="657"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300</w:t>
            </w:r>
          </w:p>
        </w:tc>
        <w:tc>
          <w:tcPr>
            <w:tcW w:w="679" w:type="pct"/>
            <w:shd w:val="clear" w:color="auto" w:fill="FFFFFF"/>
            <w:tcMar>
              <w:top w:w="0" w:type="dxa"/>
              <w:left w:w="40" w:type="dxa"/>
              <w:bottom w:w="0" w:type="dxa"/>
              <w:right w:w="40" w:type="dxa"/>
            </w:tcMar>
            <w:vAlign w:val="center"/>
            <w:hideMark/>
          </w:tcPr>
          <w:p w:rsidR="0047461E" w:rsidRPr="00743A01" w:rsidRDefault="0047461E" w:rsidP="00717AB4">
            <w:pPr>
              <w:jc w:val="center"/>
              <w:rPr>
                <w:sz w:val="24"/>
                <w:szCs w:val="24"/>
              </w:rPr>
            </w:pPr>
            <w:r w:rsidRPr="00743A01">
              <w:rPr>
                <w:sz w:val="24"/>
                <w:szCs w:val="24"/>
              </w:rPr>
              <w:t>400</w:t>
            </w:r>
          </w:p>
        </w:tc>
      </w:tr>
      <w:tr w:rsidR="0047461E" w:rsidRPr="00743A01" w:rsidTr="00717AB4">
        <w:trPr>
          <w:trHeight w:val="20"/>
        </w:trPr>
        <w:tc>
          <w:tcPr>
            <w:tcW w:w="2573" w:type="pct"/>
            <w:shd w:val="clear" w:color="auto" w:fill="FFFFFF"/>
            <w:tcMar>
              <w:top w:w="0" w:type="dxa"/>
              <w:left w:w="40" w:type="dxa"/>
              <w:bottom w:w="0" w:type="dxa"/>
              <w:right w:w="40" w:type="dxa"/>
            </w:tcMar>
            <w:hideMark/>
          </w:tcPr>
          <w:p w:rsidR="0047461E" w:rsidRPr="00743A01" w:rsidRDefault="0047461E" w:rsidP="00717AB4">
            <w:pPr>
              <w:rPr>
                <w:sz w:val="24"/>
                <w:szCs w:val="24"/>
              </w:rPr>
            </w:pPr>
            <w:r w:rsidRPr="00743A01">
              <w:rPr>
                <w:sz w:val="24"/>
                <w:szCs w:val="24"/>
              </w:rPr>
              <w:t>Поля:</w:t>
            </w:r>
          </w:p>
          <w:p w:rsidR="0047461E" w:rsidRPr="00743A01" w:rsidRDefault="0047461E" w:rsidP="00717AB4">
            <w:pPr>
              <w:rPr>
                <w:sz w:val="24"/>
                <w:szCs w:val="24"/>
              </w:rPr>
            </w:pPr>
            <w:r w:rsidRPr="00743A01">
              <w:rPr>
                <w:sz w:val="24"/>
                <w:szCs w:val="24"/>
              </w:rPr>
              <w:t>а) фильтрации</w:t>
            </w:r>
          </w:p>
          <w:p w:rsidR="0047461E" w:rsidRPr="00743A01" w:rsidRDefault="0047461E" w:rsidP="00717AB4">
            <w:pPr>
              <w:rPr>
                <w:sz w:val="24"/>
                <w:szCs w:val="24"/>
              </w:rPr>
            </w:pPr>
            <w:r w:rsidRPr="00743A01">
              <w:rPr>
                <w:sz w:val="24"/>
                <w:szCs w:val="24"/>
              </w:rPr>
              <w:t>б) орошения</w:t>
            </w:r>
          </w:p>
        </w:tc>
        <w:tc>
          <w:tcPr>
            <w:tcW w:w="510"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p>
          <w:p w:rsidR="0047461E" w:rsidRPr="00743A01" w:rsidRDefault="0047461E" w:rsidP="00717AB4">
            <w:pPr>
              <w:jc w:val="center"/>
              <w:rPr>
                <w:sz w:val="24"/>
                <w:szCs w:val="24"/>
              </w:rPr>
            </w:pPr>
            <w:r w:rsidRPr="00743A01">
              <w:rPr>
                <w:sz w:val="24"/>
                <w:szCs w:val="24"/>
              </w:rPr>
              <w:t>200</w:t>
            </w:r>
          </w:p>
          <w:p w:rsidR="0047461E" w:rsidRPr="00743A01" w:rsidRDefault="0047461E" w:rsidP="00717AB4">
            <w:pPr>
              <w:jc w:val="center"/>
              <w:rPr>
                <w:sz w:val="24"/>
                <w:szCs w:val="24"/>
              </w:rPr>
            </w:pPr>
            <w:r w:rsidRPr="00743A01">
              <w:rPr>
                <w:sz w:val="24"/>
                <w:szCs w:val="24"/>
              </w:rPr>
              <w:t>150</w:t>
            </w:r>
          </w:p>
        </w:tc>
        <w:tc>
          <w:tcPr>
            <w:tcW w:w="581"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p>
          <w:p w:rsidR="0047461E" w:rsidRPr="00743A01" w:rsidRDefault="0047461E" w:rsidP="00717AB4">
            <w:pPr>
              <w:jc w:val="center"/>
              <w:rPr>
                <w:sz w:val="24"/>
                <w:szCs w:val="24"/>
              </w:rPr>
            </w:pPr>
            <w:r w:rsidRPr="00743A01">
              <w:rPr>
                <w:sz w:val="24"/>
                <w:szCs w:val="24"/>
              </w:rPr>
              <w:t>300</w:t>
            </w:r>
          </w:p>
          <w:p w:rsidR="0047461E" w:rsidRPr="00743A01" w:rsidRDefault="0047461E" w:rsidP="00717AB4">
            <w:pPr>
              <w:jc w:val="center"/>
              <w:rPr>
                <w:sz w:val="24"/>
                <w:szCs w:val="24"/>
              </w:rPr>
            </w:pPr>
            <w:r w:rsidRPr="00743A01">
              <w:rPr>
                <w:sz w:val="24"/>
                <w:szCs w:val="24"/>
              </w:rPr>
              <w:t>200</w:t>
            </w:r>
          </w:p>
        </w:tc>
        <w:tc>
          <w:tcPr>
            <w:tcW w:w="657"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p>
          <w:p w:rsidR="0047461E" w:rsidRPr="00743A01" w:rsidRDefault="0047461E" w:rsidP="00717AB4">
            <w:pPr>
              <w:jc w:val="center"/>
              <w:rPr>
                <w:sz w:val="24"/>
                <w:szCs w:val="24"/>
              </w:rPr>
            </w:pPr>
            <w:r w:rsidRPr="00743A01">
              <w:rPr>
                <w:sz w:val="24"/>
                <w:szCs w:val="24"/>
              </w:rPr>
              <w:t>500</w:t>
            </w:r>
          </w:p>
          <w:p w:rsidR="0047461E" w:rsidRPr="00743A01" w:rsidRDefault="0047461E" w:rsidP="00717AB4">
            <w:pPr>
              <w:jc w:val="center"/>
              <w:rPr>
                <w:sz w:val="24"/>
                <w:szCs w:val="24"/>
              </w:rPr>
            </w:pPr>
            <w:r w:rsidRPr="00743A01">
              <w:rPr>
                <w:sz w:val="24"/>
                <w:szCs w:val="24"/>
              </w:rPr>
              <w:t>400</w:t>
            </w:r>
          </w:p>
        </w:tc>
        <w:tc>
          <w:tcPr>
            <w:tcW w:w="679"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p>
          <w:p w:rsidR="0047461E" w:rsidRPr="00743A01" w:rsidRDefault="0047461E" w:rsidP="00717AB4">
            <w:pPr>
              <w:jc w:val="center"/>
              <w:rPr>
                <w:sz w:val="24"/>
                <w:szCs w:val="24"/>
              </w:rPr>
            </w:pPr>
            <w:r w:rsidRPr="00743A01">
              <w:rPr>
                <w:sz w:val="24"/>
                <w:szCs w:val="24"/>
              </w:rPr>
              <w:t>1 000</w:t>
            </w:r>
          </w:p>
          <w:p w:rsidR="0047461E" w:rsidRPr="00743A01" w:rsidRDefault="0047461E" w:rsidP="00717AB4">
            <w:pPr>
              <w:jc w:val="center"/>
              <w:rPr>
                <w:sz w:val="24"/>
                <w:szCs w:val="24"/>
              </w:rPr>
            </w:pPr>
            <w:r w:rsidRPr="00743A01">
              <w:rPr>
                <w:sz w:val="24"/>
                <w:szCs w:val="24"/>
              </w:rPr>
              <w:t>1 000</w:t>
            </w:r>
          </w:p>
        </w:tc>
      </w:tr>
      <w:tr w:rsidR="0047461E" w:rsidRPr="00743A01" w:rsidTr="00717AB4">
        <w:trPr>
          <w:trHeight w:val="20"/>
        </w:trPr>
        <w:tc>
          <w:tcPr>
            <w:tcW w:w="2573" w:type="pct"/>
            <w:shd w:val="clear" w:color="auto" w:fill="FFFFFF"/>
            <w:tcMar>
              <w:top w:w="0" w:type="dxa"/>
              <w:left w:w="40" w:type="dxa"/>
              <w:bottom w:w="0" w:type="dxa"/>
              <w:right w:w="40" w:type="dxa"/>
            </w:tcMar>
            <w:hideMark/>
          </w:tcPr>
          <w:p w:rsidR="0047461E" w:rsidRPr="00743A01" w:rsidRDefault="0047461E" w:rsidP="00717AB4">
            <w:pPr>
              <w:rPr>
                <w:sz w:val="24"/>
                <w:szCs w:val="24"/>
              </w:rPr>
            </w:pPr>
            <w:r w:rsidRPr="00743A01">
              <w:rPr>
                <w:sz w:val="24"/>
                <w:szCs w:val="24"/>
              </w:rPr>
              <w:t>Биологические пруды</w:t>
            </w:r>
          </w:p>
        </w:tc>
        <w:tc>
          <w:tcPr>
            <w:tcW w:w="510"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r w:rsidRPr="00743A01">
              <w:rPr>
                <w:sz w:val="24"/>
                <w:szCs w:val="24"/>
              </w:rPr>
              <w:t>200</w:t>
            </w:r>
          </w:p>
        </w:tc>
        <w:tc>
          <w:tcPr>
            <w:tcW w:w="581"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r w:rsidRPr="00743A01">
              <w:rPr>
                <w:sz w:val="24"/>
                <w:szCs w:val="24"/>
              </w:rPr>
              <w:t>200</w:t>
            </w:r>
          </w:p>
        </w:tc>
        <w:tc>
          <w:tcPr>
            <w:tcW w:w="657"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r w:rsidRPr="00743A01">
              <w:rPr>
                <w:sz w:val="24"/>
                <w:szCs w:val="24"/>
              </w:rPr>
              <w:t>300</w:t>
            </w:r>
          </w:p>
        </w:tc>
        <w:tc>
          <w:tcPr>
            <w:tcW w:w="679" w:type="pct"/>
            <w:shd w:val="clear" w:color="auto" w:fill="FFFFFF"/>
            <w:tcMar>
              <w:top w:w="0" w:type="dxa"/>
              <w:left w:w="40" w:type="dxa"/>
              <w:bottom w:w="0" w:type="dxa"/>
              <w:right w:w="40" w:type="dxa"/>
            </w:tcMar>
            <w:hideMark/>
          </w:tcPr>
          <w:p w:rsidR="0047461E" w:rsidRPr="00743A01" w:rsidRDefault="0047461E" w:rsidP="00717AB4">
            <w:pPr>
              <w:jc w:val="center"/>
              <w:rPr>
                <w:sz w:val="24"/>
                <w:szCs w:val="24"/>
              </w:rPr>
            </w:pPr>
            <w:r w:rsidRPr="00743A01">
              <w:rPr>
                <w:sz w:val="24"/>
                <w:szCs w:val="24"/>
              </w:rPr>
              <w:t>300</w:t>
            </w:r>
          </w:p>
        </w:tc>
      </w:tr>
    </w:tbl>
    <w:p w:rsidR="0047461E" w:rsidRPr="00743A01" w:rsidRDefault="0047461E" w:rsidP="0047461E">
      <w:pPr>
        <w:shd w:val="clear" w:color="auto" w:fill="FFFFFF"/>
        <w:ind w:firstLine="709"/>
        <w:rPr>
          <w:i/>
          <w:sz w:val="24"/>
          <w:szCs w:val="24"/>
        </w:rPr>
      </w:pPr>
      <w:r w:rsidRPr="00743A01">
        <w:rPr>
          <w:i/>
          <w:sz w:val="24"/>
          <w:szCs w:val="24"/>
        </w:rPr>
        <w:t>Примечания:</w:t>
      </w:r>
    </w:p>
    <w:p w:rsidR="0047461E" w:rsidRPr="00743A01" w:rsidRDefault="0047461E" w:rsidP="00FD76F6">
      <w:pPr>
        <w:numPr>
          <w:ilvl w:val="0"/>
          <w:numId w:val="30"/>
        </w:numPr>
        <w:shd w:val="clear" w:color="auto" w:fill="FFFFFF"/>
        <w:overflowPunct w:val="0"/>
        <w:autoSpaceDE w:val="0"/>
        <w:autoSpaceDN w:val="0"/>
        <w:adjustRightInd w:val="0"/>
        <w:jc w:val="both"/>
        <w:rPr>
          <w:i/>
          <w:sz w:val="24"/>
          <w:szCs w:val="24"/>
        </w:rPr>
      </w:pPr>
      <w:r w:rsidRPr="00743A01">
        <w:rPr>
          <w:i/>
          <w:sz w:val="24"/>
          <w:szCs w:val="24"/>
        </w:rPr>
        <w:t xml:space="preserve">Для полей фильтрации площадью до 0,5 га для полей орошения коммунального типа площадью до 1,0 га для сооружений механической и биологической очистки </w:t>
      </w:r>
      <w:r w:rsidRPr="00743A01">
        <w:rPr>
          <w:i/>
          <w:sz w:val="24"/>
          <w:szCs w:val="24"/>
        </w:rPr>
        <w:lastRenderedPageBreak/>
        <w:t>сточных вод производительностью до 50 м /сутки, СЗЗ следует принимать размером 100 м.</w:t>
      </w:r>
    </w:p>
    <w:p w:rsidR="0047461E" w:rsidRPr="00743A01" w:rsidRDefault="0047461E" w:rsidP="00FD76F6">
      <w:pPr>
        <w:numPr>
          <w:ilvl w:val="0"/>
          <w:numId w:val="30"/>
        </w:numPr>
        <w:shd w:val="clear" w:color="auto" w:fill="FFFFFF"/>
        <w:overflowPunct w:val="0"/>
        <w:autoSpaceDE w:val="0"/>
        <w:autoSpaceDN w:val="0"/>
        <w:adjustRightInd w:val="0"/>
        <w:jc w:val="both"/>
        <w:rPr>
          <w:i/>
          <w:sz w:val="24"/>
          <w:szCs w:val="24"/>
        </w:rPr>
      </w:pPr>
      <w:r w:rsidRPr="00743A01">
        <w:rPr>
          <w:i/>
          <w:sz w:val="24"/>
          <w:szCs w:val="24"/>
        </w:rPr>
        <w:t>Для полей подземной фильтрации пропускной способностью до 15 м</w:t>
      </w:r>
      <w:r w:rsidRPr="00743A01">
        <w:rPr>
          <w:i/>
          <w:sz w:val="24"/>
          <w:szCs w:val="24"/>
          <w:vertAlign w:val="superscript"/>
        </w:rPr>
        <w:t>3</w:t>
      </w:r>
      <w:r w:rsidRPr="00743A01">
        <w:rPr>
          <w:i/>
          <w:sz w:val="24"/>
          <w:szCs w:val="24"/>
        </w:rPr>
        <w:t>/сутки СЗЗ следует принимать размером 50 м.</w:t>
      </w:r>
    </w:p>
    <w:p w:rsidR="0047461E" w:rsidRPr="00743A01" w:rsidRDefault="0047461E" w:rsidP="00FD76F6">
      <w:pPr>
        <w:numPr>
          <w:ilvl w:val="0"/>
          <w:numId w:val="30"/>
        </w:numPr>
        <w:shd w:val="clear" w:color="auto" w:fill="FFFFFF"/>
        <w:overflowPunct w:val="0"/>
        <w:autoSpaceDE w:val="0"/>
        <w:autoSpaceDN w:val="0"/>
        <w:adjustRightInd w:val="0"/>
        <w:jc w:val="both"/>
        <w:rPr>
          <w:i/>
          <w:sz w:val="24"/>
          <w:szCs w:val="24"/>
        </w:rPr>
      </w:pPr>
      <w:r w:rsidRPr="00743A01">
        <w:rPr>
          <w:i/>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47461E" w:rsidRPr="00743A01" w:rsidRDefault="0047461E" w:rsidP="00FD76F6">
      <w:pPr>
        <w:numPr>
          <w:ilvl w:val="0"/>
          <w:numId w:val="30"/>
        </w:numPr>
        <w:shd w:val="clear" w:color="auto" w:fill="FFFFFF"/>
        <w:overflowPunct w:val="0"/>
        <w:autoSpaceDE w:val="0"/>
        <w:autoSpaceDN w:val="0"/>
        <w:adjustRightInd w:val="0"/>
        <w:jc w:val="both"/>
        <w:rPr>
          <w:i/>
          <w:sz w:val="24"/>
          <w:szCs w:val="24"/>
        </w:rPr>
      </w:pPr>
      <w:r w:rsidRPr="00743A01">
        <w:rPr>
          <w:i/>
          <w:sz w:val="24"/>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табл.2.21.</w:t>
      </w:r>
    </w:p>
    <w:p w:rsidR="0047461E" w:rsidRPr="00743A01" w:rsidRDefault="0047461E" w:rsidP="00FD76F6">
      <w:pPr>
        <w:numPr>
          <w:ilvl w:val="0"/>
          <w:numId w:val="30"/>
        </w:numPr>
        <w:shd w:val="clear" w:color="auto" w:fill="FFFFFF"/>
        <w:overflowPunct w:val="0"/>
        <w:autoSpaceDE w:val="0"/>
        <w:autoSpaceDN w:val="0"/>
        <w:adjustRightInd w:val="0"/>
        <w:jc w:val="both"/>
        <w:rPr>
          <w:i/>
          <w:sz w:val="24"/>
          <w:szCs w:val="24"/>
        </w:rPr>
      </w:pPr>
      <w:r w:rsidRPr="00743A01">
        <w:rPr>
          <w:i/>
          <w:sz w:val="24"/>
          <w:szCs w:val="24"/>
        </w:rPr>
        <w:t xml:space="preserve"> СЗЗ от снеготаялок и снегосплавных пунктов до жилой территории следует принимать размером не менее 100 м.</w:t>
      </w:r>
    </w:p>
    <w:p w:rsidR="0047461E" w:rsidRPr="00743A01" w:rsidRDefault="0047461E" w:rsidP="0047461E">
      <w:pPr>
        <w:pStyle w:val="S"/>
        <w:spacing w:before="120"/>
        <w:jc w:val="left"/>
        <w:rPr>
          <w:b w:val="0"/>
          <w:sz w:val="24"/>
          <w:szCs w:val="24"/>
        </w:rPr>
      </w:pPr>
      <w:r w:rsidRPr="00743A01">
        <w:rPr>
          <w:b w:val="0"/>
          <w:sz w:val="24"/>
          <w:szCs w:val="24"/>
        </w:rPr>
        <w:t>2.5.18. Сейсмические районы. Общие указания</w:t>
      </w:r>
    </w:p>
    <w:p w:rsidR="0047461E" w:rsidRPr="00743A01" w:rsidRDefault="0047461E" w:rsidP="0047461E">
      <w:pPr>
        <w:shd w:val="clear" w:color="auto" w:fill="FFFFFF"/>
        <w:ind w:firstLine="709"/>
        <w:rPr>
          <w:sz w:val="24"/>
          <w:szCs w:val="24"/>
        </w:rPr>
      </w:pPr>
      <w:r w:rsidRPr="00743A01">
        <w:rPr>
          <w:sz w:val="24"/>
          <w:szCs w:val="24"/>
        </w:rPr>
        <w:t>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 земных вод и открытых водоемов в случае повреждения канализационных трубопроводов и сооружений.</w:t>
      </w:r>
    </w:p>
    <w:p w:rsidR="0047461E" w:rsidRPr="00743A01" w:rsidRDefault="0047461E" w:rsidP="0047461E">
      <w:pPr>
        <w:shd w:val="clear" w:color="auto" w:fill="FFFFFF"/>
        <w:ind w:firstLine="709"/>
        <w:rPr>
          <w:sz w:val="24"/>
          <w:szCs w:val="24"/>
        </w:rPr>
      </w:pPr>
      <w:r w:rsidRPr="00743A01">
        <w:rPr>
          <w:sz w:val="24"/>
          <w:szCs w:val="24"/>
        </w:rPr>
        <w:t>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47461E" w:rsidRPr="00743A01" w:rsidRDefault="0047461E" w:rsidP="0047461E">
      <w:pPr>
        <w:shd w:val="clear" w:color="auto" w:fill="FFFFFF"/>
        <w:ind w:firstLine="709"/>
        <w:rPr>
          <w:sz w:val="24"/>
          <w:szCs w:val="24"/>
        </w:rPr>
      </w:pPr>
      <w:r w:rsidRPr="00743A01">
        <w:rPr>
          <w:sz w:val="24"/>
          <w:szCs w:val="24"/>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47461E" w:rsidRPr="00743A01" w:rsidRDefault="0047461E" w:rsidP="0047461E">
      <w:pPr>
        <w:ind w:firstLine="709"/>
        <w:rPr>
          <w:sz w:val="24"/>
          <w:szCs w:val="24"/>
        </w:rPr>
      </w:pPr>
      <w:r w:rsidRPr="00743A01">
        <w:rPr>
          <w:sz w:val="24"/>
          <w:szCs w:val="24"/>
        </w:rPr>
        <w:t>Напорные трубопроводы следует проектировать согласно СП 31.13330.2012 «Водоснабжение. Наружные сети и сооружения. Актуализированная редакция СНиП 2.04.02-84*».</w:t>
      </w:r>
    </w:p>
    <w:p w:rsidR="0047461E" w:rsidRPr="00743A01" w:rsidRDefault="0047461E" w:rsidP="0047461E">
      <w:pPr>
        <w:pStyle w:val="1"/>
        <w:shd w:val="clear" w:color="auto" w:fill="FFFFFF"/>
        <w:spacing w:before="120" w:after="120"/>
        <w:ind w:firstLine="709"/>
        <w:jc w:val="both"/>
        <w:textAlignment w:val="baseline"/>
        <w:rPr>
          <w:szCs w:val="24"/>
        </w:rPr>
      </w:pPr>
      <w:r w:rsidRPr="00743A01">
        <w:rPr>
          <w:szCs w:val="24"/>
        </w:rPr>
        <w:t>Объекты дождевой канализации</w:t>
      </w:r>
    </w:p>
    <w:p w:rsidR="0047461E" w:rsidRPr="00743A01" w:rsidRDefault="0047461E" w:rsidP="0047461E">
      <w:pPr>
        <w:shd w:val="clear" w:color="auto" w:fill="FFFFFF"/>
        <w:ind w:firstLine="709"/>
        <w:contextualSpacing/>
        <w:rPr>
          <w:sz w:val="24"/>
          <w:szCs w:val="24"/>
        </w:rPr>
      </w:pPr>
      <w:r w:rsidRPr="00743A01">
        <w:rPr>
          <w:color w:val="000000"/>
          <w:sz w:val="24"/>
          <w:szCs w:val="24"/>
        </w:rPr>
        <w:t>2.5.19. Проектирование дождевой канализации следует осуществлять на основании действующих нормативных документов: СП 32.13330.2012 «Канализация. Наружные сети и сооружения. Актуализированная редакция СНиП 2.04.03-85»,</w:t>
      </w:r>
      <w:r w:rsidRPr="00743A01">
        <w:rPr>
          <w:rStyle w:val="apple-converted-space"/>
          <w:color w:val="000000"/>
          <w:sz w:val="24"/>
          <w:szCs w:val="24"/>
        </w:rPr>
        <w:t> </w:t>
      </w:r>
      <w:r w:rsidRPr="00743A01">
        <w:rPr>
          <w:sz w:val="24"/>
          <w:szCs w:val="24"/>
        </w:rPr>
        <w:t>СП 42.13330.2011 «Градостроительство. Планировка и застройка городских и сельских поселений. Актуализированная редакция СНиП 2.07.01-89*», СанПиН 2.1.5.980-00 «Водоотведение населенных мест, санитарная охрана водных объектов. Гигиенические требования к охране поверхностных вод»</w:t>
      </w:r>
      <w:r w:rsidRPr="00743A01">
        <w:rPr>
          <w:color w:val="000000"/>
          <w:sz w:val="24"/>
          <w:szCs w:val="24"/>
        </w:rPr>
        <w:t>.</w:t>
      </w:r>
      <w:r w:rsidRPr="00743A01">
        <w:rPr>
          <w:rStyle w:val="apple-converted-space"/>
          <w:color w:val="000000"/>
          <w:sz w:val="24"/>
          <w:szCs w:val="24"/>
        </w:rPr>
        <w:t> </w:t>
      </w:r>
    </w:p>
    <w:p w:rsidR="0047461E" w:rsidRPr="00743A01" w:rsidRDefault="0047461E" w:rsidP="0047461E">
      <w:pPr>
        <w:shd w:val="clear" w:color="auto" w:fill="FFFFFF"/>
        <w:ind w:firstLine="709"/>
        <w:contextualSpacing/>
        <w:rPr>
          <w:rStyle w:val="apple-converted-space"/>
          <w:sz w:val="24"/>
          <w:szCs w:val="24"/>
        </w:rPr>
      </w:pPr>
      <w:r w:rsidRPr="00743A01">
        <w:rPr>
          <w:sz w:val="24"/>
          <w:szCs w:val="24"/>
        </w:rPr>
        <w:t>2.5.20.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47461E" w:rsidRPr="00743A01" w:rsidRDefault="0047461E" w:rsidP="0047461E">
      <w:pPr>
        <w:shd w:val="clear" w:color="auto" w:fill="FFFFFF"/>
        <w:ind w:firstLine="709"/>
        <w:contextualSpacing/>
        <w:rPr>
          <w:sz w:val="24"/>
          <w:szCs w:val="24"/>
        </w:rPr>
      </w:pPr>
      <w:r w:rsidRPr="00743A01">
        <w:rPr>
          <w:sz w:val="24"/>
          <w:szCs w:val="24"/>
        </w:rPr>
        <w:t>2.5.21.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w:t>
      </w:r>
    </w:p>
    <w:p w:rsidR="0047461E" w:rsidRPr="00743A01" w:rsidRDefault="0047461E" w:rsidP="0047461E">
      <w:pPr>
        <w:shd w:val="clear" w:color="auto" w:fill="FFFFFF"/>
        <w:ind w:firstLine="709"/>
        <w:contextualSpacing/>
        <w:rPr>
          <w:sz w:val="24"/>
          <w:szCs w:val="24"/>
        </w:rPr>
      </w:pPr>
      <w:r w:rsidRPr="00743A01">
        <w:rPr>
          <w:sz w:val="24"/>
          <w:szCs w:val="24"/>
        </w:rPr>
        <w:t xml:space="preserve">2.5.22.  Очистку сточных вод следует осуществлять в соответствии с требованиями СП 32.13330.2012, СанПиН 2.1.5.980-00. </w:t>
      </w:r>
    </w:p>
    <w:p w:rsidR="0047461E" w:rsidRPr="00743A01" w:rsidRDefault="0047461E" w:rsidP="0047461E">
      <w:pPr>
        <w:shd w:val="clear" w:color="auto" w:fill="FFFFFF"/>
        <w:ind w:firstLine="709"/>
        <w:contextualSpacing/>
        <w:rPr>
          <w:sz w:val="24"/>
          <w:szCs w:val="24"/>
        </w:rPr>
      </w:pPr>
      <w:r w:rsidRPr="00743A01">
        <w:rPr>
          <w:spacing w:val="2"/>
          <w:sz w:val="24"/>
          <w:szCs w:val="24"/>
          <w:shd w:val="clear" w:color="auto" w:fill="FFFFFF"/>
        </w:rPr>
        <w:t>К отведению поверхностного стока с промышленных и жилых территорий в водные объекты предъявляются такие же требования, как и к сточным водам.</w:t>
      </w:r>
      <w:r w:rsidRPr="00743A01">
        <w:rPr>
          <w:rStyle w:val="apple-converted-space"/>
          <w:spacing w:val="2"/>
          <w:sz w:val="24"/>
          <w:szCs w:val="24"/>
          <w:shd w:val="clear" w:color="auto" w:fill="FFFFFF"/>
        </w:rPr>
        <w:t> </w:t>
      </w:r>
    </w:p>
    <w:p w:rsidR="0047461E" w:rsidRPr="00743A01" w:rsidRDefault="0047461E" w:rsidP="0047461E">
      <w:pPr>
        <w:ind w:firstLine="709"/>
        <w:rPr>
          <w:sz w:val="24"/>
          <w:szCs w:val="24"/>
        </w:rPr>
      </w:pPr>
      <w:r w:rsidRPr="00743A01">
        <w:rPr>
          <w:sz w:val="24"/>
          <w:szCs w:val="24"/>
        </w:rPr>
        <w:lastRenderedPageBreak/>
        <w:t xml:space="preserve">2.5.23. В соответствии с </w:t>
      </w:r>
      <w:hyperlink r:id="rId12" w:history="1">
        <w:r w:rsidRPr="00743A01">
          <w:rPr>
            <w:sz w:val="24"/>
            <w:szCs w:val="24"/>
          </w:rPr>
          <w:t>СанПиН</w:t>
        </w:r>
      </w:hyperlink>
      <w:r w:rsidRPr="00743A01">
        <w:rPr>
          <w:sz w:val="24"/>
          <w:szCs w:val="24"/>
        </w:rPr>
        <w:t xml:space="preserve"> 2.2.1/2.1.1.1200-03 санитарно-защитная зона от очистных сооружений поверхностного стока до жилой застройки устанавливается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100 м"/>
        </w:smartTagPr>
        <w:r w:rsidRPr="00743A01">
          <w:rPr>
            <w:sz w:val="24"/>
            <w:szCs w:val="24"/>
          </w:rPr>
          <w:t>100 м</w:t>
        </w:r>
      </w:smartTag>
      <w:r w:rsidRPr="00743A01">
        <w:rPr>
          <w:sz w:val="24"/>
          <w:szCs w:val="24"/>
        </w:rPr>
        <w:t xml:space="preserve"> для очистных сооружений открытого типа и не менее </w:t>
      </w:r>
      <w:smartTag w:uri="urn:schemas-microsoft-com:office:smarttags" w:element="metricconverter">
        <w:smartTagPr>
          <w:attr w:name="ProductID" w:val="50 м"/>
        </w:smartTagPr>
        <w:r w:rsidRPr="00743A01">
          <w:rPr>
            <w:sz w:val="24"/>
            <w:szCs w:val="24"/>
          </w:rPr>
          <w:t>50 м</w:t>
        </w:r>
      </w:smartTag>
      <w:r w:rsidRPr="00743A01">
        <w:rPr>
          <w:sz w:val="24"/>
          <w:szCs w:val="24"/>
        </w:rPr>
        <w:t xml:space="preserve"> для очистных сооружений закрытого типа.</w:t>
      </w:r>
    </w:p>
    <w:p w:rsidR="0047461E" w:rsidRPr="00743A01" w:rsidRDefault="0047461E" w:rsidP="0047461E">
      <w:pPr>
        <w:spacing w:before="120" w:after="120"/>
        <w:ind w:firstLine="709"/>
        <w:rPr>
          <w:b/>
          <w:i/>
          <w:sz w:val="24"/>
          <w:szCs w:val="24"/>
        </w:rPr>
      </w:pPr>
      <w:r w:rsidRPr="00743A01">
        <w:rPr>
          <w:b/>
          <w:i/>
          <w:sz w:val="24"/>
          <w:szCs w:val="24"/>
        </w:rPr>
        <w:t>Объекты теплоснабжения</w:t>
      </w:r>
    </w:p>
    <w:p w:rsidR="0047461E" w:rsidRPr="00743A01" w:rsidRDefault="0047461E" w:rsidP="0047461E">
      <w:pPr>
        <w:ind w:firstLine="709"/>
        <w:rPr>
          <w:sz w:val="24"/>
          <w:szCs w:val="24"/>
        </w:rPr>
      </w:pPr>
      <w:r w:rsidRPr="00743A01">
        <w:rPr>
          <w:sz w:val="24"/>
          <w:szCs w:val="24"/>
        </w:rPr>
        <w:t>2.5.24. Тепловые нагрузки потребителей следует определять:</w:t>
      </w:r>
    </w:p>
    <w:p w:rsidR="0047461E" w:rsidRPr="00743A01" w:rsidRDefault="0047461E" w:rsidP="00FD76F6">
      <w:pPr>
        <w:numPr>
          <w:ilvl w:val="0"/>
          <w:numId w:val="32"/>
        </w:numPr>
        <w:overflowPunct w:val="0"/>
        <w:autoSpaceDE w:val="0"/>
        <w:autoSpaceDN w:val="0"/>
        <w:adjustRightInd w:val="0"/>
        <w:jc w:val="both"/>
        <w:rPr>
          <w:sz w:val="24"/>
          <w:szCs w:val="24"/>
        </w:rPr>
      </w:pPr>
      <w:r w:rsidRPr="00743A01">
        <w:rPr>
          <w:sz w:val="24"/>
          <w:szCs w:val="24"/>
        </w:rPr>
        <w:t xml:space="preserve">для существующих зданий жилищно-коммунального сектора и действующих промышленных предприятий согласно СНиП 41-02-2003 «Тепловые сети» по проектам с уточнением по фактическим тепловым нагрузкам; </w:t>
      </w:r>
    </w:p>
    <w:p w:rsidR="0047461E" w:rsidRPr="00743A01" w:rsidRDefault="0047461E" w:rsidP="00FD76F6">
      <w:pPr>
        <w:numPr>
          <w:ilvl w:val="0"/>
          <w:numId w:val="32"/>
        </w:numPr>
        <w:overflowPunct w:val="0"/>
        <w:autoSpaceDE w:val="0"/>
        <w:autoSpaceDN w:val="0"/>
        <w:adjustRightInd w:val="0"/>
        <w:jc w:val="both"/>
        <w:rPr>
          <w:sz w:val="24"/>
          <w:szCs w:val="24"/>
        </w:rPr>
      </w:pPr>
      <w:r w:rsidRPr="00743A01">
        <w:rPr>
          <w:sz w:val="24"/>
          <w:szCs w:val="24"/>
        </w:rPr>
        <w:t>для вновь вводимых жилых и общественных зданий с учетом повышения теплозащитных свойств ограждающих конструкций зданий и энергосберегающих технологий тепловой поток на отопление определяется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учетом климатической зоны по величине градусо-суток отопительного периода поселения и с соответствующим переводом в сопоставимые единицы ккал/час.</w:t>
      </w:r>
    </w:p>
    <w:p w:rsidR="0047461E" w:rsidRPr="00743A01" w:rsidRDefault="0047461E" w:rsidP="0047461E">
      <w:pPr>
        <w:rPr>
          <w:sz w:val="24"/>
          <w:szCs w:val="24"/>
          <w:highlight w:val="lightGray"/>
        </w:rPr>
      </w:pPr>
      <w:r w:rsidRPr="00743A01">
        <w:rPr>
          <w:sz w:val="24"/>
          <w:szCs w:val="24"/>
        </w:rPr>
        <w:t>В соответствии со СНиП 23-01-99 «Строительная климатология» температурный режим территории Новоснежнинского сельского поселения принят по г. Слюдянка и характеризуется следующими климатическими данными: расчетная температура наружного воздуха для проектирования отопления и вентиляции – 28°С, средняя температура отопительного периода – 6,4ºС, продолжительность отопительного периода 254 суток.</w:t>
      </w:r>
      <w:r w:rsidRPr="00743A01">
        <w:rPr>
          <w:sz w:val="24"/>
          <w:szCs w:val="24"/>
          <w:highlight w:val="lightGray"/>
        </w:rPr>
        <w:t xml:space="preserve"> </w:t>
      </w:r>
    </w:p>
    <w:p w:rsidR="0047461E" w:rsidRPr="00743A01" w:rsidRDefault="0047461E" w:rsidP="0047461E">
      <w:pPr>
        <w:ind w:firstLine="709"/>
        <w:rPr>
          <w:sz w:val="24"/>
          <w:szCs w:val="24"/>
        </w:rPr>
      </w:pPr>
      <w:r w:rsidRPr="00743A01">
        <w:rPr>
          <w:sz w:val="24"/>
          <w:szCs w:val="24"/>
        </w:rPr>
        <w:t>2.5.25. Удельный (на 1 м</w:t>
      </w:r>
      <w:r w:rsidRPr="00743A01">
        <w:rPr>
          <w:sz w:val="24"/>
          <w:szCs w:val="24"/>
          <w:vertAlign w:val="superscript"/>
        </w:rPr>
        <w:t xml:space="preserve">2 </w:t>
      </w:r>
      <w:r w:rsidRPr="00743A01">
        <w:rPr>
          <w:sz w:val="24"/>
          <w:szCs w:val="24"/>
        </w:rPr>
        <w:t>отапливаемой площади пола квартир или полезной площади помещений [или на 1 м</w:t>
      </w:r>
      <w:r w:rsidRPr="00743A01">
        <w:rPr>
          <w:sz w:val="24"/>
          <w:szCs w:val="24"/>
          <w:vertAlign w:val="superscript"/>
        </w:rPr>
        <w:t xml:space="preserve">3 </w:t>
      </w:r>
      <w:r w:rsidRPr="00743A01">
        <w:rPr>
          <w:sz w:val="24"/>
          <w:szCs w:val="24"/>
        </w:rPr>
        <w:t>отапливаемого объёма]) расход тепловой энергии на отопление здания должен быть меньше или равен значению, указанному в таблице 2.22.</w:t>
      </w:r>
    </w:p>
    <w:p w:rsidR="0047461E" w:rsidRPr="00743A01" w:rsidRDefault="0047461E" w:rsidP="0047461E">
      <w:pPr>
        <w:spacing w:before="120" w:after="120"/>
        <w:rPr>
          <w:b/>
          <w:sz w:val="24"/>
          <w:szCs w:val="24"/>
        </w:rPr>
      </w:pPr>
      <w:r w:rsidRPr="00743A01">
        <w:rPr>
          <w:b/>
          <w:sz w:val="24"/>
          <w:szCs w:val="24"/>
        </w:rPr>
        <w:t xml:space="preserve">          Таблица 2.22 – Удельный расход тепловой энергии на отопление зданий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673"/>
        <w:gridCol w:w="1593"/>
        <w:gridCol w:w="1593"/>
        <w:gridCol w:w="1593"/>
        <w:gridCol w:w="1594"/>
      </w:tblGrid>
      <w:tr w:rsidR="0047461E" w:rsidRPr="00743A01" w:rsidTr="00717AB4">
        <w:trPr>
          <w:tblHeader/>
        </w:trPr>
        <w:tc>
          <w:tcPr>
            <w:tcW w:w="3214" w:type="dxa"/>
            <w:gridSpan w:val="2"/>
            <w:vMerge w:val="restart"/>
            <w:tcBorders>
              <w:top w:val="single" w:sz="12" w:space="0" w:color="auto"/>
              <w:left w:val="single" w:sz="12" w:space="0" w:color="auto"/>
              <w:bottom w:val="single" w:sz="12" w:space="0" w:color="auto"/>
              <w:right w:val="single" w:sz="4" w:space="0" w:color="000000"/>
            </w:tcBorders>
          </w:tcPr>
          <w:p w:rsidR="0047461E" w:rsidRPr="00743A01" w:rsidRDefault="0047461E" w:rsidP="00717AB4">
            <w:pPr>
              <w:jc w:val="center"/>
              <w:rPr>
                <w:sz w:val="24"/>
                <w:szCs w:val="24"/>
                <w:lang w:eastAsia="en-US"/>
              </w:rPr>
            </w:pPr>
            <w:r w:rsidRPr="00743A01">
              <w:rPr>
                <w:sz w:val="24"/>
                <w:szCs w:val="24"/>
                <w:lang w:eastAsia="en-US"/>
              </w:rPr>
              <w:t xml:space="preserve">Типы зданий </w:t>
            </w:r>
          </w:p>
        </w:tc>
        <w:tc>
          <w:tcPr>
            <w:tcW w:w="6425" w:type="dxa"/>
            <w:gridSpan w:val="4"/>
            <w:tcBorders>
              <w:top w:val="single" w:sz="12" w:space="0" w:color="auto"/>
              <w:left w:val="single" w:sz="4" w:space="0" w:color="000000"/>
              <w:bottom w:val="single" w:sz="4" w:space="0" w:color="000000"/>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Удельные показатели расход тепловой энергии на отопление зданий ккал/час на м</w:t>
            </w:r>
            <w:r w:rsidRPr="00743A01">
              <w:rPr>
                <w:sz w:val="24"/>
                <w:szCs w:val="24"/>
                <w:vertAlign w:val="superscript"/>
                <w:lang w:eastAsia="en-US"/>
              </w:rPr>
              <w:t xml:space="preserve">2 </w:t>
            </w:r>
            <w:r w:rsidRPr="00743A01">
              <w:rPr>
                <w:sz w:val="24"/>
                <w:szCs w:val="24"/>
                <w:lang w:eastAsia="en-US"/>
              </w:rPr>
              <w:t>или [ккал/час на м</w:t>
            </w:r>
            <w:r w:rsidRPr="00743A01">
              <w:rPr>
                <w:sz w:val="24"/>
                <w:szCs w:val="24"/>
                <w:vertAlign w:val="superscript"/>
                <w:lang w:eastAsia="en-US"/>
              </w:rPr>
              <w:t>3</w:t>
            </w:r>
            <w:r w:rsidRPr="00743A01">
              <w:rPr>
                <w:sz w:val="24"/>
                <w:szCs w:val="24"/>
                <w:lang w:eastAsia="en-US"/>
              </w:rPr>
              <w:t>] в зависимости от этажности зданий</w:t>
            </w:r>
          </w:p>
        </w:tc>
      </w:tr>
      <w:tr w:rsidR="0047461E" w:rsidRPr="00743A01" w:rsidTr="00717AB4">
        <w:trPr>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47461E" w:rsidRPr="00743A01" w:rsidRDefault="0047461E" w:rsidP="00717AB4">
            <w:pPr>
              <w:rPr>
                <w:b/>
                <w:sz w:val="24"/>
                <w:szCs w:val="24"/>
                <w:lang w:eastAsia="en-US"/>
              </w:rPr>
            </w:pPr>
          </w:p>
        </w:tc>
        <w:tc>
          <w:tcPr>
            <w:tcW w:w="1606"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1</w:t>
            </w:r>
          </w:p>
        </w:tc>
        <w:tc>
          <w:tcPr>
            <w:tcW w:w="1606"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2</w:t>
            </w:r>
          </w:p>
        </w:tc>
        <w:tc>
          <w:tcPr>
            <w:tcW w:w="1606" w:type="dxa"/>
            <w:tcBorders>
              <w:top w:val="single" w:sz="4" w:space="0" w:color="000000"/>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3</w:t>
            </w:r>
          </w:p>
        </w:tc>
        <w:tc>
          <w:tcPr>
            <w:tcW w:w="1607" w:type="dxa"/>
            <w:tcBorders>
              <w:top w:val="single" w:sz="4" w:space="0" w:color="000000"/>
              <w:left w:val="single" w:sz="4" w:space="0" w:color="000000"/>
              <w:bottom w:val="single" w:sz="12" w:space="0" w:color="auto"/>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4</w:t>
            </w:r>
          </w:p>
        </w:tc>
      </w:tr>
      <w:tr w:rsidR="0047461E" w:rsidRPr="00743A01" w:rsidTr="00717AB4">
        <w:trPr>
          <w:tblHeader/>
        </w:trPr>
        <w:tc>
          <w:tcPr>
            <w:tcW w:w="3214" w:type="dxa"/>
            <w:gridSpan w:val="2"/>
            <w:tcBorders>
              <w:top w:val="single" w:sz="12" w:space="0" w:color="auto"/>
              <w:left w:val="single" w:sz="12" w:space="0" w:color="auto"/>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1</w:t>
            </w:r>
          </w:p>
        </w:tc>
        <w:tc>
          <w:tcPr>
            <w:tcW w:w="1606"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2</w:t>
            </w:r>
          </w:p>
        </w:tc>
        <w:tc>
          <w:tcPr>
            <w:tcW w:w="1606"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3</w:t>
            </w:r>
          </w:p>
        </w:tc>
        <w:tc>
          <w:tcPr>
            <w:tcW w:w="1606" w:type="dxa"/>
            <w:tcBorders>
              <w:top w:val="single" w:sz="12" w:space="0" w:color="auto"/>
              <w:left w:val="single" w:sz="4" w:space="0" w:color="000000"/>
              <w:bottom w:val="single" w:sz="12" w:space="0" w:color="auto"/>
              <w:right w:val="single" w:sz="4" w:space="0" w:color="000000"/>
            </w:tcBorders>
            <w:hideMark/>
          </w:tcPr>
          <w:p w:rsidR="0047461E" w:rsidRPr="00743A01" w:rsidRDefault="0047461E" w:rsidP="00717AB4">
            <w:pPr>
              <w:jc w:val="center"/>
              <w:rPr>
                <w:sz w:val="24"/>
                <w:szCs w:val="24"/>
                <w:lang w:eastAsia="en-US"/>
              </w:rPr>
            </w:pPr>
            <w:r w:rsidRPr="00743A01">
              <w:rPr>
                <w:sz w:val="24"/>
                <w:szCs w:val="24"/>
                <w:lang w:eastAsia="en-US"/>
              </w:rPr>
              <w:t>5</w:t>
            </w:r>
          </w:p>
        </w:tc>
        <w:tc>
          <w:tcPr>
            <w:tcW w:w="1607" w:type="dxa"/>
            <w:tcBorders>
              <w:top w:val="single" w:sz="12" w:space="0" w:color="auto"/>
              <w:left w:val="single" w:sz="4" w:space="0" w:color="000000"/>
              <w:bottom w:val="single" w:sz="12" w:space="0" w:color="auto"/>
              <w:right w:val="single" w:sz="12" w:space="0" w:color="auto"/>
            </w:tcBorders>
            <w:hideMark/>
          </w:tcPr>
          <w:p w:rsidR="0047461E" w:rsidRPr="00743A01" w:rsidRDefault="0047461E" w:rsidP="00717AB4">
            <w:pPr>
              <w:jc w:val="center"/>
              <w:rPr>
                <w:sz w:val="24"/>
                <w:szCs w:val="24"/>
                <w:lang w:eastAsia="en-US"/>
              </w:rPr>
            </w:pPr>
            <w:r w:rsidRPr="00743A01">
              <w:rPr>
                <w:sz w:val="24"/>
                <w:szCs w:val="24"/>
                <w:lang w:eastAsia="en-US"/>
              </w:rPr>
              <w:t>6</w:t>
            </w:r>
          </w:p>
        </w:tc>
      </w:tr>
      <w:tr w:rsidR="0047461E" w:rsidRPr="00743A01" w:rsidTr="00717AB4">
        <w:tc>
          <w:tcPr>
            <w:tcW w:w="1607" w:type="dxa"/>
            <w:vMerge w:val="restart"/>
            <w:tcBorders>
              <w:top w:val="single" w:sz="12" w:space="0" w:color="auto"/>
              <w:left w:val="single" w:sz="12" w:space="0" w:color="auto"/>
              <w:right w:val="single" w:sz="6" w:space="0" w:color="auto"/>
            </w:tcBorders>
            <w:shd w:val="clear" w:color="auto" w:fill="auto"/>
          </w:tcPr>
          <w:p w:rsidR="0047461E" w:rsidRPr="00743A01" w:rsidRDefault="0047461E" w:rsidP="00717AB4">
            <w:pPr>
              <w:rPr>
                <w:sz w:val="24"/>
                <w:szCs w:val="24"/>
                <w:lang w:eastAsia="en-US"/>
              </w:rPr>
            </w:pPr>
            <w:r w:rsidRPr="00743A01">
              <w:rPr>
                <w:sz w:val="24"/>
                <w:szCs w:val="24"/>
                <w:lang w:eastAsia="en-US"/>
              </w:rPr>
              <w:t>Жилые здания</w:t>
            </w:r>
          </w:p>
        </w:tc>
        <w:tc>
          <w:tcPr>
            <w:tcW w:w="1607" w:type="dxa"/>
            <w:tcBorders>
              <w:top w:val="single" w:sz="12" w:space="0" w:color="auto"/>
              <w:left w:val="single" w:sz="6" w:space="0" w:color="auto"/>
              <w:bottom w:val="single" w:sz="6" w:space="0" w:color="auto"/>
              <w:right w:val="single" w:sz="4" w:space="0" w:color="000000"/>
            </w:tcBorders>
            <w:shd w:val="clear" w:color="auto" w:fill="auto"/>
          </w:tcPr>
          <w:p w:rsidR="0047461E" w:rsidRPr="00743A01" w:rsidRDefault="0047461E" w:rsidP="00717AB4">
            <w:pPr>
              <w:rPr>
                <w:sz w:val="24"/>
                <w:szCs w:val="24"/>
                <w:lang w:eastAsia="en-US"/>
              </w:rPr>
            </w:pPr>
            <w:r w:rsidRPr="00743A01">
              <w:rPr>
                <w:sz w:val="24"/>
                <w:szCs w:val="24"/>
                <w:lang w:eastAsia="en-US"/>
              </w:rPr>
              <w:t>Отапливаемая площадь зданий, м</w:t>
            </w:r>
            <w:r w:rsidRPr="00743A01">
              <w:rPr>
                <w:sz w:val="24"/>
                <w:szCs w:val="24"/>
                <w:vertAlign w:val="superscript"/>
                <w:lang w:eastAsia="en-US"/>
              </w:rPr>
              <w:t>2</w:t>
            </w:r>
            <w:r w:rsidRPr="00743A01">
              <w:rPr>
                <w:sz w:val="24"/>
                <w:szCs w:val="24"/>
                <w:lang w:eastAsia="en-US"/>
              </w:rPr>
              <w:t>*</w:t>
            </w:r>
          </w:p>
        </w:tc>
        <w:tc>
          <w:tcPr>
            <w:tcW w:w="1606"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606"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606" w:type="dxa"/>
            <w:tcBorders>
              <w:top w:val="single" w:sz="12" w:space="0" w:color="auto"/>
              <w:left w:val="single" w:sz="4" w:space="0" w:color="000000"/>
              <w:bottom w:val="single" w:sz="6" w:space="0" w:color="auto"/>
              <w:right w:val="single" w:sz="4" w:space="0" w:color="000000"/>
            </w:tcBorders>
          </w:tcPr>
          <w:p w:rsidR="0047461E" w:rsidRPr="00743A01" w:rsidRDefault="0047461E" w:rsidP="00717AB4">
            <w:pPr>
              <w:rPr>
                <w:sz w:val="24"/>
                <w:szCs w:val="24"/>
                <w:lang w:eastAsia="en-US"/>
              </w:rPr>
            </w:pPr>
          </w:p>
        </w:tc>
        <w:tc>
          <w:tcPr>
            <w:tcW w:w="1607" w:type="dxa"/>
            <w:tcBorders>
              <w:top w:val="single" w:sz="12" w:space="0" w:color="auto"/>
              <w:left w:val="single" w:sz="4" w:space="0" w:color="000000"/>
              <w:bottom w:val="single" w:sz="6" w:space="0" w:color="auto"/>
              <w:right w:val="single" w:sz="12" w:space="0" w:color="auto"/>
            </w:tcBorders>
          </w:tcPr>
          <w:p w:rsidR="0047461E" w:rsidRPr="00743A01" w:rsidRDefault="0047461E" w:rsidP="00717AB4">
            <w:pPr>
              <w:rPr>
                <w:sz w:val="24"/>
                <w:szCs w:val="24"/>
                <w:lang w:eastAsia="en-US"/>
              </w:rPr>
            </w:pP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6" w:space="0" w:color="auto"/>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60 и менее</w:t>
            </w:r>
          </w:p>
        </w:tc>
        <w:tc>
          <w:tcPr>
            <w:tcW w:w="1606"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70,0</w:t>
            </w:r>
          </w:p>
        </w:tc>
        <w:tc>
          <w:tcPr>
            <w:tcW w:w="1606"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b/>
                <w:sz w:val="24"/>
                <w:szCs w:val="24"/>
                <w:lang w:eastAsia="en-US"/>
              </w:rPr>
            </w:pPr>
            <w:r w:rsidRPr="00743A01">
              <w:rPr>
                <w:b/>
                <w:sz w:val="24"/>
                <w:szCs w:val="24"/>
                <w:lang w:eastAsia="en-US"/>
              </w:rPr>
              <w:t>–</w:t>
            </w:r>
          </w:p>
        </w:tc>
        <w:tc>
          <w:tcPr>
            <w:tcW w:w="1606" w:type="dxa"/>
            <w:tcBorders>
              <w:top w:val="single" w:sz="6" w:space="0" w:color="auto"/>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607" w:type="dxa"/>
            <w:tcBorders>
              <w:top w:val="single" w:sz="6" w:space="0" w:color="auto"/>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100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62,5</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67,5</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60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rPr>
          <w:trHeight w:val="497"/>
        </w:trPr>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150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150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55,0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60,0</w:t>
            </w:r>
          </w:p>
        </w:tc>
        <w:tc>
          <w:tcPr>
            <w:tcW w:w="160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65,0</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250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50,0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52.5</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55,0</w:t>
            </w:r>
          </w:p>
        </w:tc>
        <w:tc>
          <w:tcPr>
            <w:tcW w:w="160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57,5</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400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45,0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47,5</w:t>
            </w:r>
          </w:p>
        </w:tc>
        <w:tc>
          <w:tcPr>
            <w:tcW w:w="160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50,0</w:t>
            </w:r>
          </w:p>
        </w:tc>
      </w:tr>
      <w:tr w:rsidR="0047461E" w:rsidRPr="00743A01" w:rsidTr="00717AB4">
        <w:tc>
          <w:tcPr>
            <w:tcW w:w="1607" w:type="dxa"/>
            <w:vMerge/>
            <w:tcBorders>
              <w:left w:val="single" w:sz="12" w:space="0" w:color="auto"/>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4"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600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40,0</w:t>
            </w:r>
          </w:p>
        </w:tc>
        <w:tc>
          <w:tcPr>
            <w:tcW w:w="1606" w:type="dxa"/>
            <w:tcBorders>
              <w:top w:val="single" w:sz="4" w:space="0" w:color="000000"/>
              <w:left w:val="single" w:sz="4" w:space="0" w:color="000000"/>
              <w:bottom w:val="single" w:sz="4"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42,5</w:t>
            </w:r>
          </w:p>
        </w:tc>
        <w:tc>
          <w:tcPr>
            <w:tcW w:w="1607" w:type="dxa"/>
            <w:tcBorders>
              <w:top w:val="single" w:sz="4" w:space="0" w:color="000000"/>
              <w:left w:val="single" w:sz="4" w:space="0" w:color="000000"/>
              <w:bottom w:val="single" w:sz="4"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45,0</w:t>
            </w:r>
          </w:p>
        </w:tc>
      </w:tr>
      <w:tr w:rsidR="0047461E" w:rsidRPr="00743A01" w:rsidTr="00717AB4">
        <w:tc>
          <w:tcPr>
            <w:tcW w:w="1607" w:type="dxa"/>
            <w:vMerge/>
            <w:tcBorders>
              <w:left w:val="single" w:sz="12" w:space="0" w:color="auto"/>
              <w:bottom w:val="single" w:sz="12" w:space="0" w:color="000000"/>
              <w:right w:val="single" w:sz="6" w:space="0" w:color="auto"/>
            </w:tcBorders>
          </w:tcPr>
          <w:p w:rsidR="0047461E" w:rsidRPr="00743A01" w:rsidRDefault="0047461E" w:rsidP="00717AB4">
            <w:pPr>
              <w:rPr>
                <w:sz w:val="24"/>
                <w:szCs w:val="24"/>
                <w:lang w:eastAsia="en-US"/>
              </w:rPr>
            </w:pPr>
          </w:p>
        </w:tc>
        <w:tc>
          <w:tcPr>
            <w:tcW w:w="1607" w:type="dxa"/>
            <w:tcBorders>
              <w:top w:val="single" w:sz="4" w:space="0" w:color="000000"/>
              <w:left w:val="single" w:sz="6" w:space="0" w:color="auto"/>
              <w:bottom w:val="single" w:sz="12" w:space="0" w:color="000000"/>
              <w:right w:val="single" w:sz="4" w:space="0" w:color="000000"/>
            </w:tcBorders>
          </w:tcPr>
          <w:p w:rsidR="0047461E" w:rsidRPr="00743A01" w:rsidRDefault="0047461E" w:rsidP="00717AB4">
            <w:pPr>
              <w:rPr>
                <w:sz w:val="24"/>
                <w:szCs w:val="24"/>
                <w:lang w:eastAsia="en-US"/>
              </w:rPr>
            </w:pPr>
            <w:r w:rsidRPr="00743A01">
              <w:rPr>
                <w:sz w:val="24"/>
                <w:szCs w:val="24"/>
                <w:lang w:eastAsia="en-US"/>
              </w:rPr>
              <w:t>1000 и более</w:t>
            </w:r>
          </w:p>
        </w:tc>
        <w:tc>
          <w:tcPr>
            <w:tcW w:w="1606"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w:t>
            </w:r>
          </w:p>
        </w:tc>
        <w:tc>
          <w:tcPr>
            <w:tcW w:w="1606"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35,0</w:t>
            </w:r>
          </w:p>
        </w:tc>
        <w:tc>
          <w:tcPr>
            <w:tcW w:w="1606" w:type="dxa"/>
            <w:tcBorders>
              <w:top w:val="single" w:sz="4" w:space="0" w:color="000000"/>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eastAsia="en-US"/>
              </w:rPr>
              <w:t>37,5</w:t>
            </w:r>
          </w:p>
        </w:tc>
        <w:tc>
          <w:tcPr>
            <w:tcW w:w="1607" w:type="dxa"/>
            <w:tcBorders>
              <w:top w:val="single" w:sz="4" w:space="0" w:color="000000"/>
              <w:left w:val="single" w:sz="4" w:space="0" w:color="000000"/>
              <w:bottom w:val="single" w:sz="12"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40,0</w:t>
            </w:r>
          </w:p>
        </w:tc>
      </w:tr>
      <w:tr w:rsidR="0047461E" w:rsidRPr="00743A01" w:rsidTr="00717AB4">
        <w:tc>
          <w:tcPr>
            <w:tcW w:w="3214"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Общественные, кроме, детских садов и предприятий 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20,16</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18,24</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17,28</w:t>
            </w:r>
            <w:r w:rsidRPr="00743A01">
              <w:rPr>
                <w:sz w:val="24"/>
                <w:szCs w:val="24"/>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15,36</w:t>
            </w:r>
            <w:r w:rsidRPr="00743A01">
              <w:rPr>
                <w:sz w:val="24"/>
                <w:szCs w:val="24"/>
                <w:lang w:val="en-US" w:eastAsia="en-US"/>
              </w:rPr>
              <w:t>]</w:t>
            </w:r>
          </w:p>
        </w:tc>
      </w:tr>
      <w:tr w:rsidR="0047461E" w:rsidRPr="00743A01" w:rsidTr="00717AB4">
        <w:tc>
          <w:tcPr>
            <w:tcW w:w="3214"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 xml:space="preserve">Дошкольные учреждения </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22,95</w:t>
            </w:r>
            <w:r w:rsidRPr="00743A01">
              <w:rPr>
                <w:sz w:val="24"/>
                <w:szCs w:val="24"/>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eastAsia="en-US"/>
              </w:rPr>
              <w:t>–</w:t>
            </w:r>
          </w:p>
        </w:tc>
      </w:tr>
      <w:tr w:rsidR="0047461E" w:rsidRPr="00743A01" w:rsidTr="00717AB4">
        <w:tc>
          <w:tcPr>
            <w:tcW w:w="3214" w:type="dxa"/>
            <w:gridSpan w:val="2"/>
            <w:tcBorders>
              <w:top w:val="single" w:sz="6" w:space="0" w:color="auto"/>
              <w:left w:val="single" w:sz="12" w:space="0" w:color="auto"/>
              <w:bottom w:val="single" w:sz="6" w:space="0" w:color="auto"/>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Сервисного обслуживания</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11,04</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10,56</w:t>
            </w:r>
            <w:r w:rsidRPr="00743A01">
              <w:rPr>
                <w:sz w:val="24"/>
                <w:szCs w:val="24"/>
                <w:lang w:val="en-US" w:eastAsia="en-US"/>
              </w:rPr>
              <w:t>]</w:t>
            </w:r>
          </w:p>
        </w:tc>
        <w:tc>
          <w:tcPr>
            <w:tcW w:w="1606" w:type="dxa"/>
            <w:tcBorders>
              <w:top w:val="single" w:sz="6" w:space="0" w:color="auto"/>
              <w:left w:val="single" w:sz="4" w:space="0" w:color="000000"/>
              <w:bottom w:val="single" w:sz="6" w:space="0" w:color="auto"/>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10,08</w:t>
            </w:r>
            <w:r w:rsidRPr="00743A01">
              <w:rPr>
                <w:sz w:val="24"/>
                <w:szCs w:val="24"/>
                <w:lang w:val="en-US" w:eastAsia="en-US"/>
              </w:rPr>
              <w:t>]</w:t>
            </w:r>
          </w:p>
        </w:tc>
        <w:tc>
          <w:tcPr>
            <w:tcW w:w="1607" w:type="dxa"/>
            <w:tcBorders>
              <w:top w:val="single" w:sz="6" w:space="0" w:color="auto"/>
              <w:left w:val="single" w:sz="4" w:space="0" w:color="000000"/>
              <w:bottom w:val="single" w:sz="6" w:space="0" w:color="auto"/>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9,60</w:t>
            </w:r>
            <w:r w:rsidRPr="00743A01">
              <w:rPr>
                <w:sz w:val="24"/>
                <w:szCs w:val="24"/>
                <w:lang w:val="en-US" w:eastAsia="en-US"/>
              </w:rPr>
              <w:t>]</w:t>
            </w:r>
          </w:p>
        </w:tc>
      </w:tr>
      <w:tr w:rsidR="0047461E" w:rsidRPr="00743A01" w:rsidTr="00717AB4">
        <w:tc>
          <w:tcPr>
            <w:tcW w:w="3214" w:type="dxa"/>
            <w:gridSpan w:val="2"/>
            <w:tcBorders>
              <w:top w:val="single" w:sz="6" w:space="0" w:color="auto"/>
              <w:left w:val="single" w:sz="12" w:space="0" w:color="auto"/>
              <w:bottom w:val="single" w:sz="12" w:space="0" w:color="000000"/>
              <w:right w:val="single" w:sz="4" w:space="0" w:color="000000"/>
            </w:tcBorders>
          </w:tcPr>
          <w:p w:rsidR="0047461E" w:rsidRPr="00743A01" w:rsidRDefault="0047461E" w:rsidP="00717AB4">
            <w:pPr>
              <w:rPr>
                <w:rFonts w:eastAsia="Calibri"/>
                <w:sz w:val="24"/>
                <w:szCs w:val="24"/>
                <w:lang w:eastAsia="en-US"/>
              </w:rPr>
            </w:pPr>
            <w:r w:rsidRPr="00743A01">
              <w:rPr>
                <w:rFonts w:eastAsia="Calibri"/>
                <w:sz w:val="24"/>
                <w:szCs w:val="24"/>
                <w:lang w:eastAsia="en-US"/>
              </w:rPr>
              <w:t xml:space="preserve">Административного </w:t>
            </w:r>
            <w:r w:rsidRPr="00743A01">
              <w:rPr>
                <w:rFonts w:eastAsia="Calibri"/>
                <w:sz w:val="24"/>
                <w:szCs w:val="24"/>
                <w:lang w:eastAsia="en-US"/>
              </w:rPr>
              <w:lastRenderedPageBreak/>
              <w:t>назначения (офисы)</w:t>
            </w:r>
          </w:p>
        </w:tc>
        <w:tc>
          <w:tcPr>
            <w:tcW w:w="1606"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lastRenderedPageBreak/>
              <w:t>[</w:t>
            </w:r>
            <w:r w:rsidRPr="00743A01">
              <w:rPr>
                <w:sz w:val="24"/>
                <w:szCs w:val="24"/>
                <w:lang w:eastAsia="en-US"/>
              </w:rPr>
              <w:t>18,0</w:t>
            </w:r>
            <w:r w:rsidRPr="00743A01">
              <w:rPr>
                <w:sz w:val="24"/>
                <w:szCs w:val="24"/>
                <w:lang w:val="en-US" w:eastAsia="en-US"/>
              </w:rPr>
              <w:t>]</w:t>
            </w:r>
          </w:p>
        </w:tc>
        <w:tc>
          <w:tcPr>
            <w:tcW w:w="1606"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17,0</w:t>
            </w:r>
            <w:r w:rsidRPr="00743A01">
              <w:rPr>
                <w:sz w:val="24"/>
                <w:szCs w:val="24"/>
                <w:lang w:val="en-US" w:eastAsia="en-US"/>
              </w:rPr>
              <w:t>]</w:t>
            </w:r>
          </w:p>
        </w:tc>
        <w:tc>
          <w:tcPr>
            <w:tcW w:w="1606" w:type="dxa"/>
            <w:tcBorders>
              <w:top w:val="single" w:sz="6" w:space="0" w:color="auto"/>
              <w:left w:val="single" w:sz="4" w:space="0" w:color="000000"/>
              <w:bottom w:val="single" w:sz="12" w:space="0" w:color="000000"/>
              <w:right w:val="single" w:sz="4" w:space="0" w:color="000000"/>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16,5</w:t>
            </w:r>
            <w:r w:rsidRPr="00743A01">
              <w:rPr>
                <w:sz w:val="24"/>
                <w:szCs w:val="24"/>
                <w:lang w:val="en-US" w:eastAsia="en-US"/>
              </w:rPr>
              <w:t>]</w:t>
            </w:r>
          </w:p>
        </w:tc>
        <w:tc>
          <w:tcPr>
            <w:tcW w:w="1607" w:type="dxa"/>
            <w:tcBorders>
              <w:top w:val="single" w:sz="6" w:space="0" w:color="auto"/>
              <w:left w:val="single" w:sz="4" w:space="0" w:color="000000"/>
              <w:bottom w:val="single" w:sz="12" w:space="0" w:color="000000"/>
              <w:right w:val="single" w:sz="12" w:space="0" w:color="auto"/>
            </w:tcBorders>
            <w:vAlign w:val="center"/>
          </w:tcPr>
          <w:p w:rsidR="0047461E" w:rsidRPr="00743A01" w:rsidRDefault="0047461E" w:rsidP="00717AB4">
            <w:pPr>
              <w:jc w:val="center"/>
              <w:rPr>
                <w:sz w:val="24"/>
                <w:szCs w:val="24"/>
                <w:lang w:eastAsia="en-US"/>
              </w:rPr>
            </w:pPr>
            <w:r w:rsidRPr="00743A01">
              <w:rPr>
                <w:sz w:val="24"/>
                <w:szCs w:val="24"/>
                <w:lang w:val="en-US" w:eastAsia="en-US"/>
              </w:rPr>
              <w:t>[</w:t>
            </w:r>
            <w:r w:rsidRPr="00743A01">
              <w:rPr>
                <w:sz w:val="24"/>
                <w:szCs w:val="24"/>
                <w:lang w:eastAsia="en-US"/>
              </w:rPr>
              <w:t>13,5</w:t>
            </w:r>
            <w:r w:rsidRPr="00743A01">
              <w:rPr>
                <w:sz w:val="24"/>
                <w:szCs w:val="24"/>
                <w:lang w:val="en-US" w:eastAsia="en-US"/>
              </w:rPr>
              <w:t>]</w:t>
            </w:r>
          </w:p>
        </w:tc>
      </w:tr>
    </w:tbl>
    <w:p w:rsidR="0047461E" w:rsidRPr="00743A01" w:rsidRDefault="0047461E" w:rsidP="0047461E">
      <w:pPr>
        <w:spacing w:after="120"/>
        <w:ind w:firstLine="709"/>
        <w:rPr>
          <w:i/>
          <w:sz w:val="24"/>
          <w:szCs w:val="24"/>
          <w:lang w:eastAsia="en-US"/>
        </w:rPr>
      </w:pPr>
      <w:r w:rsidRPr="00743A01">
        <w:rPr>
          <w:i/>
          <w:sz w:val="24"/>
          <w:szCs w:val="24"/>
          <w:lang w:eastAsia="en-US"/>
        </w:rPr>
        <w:lastRenderedPageBreak/>
        <w:t>Примечание: * –  При промежуточных значениях отапливаемой площади здания в интервале 60 – 1000 м</w:t>
      </w:r>
      <w:r w:rsidRPr="00743A01">
        <w:rPr>
          <w:i/>
          <w:sz w:val="24"/>
          <w:szCs w:val="24"/>
          <w:vertAlign w:val="superscript"/>
          <w:lang w:eastAsia="en-US"/>
        </w:rPr>
        <w:t>2</w:t>
      </w:r>
      <w:r w:rsidRPr="00743A01">
        <w:rPr>
          <w:i/>
          <w:sz w:val="24"/>
          <w:szCs w:val="24"/>
          <w:lang w:eastAsia="en-US"/>
        </w:rPr>
        <w:t xml:space="preserve"> значения  должны определяться по линейной интерполяции.</w:t>
      </w:r>
    </w:p>
    <w:p w:rsidR="0047461E" w:rsidRPr="00743A01" w:rsidRDefault="0047461E" w:rsidP="0047461E">
      <w:pPr>
        <w:ind w:firstLine="709"/>
        <w:rPr>
          <w:sz w:val="24"/>
          <w:szCs w:val="24"/>
        </w:rPr>
      </w:pPr>
      <w:r w:rsidRPr="00743A01">
        <w:rPr>
          <w:sz w:val="24"/>
          <w:szCs w:val="24"/>
        </w:rPr>
        <w:t>2.5.26. Средние тепловые потоки на горячее водоснабжение определять по СП 31.13330.2012 «Водоснабжение. Наружные сети и сооружения». Актуализированная редакция СНиП 2.04.02-84*». 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47461E" w:rsidRPr="00743A01" w:rsidRDefault="0047461E" w:rsidP="0047461E">
      <w:pPr>
        <w:ind w:firstLine="709"/>
        <w:rPr>
          <w:sz w:val="24"/>
          <w:szCs w:val="24"/>
          <w:highlight w:val="lightGray"/>
        </w:rPr>
      </w:pPr>
      <w:r w:rsidRPr="00743A01">
        <w:rPr>
          <w:sz w:val="24"/>
          <w:szCs w:val="24"/>
        </w:rPr>
        <w:t>2.5.27. При отсутствии централизованного теплоснабжения на территории одно- и двухэтажной жилой застройки, а также для общественных зданий, следует предусматривать теплоснабжение от местных котельных на группу жилых и общественных зданий либо от встроенно-пристроенных котельных при условии соблюдения технических регламентов, экологических, санитарно- гигиенических, а также противопожарных требований. Основание для проектирования и вид локальной котельной в каждом конкретном случае определяется по согласованию с энергоснабжающими организациями, органами архитектуры сельской администрации и со специально уполномоченными органами в области охраны природы и санитарного благополучия человека. Для объектов, размещаемых в зонах охраняемого ландшафта, предпочтение следует отдавать электрокотельным. При проектировании вновь строящихся автономных котельных учитывать требования СП 41-104-2000 «Проектирование автономных источников теплоснабжения».</w:t>
      </w:r>
      <w:r w:rsidRPr="00743A01">
        <w:rPr>
          <w:sz w:val="24"/>
          <w:szCs w:val="24"/>
          <w:highlight w:val="lightGray"/>
        </w:rPr>
        <w:t xml:space="preserve"> </w:t>
      </w:r>
    </w:p>
    <w:p w:rsidR="0047461E" w:rsidRPr="00743A01" w:rsidRDefault="0047461E" w:rsidP="0047461E">
      <w:pPr>
        <w:ind w:firstLine="709"/>
        <w:rPr>
          <w:sz w:val="24"/>
          <w:szCs w:val="24"/>
        </w:rPr>
      </w:pPr>
      <w:r w:rsidRPr="00743A01">
        <w:rPr>
          <w:sz w:val="24"/>
          <w:szCs w:val="24"/>
        </w:rPr>
        <w:t>2.5.28. Тепловые нагрузки для расчета и выбора оборудования котельных должны определяться для трёх режимов:</w:t>
      </w:r>
    </w:p>
    <w:p w:rsidR="0047461E" w:rsidRPr="00743A01" w:rsidRDefault="0047461E" w:rsidP="00FD76F6">
      <w:pPr>
        <w:numPr>
          <w:ilvl w:val="0"/>
          <w:numId w:val="33"/>
        </w:numPr>
        <w:overflowPunct w:val="0"/>
        <w:autoSpaceDE w:val="0"/>
        <w:autoSpaceDN w:val="0"/>
        <w:adjustRightInd w:val="0"/>
        <w:jc w:val="both"/>
        <w:rPr>
          <w:sz w:val="24"/>
          <w:szCs w:val="24"/>
        </w:rPr>
      </w:pPr>
      <w:r w:rsidRPr="00743A01">
        <w:rPr>
          <w:sz w:val="24"/>
          <w:szCs w:val="24"/>
        </w:rPr>
        <w:t>максимального – при температуре наружного воздуха в наиболее холодную пятидневку;</w:t>
      </w:r>
    </w:p>
    <w:p w:rsidR="0047461E" w:rsidRPr="00743A01" w:rsidRDefault="0047461E" w:rsidP="00FD76F6">
      <w:pPr>
        <w:numPr>
          <w:ilvl w:val="0"/>
          <w:numId w:val="33"/>
        </w:numPr>
        <w:overflowPunct w:val="0"/>
        <w:autoSpaceDE w:val="0"/>
        <w:autoSpaceDN w:val="0"/>
        <w:adjustRightInd w:val="0"/>
        <w:jc w:val="both"/>
        <w:rPr>
          <w:sz w:val="24"/>
          <w:szCs w:val="24"/>
        </w:rPr>
      </w:pPr>
      <w:r w:rsidRPr="00743A01">
        <w:rPr>
          <w:sz w:val="24"/>
          <w:szCs w:val="24"/>
        </w:rPr>
        <w:t>среднего – при средней температуре наружного воздуха в наиболее холодный месяц;</w:t>
      </w:r>
    </w:p>
    <w:p w:rsidR="0047461E" w:rsidRPr="00743A01" w:rsidRDefault="0047461E" w:rsidP="00FD76F6">
      <w:pPr>
        <w:numPr>
          <w:ilvl w:val="0"/>
          <w:numId w:val="33"/>
        </w:numPr>
        <w:overflowPunct w:val="0"/>
        <w:autoSpaceDE w:val="0"/>
        <w:autoSpaceDN w:val="0"/>
        <w:adjustRightInd w:val="0"/>
        <w:jc w:val="both"/>
        <w:rPr>
          <w:sz w:val="24"/>
          <w:szCs w:val="24"/>
        </w:rPr>
      </w:pPr>
      <w:r w:rsidRPr="00743A01">
        <w:rPr>
          <w:sz w:val="24"/>
          <w:szCs w:val="24"/>
        </w:rPr>
        <w:t>летнего.</w:t>
      </w:r>
    </w:p>
    <w:p w:rsidR="0047461E" w:rsidRPr="00743A01" w:rsidRDefault="0047461E" w:rsidP="0047461E">
      <w:pPr>
        <w:spacing w:before="120" w:after="120"/>
        <w:ind w:firstLine="709"/>
        <w:rPr>
          <w:b/>
          <w:i/>
          <w:sz w:val="24"/>
          <w:szCs w:val="24"/>
        </w:rPr>
      </w:pPr>
      <w:r w:rsidRPr="00743A01">
        <w:rPr>
          <w:b/>
          <w:i/>
          <w:sz w:val="24"/>
          <w:szCs w:val="24"/>
        </w:rPr>
        <w:t>Объекты электроснабжения</w:t>
      </w:r>
    </w:p>
    <w:p w:rsidR="0047461E" w:rsidRPr="00743A01" w:rsidRDefault="0047461E" w:rsidP="0047461E">
      <w:pPr>
        <w:ind w:firstLine="709"/>
        <w:rPr>
          <w:sz w:val="24"/>
          <w:szCs w:val="24"/>
        </w:rPr>
      </w:pPr>
      <w:r w:rsidRPr="00743A01">
        <w:rPr>
          <w:sz w:val="24"/>
          <w:szCs w:val="24"/>
        </w:rPr>
        <w:t>2.5.29. Расход электроэнергии и потребность в мощности источников следует определять:</w:t>
      </w:r>
    </w:p>
    <w:p w:rsidR="0047461E" w:rsidRPr="00743A01" w:rsidRDefault="0047461E" w:rsidP="00FD76F6">
      <w:pPr>
        <w:pStyle w:val="aff2"/>
        <w:numPr>
          <w:ilvl w:val="0"/>
          <w:numId w:val="34"/>
        </w:numPr>
        <w:rPr>
          <w:rFonts w:ascii="Times New Roman" w:hAnsi="Times New Roman"/>
          <w:sz w:val="24"/>
          <w:szCs w:val="24"/>
        </w:rPr>
      </w:pPr>
      <w:r w:rsidRPr="00743A01">
        <w:rPr>
          <w:rFonts w:ascii="Times New Roman" w:hAnsi="Times New Roman"/>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47461E" w:rsidRPr="00743A01" w:rsidRDefault="0047461E" w:rsidP="00FD76F6">
      <w:pPr>
        <w:pStyle w:val="aff2"/>
        <w:numPr>
          <w:ilvl w:val="0"/>
          <w:numId w:val="34"/>
        </w:numPr>
        <w:rPr>
          <w:rFonts w:ascii="Times New Roman" w:hAnsi="Times New Roman"/>
          <w:sz w:val="24"/>
          <w:szCs w:val="24"/>
        </w:rPr>
      </w:pPr>
      <w:r w:rsidRPr="00743A01">
        <w:rPr>
          <w:rFonts w:ascii="Times New Roman" w:hAnsi="Times New Roman"/>
          <w:sz w:val="24"/>
          <w:szCs w:val="24"/>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Региональных нормативов градостроительного проектирования Иркутской области.</w:t>
      </w:r>
    </w:p>
    <w:p w:rsidR="0047461E" w:rsidRPr="00743A01" w:rsidRDefault="0047461E" w:rsidP="0047461E">
      <w:pPr>
        <w:ind w:firstLine="709"/>
        <w:rPr>
          <w:sz w:val="24"/>
          <w:szCs w:val="24"/>
        </w:rPr>
      </w:pPr>
      <w:r w:rsidRPr="00743A01">
        <w:rPr>
          <w:sz w:val="24"/>
          <w:szCs w:val="24"/>
        </w:rPr>
        <w:t>Укрупненные показатели электропотребления следует принимать по таблице 2.23.</w:t>
      </w:r>
    </w:p>
    <w:p w:rsidR="0047461E" w:rsidRPr="00743A01" w:rsidRDefault="0047461E" w:rsidP="0047461E">
      <w:pPr>
        <w:spacing w:before="120" w:after="120"/>
        <w:ind w:firstLine="709"/>
        <w:rPr>
          <w:b/>
          <w:sz w:val="24"/>
          <w:szCs w:val="24"/>
        </w:rPr>
      </w:pPr>
      <w:r w:rsidRPr="00743A01">
        <w:rPr>
          <w:b/>
          <w:sz w:val="24"/>
          <w:szCs w:val="24"/>
        </w:rPr>
        <w:t>Таблица 2.23 – Укрупненные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152"/>
        <w:gridCol w:w="2414"/>
        <w:gridCol w:w="2073"/>
      </w:tblGrid>
      <w:tr w:rsidR="0047461E" w:rsidRPr="00743A01" w:rsidTr="00717AB4">
        <w:trPr>
          <w:trHeight w:val="953"/>
          <w:tblHeader/>
          <w:jc w:val="center"/>
        </w:trPr>
        <w:tc>
          <w:tcPr>
            <w:tcW w:w="531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lastRenderedPageBreak/>
              <w:t>Степень благоустройства населённых пунктов</w:t>
            </w:r>
          </w:p>
        </w:tc>
        <w:tc>
          <w:tcPr>
            <w:tcW w:w="2231"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Электропотребление, кВт∙ч/год на 1 чел.</w:t>
            </w:r>
          </w:p>
        </w:tc>
        <w:tc>
          <w:tcPr>
            <w:tcW w:w="2089"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Использование максимума электрической нагрузки, ч/год</w:t>
            </w:r>
          </w:p>
        </w:tc>
      </w:tr>
      <w:tr w:rsidR="0047461E" w:rsidRPr="00743A01" w:rsidTr="00717AB4">
        <w:trPr>
          <w:trHeight w:val="287"/>
          <w:tblHeader/>
          <w:jc w:val="center"/>
        </w:trPr>
        <w:tc>
          <w:tcPr>
            <w:tcW w:w="531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223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208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95"/>
          <w:jc w:val="center"/>
        </w:trPr>
        <w:tc>
          <w:tcPr>
            <w:tcW w:w="9639" w:type="dxa"/>
            <w:gridSpan w:val="3"/>
            <w:tcBorders>
              <w:top w:val="single" w:sz="6" w:space="0" w:color="auto"/>
            </w:tcBorders>
            <w:shd w:val="clear" w:color="auto" w:fill="auto"/>
          </w:tcPr>
          <w:p w:rsidR="0047461E" w:rsidRPr="00743A01" w:rsidRDefault="0047461E" w:rsidP="00717AB4">
            <w:pPr>
              <w:rPr>
                <w:sz w:val="24"/>
                <w:szCs w:val="24"/>
              </w:rPr>
            </w:pPr>
            <w:r w:rsidRPr="00743A01">
              <w:rPr>
                <w:sz w:val="24"/>
                <w:szCs w:val="24"/>
              </w:rPr>
              <w:t>Поселки и сельские населённые пункты (без кондиционеров):</w:t>
            </w:r>
          </w:p>
        </w:tc>
      </w:tr>
      <w:tr w:rsidR="0047461E" w:rsidRPr="00743A01" w:rsidTr="00717AB4">
        <w:trPr>
          <w:jc w:val="center"/>
        </w:trPr>
        <w:tc>
          <w:tcPr>
            <w:tcW w:w="5319" w:type="dxa"/>
            <w:shd w:val="clear" w:color="auto" w:fill="auto"/>
          </w:tcPr>
          <w:p w:rsidR="0047461E" w:rsidRPr="00743A01" w:rsidRDefault="0047461E" w:rsidP="00717AB4">
            <w:pPr>
              <w:rPr>
                <w:sz w:val="24"/>
                <w:szCs w:val="24"/>
              </w:rPr>
            </w:pPr>
            <w:r w:rsidRPr="00743A01">
              <w:rPr>
                <w:sz w:val="24"/>
                <w:szCs w:val="24"/>
              </w:rPr>
              <w:t>не оборудованные стационарными     электроплитами</w:t>
            </w:r>
          </w:p>
        </w:tc>
        <w:tc>
          <w:tcPr>
            <w:tcW w:w="2231" w:type="dxa"/>
            <w:shd w:val="clear" w:color="auto" w:fill="auto"/>
            <w:vAlign w:val="center"/>
          </w:tcPr>
          <w:p w:rsidR="0047461E" w:rsidRPr="00743A01" w:rsidRDefault="0047461E" w:rsidP="00717AB4">
            <w:pPr>
              <w:jc w:val="center"/>
              <w:rPr>
                <w:sz w:val="24"/>
                <w:szCs w:val="24"/>
              </w:rPr>
            </w:pPr>
            <w:r w:rsidRPr="00743A01">
              <w:rPr>
                <w:sz w:val="24"/>
                <w:szCs w:val="24"/>
              </w:rPr>
              <w:t>950</w:t>
            </w:r>
          </w:p>
        </w:tc>
        <w:tc>
          <w:tcPr>
            <w:tcW w:w="2089" w:type="dxa"/>
            <w:shd w:val="clear" w:color="auto" w:fill="auto"/>
            <w:vAlign w:val="center"/>
          </w:tcPr>
          <w:p w:rsidR="0047461E" w:rsidRPr="00743A01" w:rsidRDefault="0047461E" w:rsidP="00717AB4">
            <w:pPr>
              <w:jc w:val="center"/>
              <w:rPr>
                <w:sz w:val="24"/>
                <w:szCs w:val="24"/>
              </w:rPr>
            </w:pPr>
            <w:r w:rsidRPr="00743A01">
              <w:rPr>
                <w:sz w:val="24"/>
                <w:szCs w:val="24"/>
              </w:rPr>
              <w:t>4100</w:t>
            </w:r>
          </w:p>
        </w:tc>
      </w:tr>
      <w:tr w:rsidR="0047461E" w:rsidRPr="00743A01" w:rsidTr="00717AB4">
        <w:trPr>
          <w:jc w:val="center"/>
        </w:trPr>
        <w:tc>
          <w:tcPr>
            <w:tcW w:w="5319" w:type="dxa"/>
            <w:shd w:val="clear" w:color="auto" w:fill="auto"/>
          </w:tcPr>
          <w:p w:rsidR="0047461E" w:rsidRPr="00743A01" w:rsidRDefault="0047461E" w:rsidP="00717AB4">
            <w:pPr>
              <w:rPr>
                <w:sz w:val="24"/>
                <w:szCs w:val="24"/>
              </w:rPr>
            </w:pPr>
            <w:r w:rsidRPr="00743A01">
              <w:rPr>
                <w:sz w:val="24"/>
                <w:szCs w:val="24"/>
              </w:rPr>
              <w:t>оборудованные стационарными электроплитами (100% охвата)</w:t>
            </w:r>
          </w:p>
        </w:tc>
        <w:tc>
          <w:tcPr>
            <w:tcW w:w="2231" w:type="dxa"/>
            <w:shd w:val="clear" w:color="auto" w:fill="auto"/>
            <w:vAlign w:val="center"/>
          </w:tcPr>
          <w:p w:rsidR="0047461E" w:rsidRPr="00743A01" w:rsidRDefault="0047461E" w:rsidP="00717AB4">
            <w:pPr>
              <w:jc w:val="center"/>
              <w:rPr>
                <w:sz w:val="24"/>
                <w:szCs w:val="24"/>
              </w:rPr>
            </w:pPr>
            <w:r w:rsidRPr="00743A01">
              <w:rPr>
                <w:sz w:val="24"/>
                <w:szCs w:val="24"/>
              </w:rPr>
              <w:t>1350</w:t>
            </w:r>
          </w:p>
        </w:tc>
        <w:tc>
          <w:tcPr>
            <w:tcW w:w="2089" w:type="dxa"/>
            <w:shd w:val="clear" w:color="auto" w:fill="auto"/>
            <w:vAlign w:val="center"/>
          </w:tcPr>
          <w:p w:rsidR="0047461E" w:rsidRPr="00743A01" w:rsidRDefault="0047461E" w:rsidP="00717AB4">
            <w:pPr>
              <w:jc w:val="center"/>
              <w:rPr>
                <w:sz w:val="24"/>
                <w:szCs w:val="24"/>
              </w:rPr>
            </w:pPr>
            <w:r w:rsidRPr="00743A01">
              <w:rPr>
                <w:sz w:val="24"/>
                <w:szCs w:val="24"/>
              </w:rPr>
              <w:t>4400</w:t>
            </w:r>
          </w:p>
        </w:tc>
      </w:tr>
    </w:tbl>
    <w:p w:rsidR="0047461E" w:rsidRPr="00743A01" w:rsidRDefault="0047461E" w:rsidP="0047461E">
      <w:pPr>
        <w:spacing w:after="120"/>
        <w:ind w:firstLine="709"/>
        <w:rPr>
          <w:i/>
          <w:sz w:val="24"/>
          <w:szCs w:val="24"/>
        </w:rPr>
      </w:pPr>
      <w:r w:rsidRPr="00743A01">
        <w:rPr>
          <w:i/>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7461E" w:rsidRPr="00743A01" w:rsidRDefault="0047461E" w:rsidP="0047461E">
      <w:pPr>
        <w:ind w:firstLine="709"/>
        <w:rPr>
          <w:sz w:val="24"/>
          <w:szCs w:val="24"/>
        </w:rPr>
      </w:pPr>
      <w:r w:rsidRPr="00743A01">
        <w:rPr>
          <w:sz w:val="24"/>
          <w:szCs w:val="24"/>
        </w:rPr>
        <w:t>2.5.30.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Величина охранной зоны линии электропередачи устанавливается в соответствии с Постановлением Правительства Российской Федерации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от 5 июня 2013 г.).</w:t>
      </w:r>
    </w:p>
    <w:p w:rsidR="0047461E" w:rsidRPr="00743A01" w:rsidRDefault="0047461E" w:rsidP="0047461E">
      <w:pPr>
        <w:ind w:firstLine="709"/>
        <w:rPr>
          <w:bCs/>
          <w:sz w:val="24"/>
          <w:szCs w:val="24"/>
        </w:rPr>
      </w:pPr>
      <w:r w:rsidRPr="00743A01">
        <w:rPr>
          <w:bCs/>
          <w:sz w:val="24"/>
          <w:szCs w:val="24"/>
        </w:rPr>
        <w:t>2.5.31. Минимальный размер земельного участка для установки опоры воздушной линии электропередачи (опоры линии связи, обслуживающей электрическую сеть) определяется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7461E" w:rsidRPr="00743A01" w:rsidRDefault="0047461E" w:rsidP="0047461E">
      <w:pPr>
        <w:ind w:firstLine="709"/>
        <w:rPr>
          <w:sz w:val="24"/>
          <w:szCs w:val="24"/>
        </w:rPr>
      </w:pPr>
      <w:r w:rsidRPr="00743A01">
        <w:rPr>
          <w:sz w:val="24"/>
          <w:szCs w:val="24"/>
        </w:rPr>
        <w:t>2.5.32. Распределительные и трансформаторные подстанции напряжением 6(10) кВ следует предусматривать закрытого типа.</w:t>
      </w:r>
    </w:p>
    <w:p w:rsidR="0047461E" w:rsidRPr="00743A01" w:rsidRDefault="0047461E" w:rsidP="0047461E">
      <w:pPr>
        <w:ind w:firstLine="709"/>
        <w:rPr>
          <w:sz w:val="24"/>
          <w:szCs w:val="24"/>
        </w:rPr>
      </w:pPr>
      <w:r w:rsidRPr="00743A01">
        <w:rPr>
          <w:sz w:val="24"/>
          <w:szCs w:val="24"/>
        </w:rPr>
        <w:t>При размещении отдельно стоящих распределительных пунктов и трансформаторных подстанций напряжением 6(10)/0,4кВ при числе трансформаторов не более двух мощностью каждого до 1000кВА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47461E" w:rsidRPr="00743A01" w:rsidRDefault="0047461E" w:rsidP="0047461E">
      <w:pPr>
        <w:ind w:firstLine="709"/>
        <w:rPr>
          <w:sz w:val="24"/>
          <w:szCs w:val="24"/>
        </w:rPr>
      </w:pPr>
      <w:r w:rsidRPr="00743A01">
        <w:rPr>
          <w:sz w:val="24"/>
          <w:szCs w:val="24"/>
        </w:rPr>
        <w:t>Площади земельных участков, отводимые для трансформаторных подстанций и распределительных пунктов с высшим напряжением до 6(10) кВ, должны быть не более величин, приведенных в таблице 2.24.</w:t>
      </w:r>
    </w:p>
    <w:p w:rsidR="0047461E" w:rsidRPr="00743A01" w:rsidRDefault="0047461E" w:rsidP="0047461E">
      <w:pPr>
        <w:spacing w:before="120" w:after="120"/>
        <w:ind w:firstLine="709"/>
        <w:rPr>
          <w:b/>
          <w:sz w:val="24"/>
          <w:szCs w:val="24"/>
        </w:rPr>
      </w:pPr>
      <w:r w:rsidRPr="00743A01">
        <w:rPr>
          <w:b/>
          <w:sz w:val="24"/>
          <w:szCs w:val="24"/>
        </w:rPr>
        <w:t>Таблица 2.24 – Нормы отвода земельных участков для трансформаторных подстанций и распределительных пунктов</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671"/>
        <w:gridCol w:w="3968"/>
      </w:tblGrid>
      <w:tr w:rsidR="0047461E" w:rsidRPr="00743A01" w:rsidTr="00717AB4">
        <w:trPr>
          <w:tblHeader/>
          <w:jc w:val="center"/>
        </w:trPr>
        <w:tc>
          <w:tcPr>
            <w:tcW w:w="5671" w:type="dxa"/>
            <w:tcBorders>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Трансформаторные подстанции и распределительные пункты</w:t>
            </w:r>
          </w:p>
        </w:tc>
        <w:tc>
          <w:tcPr>
            <w:tcW w:w="3968" w:type="dxa"/>
            <w:tcBorders>
              <w:bottom w:val="single" w:sz="12" w:space="0" w:color="auto"/>
            </w:tcBorders>
            <w:shd w:val="clear" w:color="auto" w:fill="auto"/>
            <w:vAlign w:val="center"/>
          </w:tcPr>
          <w:p w:rsidR="0047461E" w:rsidRPr="00743A01" w:rsidRDefault="0047461E" w:rsidP="00717AB4">
            <w:pPr>
              <w:jc w:val="center"/>
              <w:rPr>
                <w:sz w:val="24"/>
                <w:szCs w:val="24"/>
                <w:vertAlign w:val="superscript"/>
              </w:rPr>
            </w:pPr>
            <w:r w:rsidRPr="00743A01">
              <w:rPr>
                <w:sz w:val="24"/>
                <w:szCs w:val="24"/>
              </w:rPr>
              <w:t>Площади, отводимых земельных участков, м</w:t>
            </w:r>
            <w:r w:rsidRPr="00743A01">
              <w:rPr>
                <w:sz w:val="24"/>
                <w:szCs w:val="24"/>
                <w:vertAlign w:val="superscript"/>
              </w:rPr>
              <w:t>2</w:t>
            </w:r>
          </w:p>
        </w:tc>
      </w:tr>
      <w:tr w:rsidR="0047461E" w:rsidRPr="00743A01" w:rsidTr="00717AB4">
        <w:trPr>
          <w:tblHeader/>
          <w:jc w:val="center"/>
        </w:trPr>
        <w:tc>
          <w:tcPr>
            <w:tcW w:w="5671"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1</w:t>
            </w:r>
          </w:p>
        </w:tc>
        <w:tc>
          <w:tcPr>
            <w:tcW w:w="3968" w:type="dxa"/>
            <w:tcBorders>
              <w:top w:val="single" w:sz="12" w:space="0" w:color="auto"/>
              <w:bottom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2</w:t>
            </w:r>
          </w:p>
        </w:tc>
      </w:tr>
      <w:tr w:rsidR="0047461E" w:rsidRPr="00743A01" w:rsidTr="00717AB4">
        <w:trPr>
          <w:jc w:val="center"/>
        </w:trPr>
        <w:tc>
          <w:tcPr>
            <w:tcW w:w="5671" w:type="dxa"/>
            <w:tcBorders>
              <w:top w:val="single" w:sz="12" w:space="0" w:color="auto"/>
            </w:tcBorders>
            <w:shd w:val="clear" w:color="auto" w:fill="auto"/>
          </w:tcPr>
          <w:p w:rsidR="0047461E" w:rsidRPr="00743A01" w:rsidRDefault="0047461E" w:rsidP="00717AB4">
            <w:pPr>
              <w:rPr>
                <w:sz w:val="24"/>
                <w:szCs w:val="24"/>
              </w:rPr>
            </w:pPr>
            <w:r w:rsidRPr="00743A01">
              <w:rPr>
                <w:sz w:val="24"/>
                <w:szCs w:val="24"/>
              </w:rPr>
              <w:t>Комплектные подстанции с одним трансформатором мощностью до 630 кВА</w:t>
            </w:r>
          </w:p>
        </w:tc>
        <w:tc>
          <w:tcPr>
            <w:tcW w:w="3968" w:type="dxa"/>
            <w:tcBorders>
              <w:top w:val="single" w:sz="12" w:space="0" w:color="auto"/>
            </w:tcBorders>
            <w:shd w:val="clear" w:color="auto" w:fill="auto"/>
            <w:vAlign w:val="center"/>
          </w:tcPr>
          <w:p w:rsidR="0047461E" w:rsidRPr="00743A01" w:rsidRDefault="0047461E" w:rsidP="00717AB4">
            <w:pPr>
              <w:jc w:val="center"/>
              <w:rPr>
                <w:sz w:val="24"/>
                <w:szCs w:val="24"/>
              </w:rPr>
            </w:pPr>
            <w:r w:rsidRPr="00743A01">
              <w:rPr>
                <w:sz w:val="24"/>
                <w:szCs w:val="24"/>
              </w:rPr>
              <w:t>50</w:t>
            </w:r>
          </w:p>
        </w:tc>
      </w:tr>
      <w:tr w:rsidR="0047461E" w:rsidRPr="00743A01" w:rsidTr="00717AB4">
        <w:trPr>
          <w:trHeight w:val="556"/>
          <w:jc w:val="center"/>
        </w:trPr>
        <w:tc>
          <w:tcPr>
            <w:tcW w:w="5671" w:type="dxa"/>
            <w:shd w:val="clear" w:color="auto" w:fill="auto"/>
          </w:tcPr>
          <w:p w:rsidR="0047461E" w:rsidRPr="00743A01" w:rsidRDefault="0047461E" w:rsidP="00717AB4">
            <w:pPr>
              <w:rPr>
                <w:sz w:val="24"/>
                <w:szCs w:val="24"/>
              </w:rPr>
            </w:pPr>
            <w:r w:rsidRPr="00743A01">
              <w:rPr>
                <w:sz w:val="24"/>
                <w:szCs w:val="24"/>
              </w:rPr>
              <w:t>Мачтовые подстанции с одним трансформатором мощностью до 250 кВА</w:t>
            </w:r>
          </w:p>
        </w:tc>
        <w:tc>
          <w:tcPr>
            <w:tcW w:w="3968" w:type="dxa"/>
            <w:shd w:val="clear" w:color="auto" w:fill="auto"/>
            <w:vAlign w:val="center"/>
          </w:tcPr>
          <w:p w:rsidR="0047461E" w:rsidRPr="00743A01" w:rsidRDefault="0047461E" w:rsidP="00717AB4">
            <w:pPr>
              <w:jc w:val="center"/>
              <w:rPr>
                <w:sz w:val="24"/>
                <w:szCs w:val="24"/>
              </w:rPr>
            </w:pPr>
            <w:r w:rsidRPr="00743A01">
              <w:rPr>
                <w:sz w:val="24"/>
                <w:szCs w:val="24"/>
              </w:rPr>
              <w:t>50</w:t>
            </w:r>
          </w:p>
        </w:tc>
      </w:tr>
      <w:tr w:rsidR="0047461E" w:rsidRPr="00743A01" w:rsidTr="00717AB4">
        <w:trPr>
          <w:jc w:val="center"/>
        </w:trPr>
        <w:tc>
          <w:tcPr>
            <w:tcW w:w="5671" w:type="dxa"/>
            <w:shd w:val="clear" w:color="auto" w:fill="auto"/>
          </w:tcPr>
          <w:p w:rsidR="0047461E" w:rsidRPr="00743A01" w:rsidRDefault="0047461E" w:rsidP="00717AB4">
            <w:pPr>
              <w:rPr>
                <w:sz w:val="24"/>
                <w:szCs w:val="24"/>
              </w:rPr>
            </w:pPr>
            <w:r w:rsidRPr="00743A01">
              <w:rPr>
                <w:sz w:val="24"/>
                <w:szCs w:val="24"/>
              </w:rPr>
              <w:t xml:space="preserve">Комплектные трансформаторные подстанции с </w:t>
            </w:r>
            <w:r w:rsidRPr="00743A01">
              <w:rPr>
                <w:sz w:val="24"/>
                <w:szCs w:val="24"/>
              </w:rPr>
              <w:lastRenderedPageBreak/>
              <w:t>двумя трансформаторами мощностью по 630кВА</w:t>
            </w:r>
          </w:p>
        </w:tc>
        <w:tc>
          <w:tcPr>
            <w:tcW w:w="3968" w:type="dxa"/>
            <w:shd w:val="clear" w:color="auto" w:fill="auto"/>
            <w:vAlign w:val="center"/>
          </w:tcPr>
          <w:p w:rsidR="0047461E" w:rsidRPr="00743A01" w:rsidRDefault="0047461E" w:rsidP="00717AB4">
            <w:pPr>
              <w:jc w:val="center"/>
              <w:rPr>
                <w:sz w:val="24"/>
                <w:szCs w:val="24"/>
              </w:rPr>
            </w:pPr>
            <w:r w:rsidRPr="00743A01">
              <w:rPr>
                <w:sz w:val="24"/>
                <w:szCs w:val="24"/>
              </w:rPr>
              <w:lastRenderedPageBreak/>
              <w:t>100</w:t>
            </w:r>
          </w:p>
        </w:tc>
      </w:tr>
      <w:tr w:rsidR="0047461E" w:rsidRPr="00743A01" w:rsidTr="00717AB4">
        <w:trPr>
          <w:jc w:val="center"/>
        </w:trPr>
        <w:tc>
          <w:tcPr>
            <w:tcW w:w="5671" w:type="dxa"/>
            <w:shd w:val="clear" w:color="auto" w:fill="auto"/>
          </w:tcPr>
          <w:p w:rsidR="0047461E" w:rsidRPr="00743A01" w:rsidRDefault="0047461E" w:rsidP="00717AB4">
            <w:pPr>
              <w:rPr>
                <w:sz w:val="24"/>
                <w:szCs w:val="24"/>
              </w:rPr>
            </w:pPr>
            <w:r w:rsidRPr="00743A01">
              <w:rPr>
                <w:sz w:val="24"/>
                <w:szCs w:val="24"/>
              </w:rPr>
              <w:lastRenderedPageBreak/>
              <w:t>Распределительные пункты закрытого типа</w:t>
            </w:r>
          </w:p>
        </w:tc>
        <w:tc>
          <w:tcPr>
            <w:tcW w:w="3968" w:type="dxa"/>
            <w:shd w:val="clear" w:color="auto" w:fill="auto"/>
            <w:vAlign w:val="center"/>
          </w:tcPr>
          <w:p w:rsidR="0047461E" w:rsidRPr="00743A01" w:rsidRDefault="0047461E" w:rsidP="00717AB4">
            <w:pPr>
              <w:jc w:val="center"/>
              <w:rPr>
                <w:sz w:val="24"/>
                <w:szCs w:val="24"/>
              </w:rPr>
            </w:pPr>
            <w:r w:rsidRPr="00743A01">
              <w:rPr>
                <w:sz w:val="24"/>
                <w:szCs w:val="24"/>
              </w:rPr>
              <w:t>150</w:t>
            </w:r>
          </w:p>
        </w:tc>
      </w:tr>
      <w:tr w:rsidR="0047461E" w:rsidRPr="00743A01" w:rsidTr="00717AB4">
        <w:trPr>
          <w:jc w:val="center"/>
        </w:trPr>
        <w:tc>
          <w:tcPr>
            <w:tcW w:w="5671" w:type="dxa"/>
            <w:shd w:val="clear" w:color="auto" w:fill="auto"/>
          </w:tcPr>
          <w:p w:rsidR="0047461E" w:rsidRPr="00743A01" w:rsidRDefault="0047461E" w:rsidP="00717AB4">
            <w:pPr>
              <w:rPr>
                <w:sz w:val="24"/>
                <w:szCs w:val="24"/>
              </w:rPr>
            </w:pPr>
            <w:r w:rsidRPr="00743A01">
              <w:rPr>
                <w:sz w:val="24"/>
                <w:szCs w:val="24"/>
              </w:rPr>
              <w:t>Подстанции закрытого типа с одним или двумя трансформаторами мощностью до 630кВА</w:t>
            </w:r>
          </w:p>
        </w:tc>
        <w:tc>
          <w:tcPr>
            <w:tcW w:w="3968" w:type="dxa"/>
            <w:shd w:val="clear" w:color="auto" w:fill="auto"/>
            <w:vAlign w:val="center"/>
          </w:tcPr>
          <w:p w:rsidR="0047461E" w:rsidRPr="00743A01" w:rsidRDefault="0047461E" w:rsidP="00717AB4">
            <w:pPr>
              <w:jc w:val="center"/>
              <w:rPr>
                <w:sz w:val="24"/>
                <w:szCs w:val="24"/>
              </w:rPr>
            </w:pPr>
            <w:r w:rsidRPr="00743A01">
              <w:rPr>
                <w:sz w:val="24"/>
                <w:szCs w:val="24"/>
              </w:rPr>
              <w:t>150</w:t>
            </w:r>
          </w:p>
        </w:tc>
      </w:tr>
    </w:tbl>
    <w:p w:rsidR="0047461E" w:rsidRPr="00743A01" w:rsidRDefault="0047461E" w:rsidP="0047461E">
      <w:pPr>
        <w:ind w:firstLine="709"/>
        <w:rPr>
          <w:sz w:val="24"/>
          <w:szCs w:val="24"/>
        </w:rPr>
      </w:pPr>
      <w:r w:rsidRPr="00743A01">
        <w:rPr>
          <w:sz w:val="24"/>
          <w:szCs w:val="24"/>
        </w:rPr>
        <w:t>2.5.33. Площади земельных участков, отводимые для подстанций с высшим напряжением 35–110кВ, должны устанавливаться в соответствии с СН 465-74 «Нормы отвода земель для электрических сетей напряжением 0,4 – 500 кВ».</w:t>
      </w:r>
    </w:p>
    <w:p w:rsidR="0047461E" w:rsidRPr="00743A01" w:rsidRDefault="0047461E" w:rsidP="0047461E">
      <w:pPr>
        <w:spacing w:before="120" w:after="120"/>
        <w:ind w:firstLine="709"/>
        <w:rPr>
          <w:b/>
          <w:i/>
          <w:sz w:val="24"/>
          <w:szCs w:val="24"/>
        </w:rPr>
      </w:pPr>
      <w:r w:rsidRPr="00743A01">
        <w:rPr>
          <w:b/>
          <w:i/>
          <w:sz w:val="24"/>
          <w:szCs w:val="24"/>
        </w:rPr>
        <w:t>Объекты связи</w:t>
      </w:r>
    </w:p>
    <w:p w:rsidR="0047461E" w:rsidRPr="00743A01" w:rsidRDefault="0047461E" w:rsidP="0047461E">
      <w:pPr>
        <w:ind w:firstLine="709"/>
        <w:rPr>
          <w:sz w:val="24"/>
          <w:szCs w:val="24"/>
        </w:rPr>
      </w:pPr>
      <w:r w:rsidRPr="00743A01">
        <w:rPr>
          <w:sz w:val="24"/>
          <w:szCs w:val="24"/>
        </w:rPr>
        <w:t>2.5.34. В соответствии с СП 42.13330.2011 «Градостроительство. Планировка и застройка городских и сельских поселений. Актуализированная редакция СНиП 2.07.01-89*»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47461E" w:rsidRPr="00743A01" w:rsidRDefault="0047461E" w:rsidP="0047461E">
      <w:pPr>
        <w:ind w:firstLine="709"/>
        <w:rPr>
          <w:sz w:val="24"/>
          <w:szCs w:val="24"/>
        </w:rPr>
      </w:pPr>
      <w:r w:rsidRPr="00743A01">
        <w:rPr>
          <w:sz w:val="24"/>
          <w:szCs w:val="24"/>
        </w:rPr>
        <w:t>2.5.35. Расчёт перспективной потребности в телефонных номерах следует определять по укрупненным показателям, исходя из условия установки одного телефона на дом с резервом 1,5%. Количество телефонов в зданиях культурно-бытового назначения определяется из расчета 20% от общего количества телефонов жилищного фонда.</w:t>
      </w:r>
    </w:p>
    <w:p w:rsidR="0047461E" w:rsidRPr="00743A01" w:rsidRDefault="0047461E" w:rsidP="0047461E">
      <w:pPr>
        <w:ind w:firstLine="709"/>
        <w:rPr>
          <w:sz w:val="24"/>
          <w:szCs w:val="24"/>
        </w:rPr>
      </w:pPr>
      <w:r w:rsidRPr="00743A01">
        <w:rPr>
          <w:sz w:val="24"/>
          <w:szCs w:val="24"/>
        </w:rPr>
        <w:t>2.5.36. Количество телефонов-автоматов (таксофонов) принимается из расчёта не менее одного телефона-автомата (таксофона) на 1000 жителей.</w:t>
      </w:r>
    </w:p>
    <w:p w:rsidR="0047461E" w:rsidRPr="00743A01" w:rsidRDefault="0047461E" w:rsidP="0047461E">
      <w:pPr>
        <w:ind w:firstLine="709"/>
        <w:rPr>
          <w:sz w:val="24"/>
          <w:szCs w:val="24"/>
        </w:rPr>
      </w:pPr>
      <w:r w:rsidRPr="00743A01">
        <w:rPr>
          <w:sz w:val="24"/>
          <w:szCs w:val="24"/>
        </w:rPr>
        <w:t>2.5.37. Для обеспечения сохранности кабельных, радиорелейных и воздушных линий связи, линий радиофикации, а также сооружений связи, повреждение которых нарушает нормальную работу взаимоувязанной сети связи Российской Федерации Правилами охраны линий и сооружений связи устанавливаются охранные зоны.</w:t>
      </w:r>
    </w:p>
    <w:p w:rsidR="0047461E" w:rsidRPr="00743A01" w:rsidRDefault="0047461E" w:rsidP="0047461E">
      <w:pPr>
        <w:ind w:firstLine="709"/>
        <w:rPr>
          <w:sz w:val="24"/>
          <w:szCs w:val="24"/>
        </w:rPr>
      </w:pPr>
      <w:r w:rsidRPr="00743A01">
        <w:rPr>
          <w:sz w:val="24"/>
          <w:szCs w:val="24"/>
        </w:rPr>
        <w:t>Охранные зоны устанавливаются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47461E" w:rsidRPr="00743A01" w:rsidRDefault="0047461E" w:rsidP="0047461E">
      <w:pPr>
        <w:ind w:firstLine="709"/>
        <w:rPr>
          <w:sz w:val="24"/>
          <w:szCs w:val="24"/>
        </w:rPr>
      </w:pPr>
      <w:r w:rsidRPr="00743A01">
        <w:rPr>
          <w:sz w:val="24"/>
          <w:szCs w:val="24"/>
        </w:rPr>
        <w:t>Охранные зоны для объектов телевидения определяются в соответствии с СанПиН 2.1.8/2.2.41383-03 «Гигиенические требования к размещению и эксплуатации передающих радиотехнических объектов».</w:t>
      </w:r>
    </w:p>
    <w:p w:rsidR="0047461E" w:rsidRPr="00743A01" w:rsidRDefault="0047461E" w:rsidP="0047461E">
      <w:pPr>
        <w:ind w:firstLine="709"/>
        <w:rPr>
          <w:sz w:val="24"/>
          <w:szCs w:val="24"/>
        </w:rPr>
      </w:pPr>
      <w:r w:rsidRPr="00743A01">
        <w:rPr>
          <w:sz w:val="24"/>
          <w:szCs w:val="24"/>
        </w:rPr>
        <w:t>2.5.38. При размещении автоматических телефонных станций расстояние от них до окон жилых домов и общественных зданий следует принимать не менее 30 м.</w:t>
      </w:r>
    </w:p>
    <w:p w:rsidR="0047461E" w:rsidRPr="00743A01" w:rsidRDefault="0047461E" w:rsidP="0047461E">
      <w:pPr>
        <w:ind w:firstLine="709"/>
        <w:rPr>
          <w:sz w:val="24"/>
          <w:szCs w:val="24"/>
        </w:rPr>
      </w:pPr>
      <w:r w:rsidRPr="00743A01">
        <w:rPr>
          <w:sz w:val="24"/>
          <w:szCs w:val="24"/>
        </w:rPr>
        <w:t>2.5.39. Размещать трассы для строительства линий связи следует главным образом вдоль дорог, существующих трасс и границ полей.</w:t>
      </w:r>
    </w:p>
    <w:p w:rsidR="0047461E" w:rsidRPr="00743A01" w:rsidRDefault="0047461E" w:rsidP="0047461E">
      <w:pPr>
        <w:spacing w:before="120" w:after="120"/>
        <w:ind w:firstLine="709"/>
        <w:rPr>
          <w:b/>
          <w:i/>
          <w:sz w:val="24"/>
          <w:szCs w:val="24"/>
        </w:rPr>
      </w:pPr>
      <w:r w:rsidRPr="00743A01">
        <w:rPr>
          <w:b/>
          <w:i/>
          <w:sz w:val="24"/>
          <w:szCs w:val="24"/>
        </w:rPr>
        <w:t>Требования к размещению инженерных сетей</w:t>
      </w:r>
    </w:p>
    <w:p w:rsidR="0047461E" w:rsidRPr="00743A01" w:rsidRDefault="0047461E" w:rsidP="0047461E">
      <w:pPr>
        <w:ind w:firstLine="709"/>
        <w:rPr>
          <w:sz w:val="24"/>
          <w:szCs w:val="24"/>
        </w:rPr>
      </w:pPr>
      <w:r w:rsidRPr="00743A01">
        <w:rPr>
          <w:sz w:val="24"/>
          <w:szCs w:val="24"/>
        </w:rPr>
        <w:t>2.5.40. Подземные инженерные сети, согласно СП 42.13330.2011 «Градостроительство. Планировка и застройка городских и сельских поселений. Актуализированная редакция СНиП 2.07.01-89*», следует размещать преимущественно в пределах поперечных профилей улиц и дорог под тротуарами. В полосе между красной линией и линией застройки следует размещать кабельные сети, в том числе силовые, связи, сигнализации, диспетчеризации и др.</w:t>
      </w:r>
    </w:p>
    <w:p w:rsidR="0047461E" w:rsidRPr="00743A01" w:rsidRDefault="0047461E" w:rsidP="0047461E">
      <w:pPr>
        <w:ind w:firstLine="709"/>
        <w:rPr>
          <w:sz w:val="24"/>
          <w:szCs w:val="24"/>
        </w:rPr>
      </w:pPr>
      <w:r w:rsidRPr="00743A01">
        <w:rPr>
          <w:sz w:val="24"/>
          <w:szCs w:val="24"/>
        </w:rPr>
        <w:t>Расстояния по горизонтали (в свету) от ближайших подземных инженерных сетей до зданий и сооружений следует принимать по таблице 2.25.</w:t>
      </w:r>
    </w:p>
    <w:p w:rsidR="0047461E" w:rsidRPr="00743A01" w:rsidRDefault="0047461E" w:rsidP="0047461E">
      <w:pPr>
        <w:spacing w:before="120" w:after="120"/>
        <w:ind w:firstLine="709"/>
        <w:rPr>
          <w:b/>
          <w:sz w:val="24"/>
          <w:szCs w:val="24"/>
        </w:rPr>
      </w:pPr>
      <w:r w:rsidRPr="00743A01">
        <w:rPr>
          <w:b/>
          <w:sz w:val="24"/>
          <w:szCs w:val="24"/>
        </w:rPr>
        <w:t>Таблица 2.25 – Расстояние от ближайших инженерных сетей до зданий и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4A0"/>
      </w:tblPr>
      <w:tblGrid>
        <w:gridCol w:w="2824"/>
        <w:gridCol w:w="553"/>
        <w:gridCol w:w="1264"/>
        <w:gridCol w:w="555"/>
        <w:gridCol w:w="1123"/>
        <w:gridCol w:w="803"/>
        <w:gridCol w:w="1188"/>
        <w:gridCol w:w="602"/>
        <w:gridCol w:w="727"/>
      </w:tblGrid>
      <w:tr w:rsidR="0047461E" w:rsidRPr="00743A01" w:rsidTr="00717AB4">
        <w:trPr>
          <w:trHeight w:val="385"/>
          <w:tblHeader/>
          <w:jc w:val="center"/>
        </w:trPr>
        <w:tc>
          <w:tcPr>
            <w:tcW w:w="1471" w:type="pct"/>
            <w:vMerge w:val="restart"/>
            <w:shd w:val="clear" w:color="auto" w:fill="FFFFFF"/>
            <w:vAlign w:val="center"/>
          </w:tcPr>
          <w:p w:rsidR="0047461E" w:rsidRPr="00743A01" w:rsidRDefault="0047461E" w:rsidP="00717AB4">
            <w:pPr>
              <w:jc w:val="center"/>
              <w:rPr>
                <w:sz w:val="24"/>
                <w:szCs w:val="24"/>
              </w:rPr>
            </w:pPr>
            <w:r w:rsidRPr="00743A01">
              <w:rPr>
                <w:sz w:val="24"/>
                <w:szCs w:val="24"/>
              </w:rPr>
              <w:lastRenderedPageBreak/>
              <w:t>Инженерные сети</w:t>
            </w:r>
          </w:p>
        </w:tc>
        <w:tc>
          <w:tcPr>
            <w:tcW w:w="3529" w:type="pct"/>
            <w:gridSpan w:val="8"/>
            <w:shd w:val="clear" w:color="auto" w:fill="FFFFFF"/>
            <w:vAlign w:val="center"/>
          </w:tcPr>
          <w:p w:rsidR="0047461E" w:rsidRPr="00743A01" w:rsidRDefault="0047461E" w:rsidP="00717AB4">
            <w:pPr>
              <w:jc w:val="center"/>
              <w:rPr>
                <w:sz w:val="24"/>
                <w:szCs w:val="24"/>
              </w:rPr>
            </w:pPr>
            <w:r w:rsidRPr="00743A01">
              <w:rPr>
                <w:sz w:val="24"/>
                <w:szCs w:val="24"/>
              </w:rPr>
              <w:t>Расстояние, м, по горизонтали (в свету) от подземных сетей до</w:t>
            </w:r>
          </w:p>
        </w:tc>
      </w:tr>
      <w:tr w:rsidR="0047461E" w:rsidRPr="00743A01" w:rsidTr="00717AB4">
        <w:trPr>
          <w:trHeight w:val="1169"/>
          <w:tblHeader/>
          <w:jc w:val="center"/>
        </w:trPr>
        <w:tc>
          <w:tcPr>
            <w:tcW w:w="1471" w:type="pct"/>
            <w:vMerge/>
            <w:shd w:val="clear" w:color="auto" w:fill="FFFFFF"/>
            <w:vAlign w:val="center"/>
          </w:tcPr>
          <w:p w:rsidR="0047461E" w:rsidRPr="00743A01" w:rsidRDefault="0047461E" w:rsidP="00717AB4">
            <w:pPr>
              <w:jc w:val="center"/>
              <w:rPr>
                <w:sz w:val="24"/>
                <w:szCs w:val="24"/>
              </w:rPr>
            </w:pPr>
          </w:p>
        </w:tc>
        <w:tc>
          <w:tcPr>
            <w:tcW w:w="293"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фундаментов зданий и сооружений</w:t>
            </w:r>
          </w:p>
        </w:tc>
        <w:tc>
          <w:tcPr>
            <w:tcW w:w="662" w:type="pct"/>
            <w:vMerge w:val="restart"/>
            <w:shd w:val="clear" w:color="auto" w:fill="FFFFFF"/>
            <w:textDirection w:val="btLr"/>
            <w:vAlign w:val="center"/>
          </w:tcPr>
          <w:p w:rsidR="0047461E" w:rsidRPr="00743A01" w:rsidRDefault="0047461E" w:rsidP="00717AB4">
            <w:pPr>
              <w:jc w:val="center"/>
              <w:rPr>
                <w:sz w:val="24"/>
                <w:szCs w:val="24"/>
              </w:rPr>
            </w:pPr>
            <w:r w:rsidRPr="00743A01">
              <w:rPr>
                <w:sz w:val="24"/>
                <w:szCs w:val="24"/>
              </w:rPr>
              <w:t>фундаментов ограждений предприятий, эстакад, опор контактной сети и связи, железных дорог</w:t>
            </w:r>
          </w:p>
        </w:tc>
        <w:tc>
          <w:tcPr>
            <w:tcW w:w="294" w:type="pct"/>
            <w:vMerge w:val="restart"/>
            <w:shd w:val="clear" w:color="auto" w:fill="FFFFFF"/>
            <w:textDirection w:val="btLr"/>
            <w:vAlign w:val="center"/>
          </w:tcPr>
          <w:p w:rsidR="0047461E" w:rsidRPr="00743A01" w:rsidRDefault="0047461E" w:rsidP="00717AB4">
            <w:pPr>
              <w:jc w:val="center"/>
              <w:rPr>
                <w:sz w:val="24"/>
                <w:szCs w:val="24"/>
              </w:rPr>
            </w:pPr>
            <w:r w:rsidRPr="00743A01">
              <w:rPr>
                <w:sz w:val="24"/>
                <w:szCs w:val="24"/>
              </w:rPr>
              <w:t>оси крайнего пути</w:t>
            </w:r>
          </w:p>
        </w:tc>
        <w:tc>
          <w:tcPr>
            <w:tcW w:w="588"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бортового камня, дороги (кромки проезжей части, укрепленной полосы обочины)</w:t>
            </w:r>
          </w:p>
        </w:tc>
        <w:tc>
          <w:tcPr>
            <w:tcW w:w="422" w:type="pct"/>
            <w:vMerge w:val="restart"/>
            <w:shd w:val="clear" w:color="auto" w:fill="FFFFFF"/>
            <w:textDirection w:val="btLr"/>
            <w:vAlign w:val="center"/>
          </w:tcPr>
          <w:p w:rsidR="0047461E" w:rsidRPr="00743A01" w:rsidRDefault="0047461E" w:rsidP="00717AB4">
            <w:pPr>
              <w:ind w:left="113" w:right="113"/>
              <w:jc w:val="center"/>
              <w:rPr>
                <w:sz w:val="24"/>
                <w:szCs w:val="24"/>
              </w:rPr>
            </w:pPr>
            <w:r w:rsidRPr="00743A01">
              <w:rPr>
                <w:sz w:val="24"/>
                <w:szCs w:val="24"/>
              </w:rPr>
              <w:t>наружной бровки кювета или подошвы насыпи дороги</w:t>
            </w:r>
          </w:p>
        </w:tc>
        <w:tc>
          <w:tcPr>
            <w:tcW w:w="1270" w:type="pct"/>
            <w:gridSpan w:val="3"/>
            <w:shd w:val="clear" w:color="auto" w:fill="FFFFFF"/>
            <w:vAlign w:val="center"/>
          </w:tcPr>
          <w:p w:rsidR="0047461E" w:rsidRPr="00743A01" w:rsidRDefault="0047461E" w:rsidP="00717AB4">
            <w:pPr>
              <w:jc w:val="center"/>
              <w:rPr>
                <w:sz w:val="24"/>
                <w:szCs w:val="24"/>
                <w:vertAlign w:val="superscript"/>
              </w:rPr>
            </w:pPr>
            <w:r w:rsidRPr="00743A01">
              <w:rPr>
                <w:sz w:val="24"/>
                <w:szCs w:val="24"/>
              </w:rPr>
              <w:t>фундаментов опор воздушных линий электропередачи напряжением</w:t>
            </w:r>
            <w:r w:rsidRPr="00743A01">
              <w:rPr>
                <w:sz w:val="24"/>
                <w:szCs w:val="24"/>
                <w:vertAlign w:val="superscript"/>
              </w:rPr>
              <w:t>***</w:t>
            </w:r>
          </w:p>
        </w:tc>
      </w:tr>
      <w:tr w:rsidR="0047461E" w:rsidRPr="00743A01" w:rsidTr="00717AB4">
        <w:trPr>
          <w:trHeight w:val="1786"/>
          <w:tblHeader/>
          <w:jc w:val="center"/>
        </w:trPr>
        <w:tc>
          <w:tcPr>
            <w:tcW w:w="1471"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293"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662"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294"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588"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422" w:type="pct"/>
            <w:vMerge/>
            <w:tcBorders>
              <w:bottom w:val="single" w:sz="12" w:space="0" w:color="auto"/>
            </w:tcBorders>
            <w:shd w:val="clear" w:color="auto" w:fill="FFFFFF"/>
            <w:vAlign w:val="center"/>
          </w:tcPr>
          <w:p w:rsidR="0047461E" w:rsidRPr="00743A01" w:rsidRDefault="0047461E" w:rsidP="00717AB4">
            <w:pPr>
              <w:jc w:val="center"/>
              <w:rPr>
                <w:sz w:val="24"/>
                <w:szCs w:val="24"/>
              </w:rPr>
            </w:pPr>
          </w:p>
        </w:tc>
        <w:tc>
          <w:tcPr>
            <w:tcW w:w="569"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до 1 кВ наружного освещения</w:t>
            </w:r>
          </w:p>
        </w:tc>
        <w:tc>
          <w:tcPr>
            <w:tcW w:w="318"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св. 1 до 35кВ</w:t>
            </w:r>
          </w:p>
        </w:tc>
        <w:tc>
          <w:tcPr>
            <w:tcW w:w="383" w:type="pct"/>
            <w:tcBorders>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 xml:space="preserve">св. 35кВ до 110кВ </w:t>
            </w:r>
          </w:p>
        </w:tc>
      </w:tr>
      <w:tr w:rsidR="0047461E" w:rsidRPr="00743A01" w:rsidTr="00717AB4">
        <w:trPr>
          <w:trHeight w:val="20"/>
          <w:jc w:val="center"/>
        </w:trPr>
        <w:tc>
          <w:tcPr>
            <w:tcW w:w="1471"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1</w:t>
            </w:r>
          </w:p>
        </w:tc>
        <w:tc>
          <w:tcPr>
            <w:tcW w:w="293"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2</w:t>
            </w:r>
          </w:p>
        </w:tc>
        <w:tc>
          <w:tcPr>
            <w:tcW w:w="662"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3</w:t>
            </w:r>
          </w:p>
        </w:tc>
        <w:tc>
          <w:tcPr>
            <w:tcW w:w="294"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4</w:t>
            </w:r>
          </w:p>
        </w:tc>
        <w:tc>
          <w:tcPr>
            <w:tcW w:w="588"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5</w:t>
            </w:r>
          </w:p>
        </w:tc>
        <w:tc>
          <w:tcPr>
            <w:tcW w:w="422"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6</w:t>
            </w:r>
          </w:p>
        </w:tc>
        <w:tc>
          <w:tcPr>
            <w:tcW w:w="569"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7</w:t>
            </w:r>
          </w:p>
        </w:tc>
        <w:tc>
          <w:tcPr>
            <w:tcW w:w="318"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8</w:t>
            </w:r>
          </w:p>
        </w:tc>
        <w:tc>
          <w:tcPr>
            <w:tcW w:w="383" w:type="pct"/>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9</w:t>
            </w:r>
          </w:p>
        </w:tc>
      </w:tr>
      <w:tr w:rsidR="0047461E" w:rsidRPr="00743A01" w:rsidTr="00717AB4">
        <w:trPr>
          <w:trHeight w:val="20"/>
          <w:jc w:val="center"/>
        </w:trPr>
        <w:tc>
          <w:tcPr>
            <w:tcW w:w="1471" w:type="pct"/>
            <w:tcBorders>
              <w:top w:val="single" w:sz="12" w:space="0" w:color="auto"/>
            </w:tcBorders>
            <w:shd w:val="clear" w:color="auto" w:fill="FFFFFF"/>
            <w:hideMark/>
          </w:tcPr>
          <w:p w:rsidR="0047461E" w:rsidRPr="00743A01" w:rsidRDefault="0047461E" w:rsidP="00717AB4">
            <w:pPr>
              <w:rPr>
                <w:sz w:val="24"/>
                <w:szCs w:val="24"/>
              </w:rPr>
            </w:pPr>
            <w:r w:rsidRPr="00743A01">
              <w:rPr>
                <w:sz w:val="24"/>
                <w:szCs w:val="24"/>
              </w:rPr>
              <w:t>Водопровод и напорная канализация</w:t>
            </w:r>
          </w:p>
        </w:tc>
        <w:tc>
          <w:tcPr>
            <w:tcW w:w="293"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5</w:t>
            </w:r>
          </w:p>
        </w:tc>
        <w:tc>
          <w:tcPr>
            <w:tcW w:w="662"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c>
          <w:tcPr>
            <w:tcW w:w="294"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88"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422"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318"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83" w:type="pct"/>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471" w:type="pct"/>
            <w:tcBorders>
              <w:bottom w:val="single" w:sz="6" w:space="0" w:color="auto"/>
            </w:tcBorders>
            <w:shd w:val="clear" w:color="auto" w:fill="FFFFFF"/>
            <w:hideMark/>
          </w:tcPr>
          <w:p w:rsidR="0047461E" w:rsidRPr="00743A01" w:rsidRDefault="0047461E" w:rsidP="00717AB4">
            <w:pPr>
              <w:rPr>
                <w:sz w:val="24"/>
                <w:szCs w:val="24"/>
              </w:rPr>
            </w:pPr>
            <w:r w:rsidRPr="00743A01">
              <w:rPr>
                <w:sz w:val="24"/>
                <w:szCs w:val="24"/>
              </w:rPr>
              <w:t>Самотечная канализация (бытовая и дождевая)</w:t>
            </w:r>
          </w:p>
        </w:tc>
        <w:tc>
          <w:tcPr>
            <w:tcW w:w="293"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c>
          <w:tcPr>
            <w:tcW w:w="662"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294"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88"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22"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318"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83" w:type="pct"/>
            <w:tcBorders>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471" w:type="pct"/>
            <w:tcBorders>
              <w:top w:val="single" w:sz="6" w:space="0" w:color="auto"/>
              <w:bottom w:val="single" w:sz="6" w:space="0" w:color="FFFFFF"/>
            </w:tcBorders>
            <w:shd w:val="clear" w:color="auto" w:fill="FFFFFF"/>
            <w:hideMark/>
          </w:tcPr>
          <w:p w:rsidR="0047461E" w:rsidRPr="00743A01" w:rsidRDefault="0047461E" w:rsidP="00717AB4">
            <w:pPr>
              <w:rPr>
                <w:sz w:val="24"/>
                <w:szCs w:val="24"/>
              </w:rPr>
            </w:pPr>
            <w:r w:rsidRPr="00743A01">
              <w:rPr>
                <w:sz w:val="24"/>
                <w:szCs w:val="24"/>
              </w:rPr>
              <w:t>Тепловые сети:</w:t>
            </w:r>
          </w:p>
        </w:tc>
        <w:tc>
          <w:tcPr>
            <w:tcW w:w="293"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662"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294"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588"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422"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569"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318"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c>
          <w:tcPr>
            <w:tcW w:w="383" w:type="pct"/>
            <w:tcBorders>
              <w:top w:val="single" w:sz="6" w:space="0" w:color="auto"/>
              <w:bottom w:val="single" w:sz="6" w:space="0" w:color="FFFFFF"/>
            </w:tcBorders>
            <w:shd w:val="clear" w:color="auto" w:fill="FFFFFF"/>
            <w:vAlign w:val="center"/>
          </w:tcPr>
          <w:p w:rsidR="0047461E" w:rsidRPr="00743A01" w:rsidRDefault="0047461E" w:rsidP="00717AB4">
            <w:pPr>
              <w:jc w:val="center"/>
              <w:rPr>
                <w:sz w:val="24"/>
                <w:szCs w:val="24"/>
              </w:rPr>
            </w:pPr>
          </w:p>
        </w:tc>
      </w:tr>
      <w:tr w:rsidR="0047461E" w:rsidRPr="00743A01" w:rsidTr="00717AB4">
        <w:trPr>
          <w:trHeight w:val="20"/>
          <w:jc w:val="center"/>
        </w:trPr>
        <w:tc>
          <w:tcPr>
            <w:tcW w:w="1471" w:type="pct"/>
            <w:tcBorders>
              <w:top w:val="single" w:sz="6" w:space="0" w:color="FFFFFF"/>
              <w:bottom w:val="single" w:sz="6" w:space="0" w:color="FFFFFF"/>
            </w:tcBorders>
            <w:shd w:val="clear" w:color="auto" w:fill="FFFFFF"/>
            <w:hideMark/>
          </w:tcPr>
          <w:p w:rsidR="0047461E" w:rsidRPr="00743A01" w:rsidRDefault="0047461E" w:rsidP="00717AB4">
            <w:pPr>
              <w:rPr>
                <w:sz w:val="24"/>
                <w:szCs w:val="24"/>
              </w:rPr>
            </w:pPr>
            <w:r w:rsidRPr="00743A01">
              <w:rPr>
                <w:sz w:val="24"/>
                <w:szCs w:val="24"/>
              </w:rPr>
              <w:t>от наружной стенки канала, тоннеля</w:t>
            </w:r>
          </w:p>
        </w:tc>
        <w:tc>
          <w:tcPr>
            <w:tcW w:w="293"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2</w:t>
            </w:r>
            <w:r w:rsidRPr="00743A01">
              <w:rPr>
                <w:sz w:val="24"/>
                <w:szCs w:val="24"/>
                <w:vertAlign w:val="superscript"/>
              </w:rPr>
              <w:t>*</w:t>
            </w:r>
          </w:p>
        </w:tc>
        <w:tc>
          <w:tcPr>
            <w:tcW w:w="662"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294"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88"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22"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318"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83" w:type="pct"/>
            <w:tcBorders>
              <w:top w:val="single" w:sz="6" w:space="0" w:color="FFFFFF"/>
              <w:bottom w:val="single" w:sz="6" w:space="0" w:color="FFFFFF"/>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471" w:type="pct"/>
            <w:tcBorders>
              <w:top w:val="single" w:sz="6" w:space="0" w:color="FFFFFF"/>
              <w:bottom w:val="single" w:sz="6" w:space="0" w:color="auto"/>
            </w:tcBorders>
            <w:shd w:val="clear" w:color="auto" w:fill="FFFFFF"/>
            <w:hideMark/>
          </w:tcPr>
          <w:p w:rsidR="0047461E" w:rsidRPr="00743A01" w:rsidRDefault="0047461E" w:rsidP="00717AB4">
            <w:pPr>
              <w:rPr>
                <w:sz w:val="24"/>
                <w:szCs w:val="24"/>
              </w:rPr>
            </w:pPr>
            <w:r w:rsidRPr="00743A01">
              <w:rPr>
                <w:sz w:val="24"/>
                <w:szCs w:val="24"/>
              </w:rPr>
              <w:t>от оболочки бесканальной прокладки</w:t>
            </w:r>
          </w:p>
        </w:tc>
        <w:tc>
          <w:tcPr>
            <w:tcW w:w="293"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5</w:t>
            </w:r>
          </w:p>
        </w:tc>
        <w:tc>
          <w:tcPr>
            <w:tcW w:w="662"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294"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4</w:t>
            </w:r>
          </w:p>
        </w:tc>
        <w:tc>
          <w:tcPr>
            <w:tcW w:w="588"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22"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318"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2</w:t>
            </w:r>
          </w:p>
        </w:tc>
        <w:tc>
          <w:tcPr>
            <w:tcW w:w="383" w:type="pct"/>
            <w:tcBorders>
              <w:top w:val="single" w:sz="6" w:space="0" w:color="FFFFFF"/>
              <w:bottom w:val="single" w:sz="6"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w:t>
            </w:r>
          </w:p>
        </w:tc>
      </w:tr>
      <w:tr w:rsidR="0047461E" w:rsidRPr="00743A01" w:rsidTr="00717AB4">
        <w:trPr>
          <w:trHeight w:val="20"/>
          <w:jc w:val="center"/>
        </w:trPr>
        <w:tc>
          <w:tcPr>
            <w:tcW w:w="1471" w:type="pct"/>
            <w:tcBorders>
              <w:top w:val="single" w:sz="6" w:space="0" w:color="auto"/>
              <w:bottom w:val="single" w:sz="12" w:space="0" w:color="auto"/>
            </w:tcBorders>
            <w:shd w:val="clear" w:color="auto" w:fill="FFFFFF"/>
            <w:hideMark/>
          </w:tcPr>
          <w:p w:rsidR="0047461E" w:rsidRPr="00743A01" w:rsidRDefault="0047461E" w:rsidP="00717AB4">
            <w:pPr>
              <w:rPr>
                <w:sz w:val="24"/>
                <w:szCs w:val="24"/>
              </w:rPr>
            </w:pPr>
            <w:r w:rsidRPr="00743A01">
              <w:rPr>
                <w:sz w:val="24"/>
                <w:szCs w:val="24"/>
              </w:rPr>
              <w:t>Кабели силовые всех напряжений и кабели связи</w:t>
            </w:r>
          </w:p>
        </w:tc>
        <w:tc>
          <w:tcPr>
            <w:tcW w:w="293"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0,6</w:t>
            </w:r>
          </w:p>
        </w:tc>
        <w:tc>
          <w:tcPr>
            <w:tcW w:w="662"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0,5</w:t>
            </w:r>
          </w:p>
        </w:tc>
        <w:tc>
          <w:tcPr>
            <w:tcW w:w="294"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3,2</w:t>
            </w:r>
          </w:p>
        </w:tc>
        <w:tc>
          <w:tcPr>
            <w:tcW w:w="588"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1,5</w:t>
            </w:r>
          </w:p>
        </w:tc>
        <w:tc>
          <w:tcPr>
            <w:tcW w:w="422"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1</w:t>
            </w:r>
          </w:p>
        </w:tc>
        <w:tc>
          <w:tcPr>
            <w:tcW w:w="569"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0,5</w:t>
            </w:r>
            <w:r w:rsidRPr="00743A01">
              <w:rPr>
                <w:sz w:val="24"/>
                <w:szCs w:val="24"/>
                <w:vertAlign w:val="superscript"/>
              </w:rPr>
              <w:t>**</w:t>
            </w:r>
          </w:p>
        </w:tc>
        <w:tc>
          <w:tcPr>
            <w:tcW w:w="318"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5</w:t>
            </w:r>
            <w:r w:rsidRPr="00743A01">
              <w:rPr>
                <w:sz w:val="24"/>
                <w:szCs w:val="24"/>
                <w:vertAlign w:val="superscript"/>
              </w:rPr>
              <w:t>**</w:t>
            </w:r>
          </w:p>
        </w:tc>
        <w:tc>
          <w:tcPr>
            <w:tcW w:w="383" w:type="pct"/>
            <w:tcBorders>
              <w:top w:val="single" w:sz="6" w:space="0" w:color="auto"/>
              <w:bottom w:val="single" w:sz="12" w:space="0" w:color="auto"/>
            </w:tcBorders>
            <w:shd w:val="clear" w:color="auto" w:fill="FFFFFF"/>
            <w:vAlign w:val="center"/>
          </w:tcPr>
          <w:p w:rsidR="0047461E" w:rsidRPr="00743A01" w:rsidRDefault="0047461E" w:rsidP="00717AB4">
            <w:pPr>
              <w:jc w:val="center"/>
              <w:rPr>
                <w:sz w:val="24"/>
                <w:szCs w:val="24"/>
                <w:vertAlign w:val="superscript"/>
              </w:rPr>
            </w:pPr>
            <w:r w:rsidRPr="00743A01">
              <w:rPr>
                <w:sz w:val="24"/>
                <w:szCs w:val="24"/>
              </w:rPr>
              <w:t>10</w:t>
            </w:r>
            <w:r w:rsidRPr="00743A01">
              <w:rPr>
                <w:sz w:val="24"/>
                <w:szCs w:val="24"/>
                <w:vertAlign w:val="superscript"/>
              </w:rPr>
              <w:t>**</w:t>
            </w:r>
          </w:p>
        </w:tc>
      </w:tr>
    </w:tbl>
    <w:p w:rsidR="0047461E" w:rsidRPr="00743A01" w:rsidRDefault="0047461E" w:rsidP="0047461E">
      <w:pPr>
        <w:ind w:firstLine="709"/>
        <w:rPr>
          <w:i/>
          <w:sz w:val="24"/>
          <w:szCs w:val="24"/>
        </w:rPr>
      </w:pPr>
      <w:r w:rsidRPr="00743A01">
        <w:rPr>
          <w:i/>
          <w:sz w:val="24"/>
          <w:szCs w:val="24"/>
        </w:rPr>
        <w:t>Примечание:</w:t>
      </w:r>
    </w:p>
    <w:p w:rsidR="0047461E" w:rsidRPr="00743A01" w:rsidRDefault="0047461E" w:rsidP="0047461E">
      <w:pPr>
        <w:ind w:firstLine="709"/>
        <w:rPr>
          <w:i/>
          <w:sz w:val="24"/>
          <w:szCs w:val="24"/>
        </w:rPr>
      </w:pPr>
      <w:r w:rsidRPr="00743A01">
        <w:rPr>
          <w:i/>
          <w:sz w:val="24"/>
          <w:szCs w:val="24"/>
          <w:vertAlign w:val="superscript"/>
        </w:rPr>
        <w:t xml:space="preserve">* </w:t>
      </w:r>
      <w:r w:rsidRPr="00743A01">
        <w:rPr>
          <w:i/>
          <w:sz w:val="24"/>
          <w:szCs w:val="24"/>
        </w:rPr>
        <w:t xml:space="preserve"> – Расстояние от тепловых сетей при бесканальной прокладке до зданий и сооружений следует принимать как для водопровода.</w:t>
      </w:r>
    </w:p>
    <w:p w:rsidR="0047461E" w:rsidRPr="00743A01" w:rsidRDefault="0047461E" w:rsidP="0047461E">
      <w:pPr>
        <w:ind w:firstLine="709"/>
        <w:rPr>
          <w:i/>
          <w:sz w:val="24"/>
          <w:szCs w:val="24"/>
        </w:rPr>
      </w:pPr>
      <w:r w:rsidRPr="00743A01">
        <w:rPr>
          <w:i/>
          <w:sz w:val="24"/>
          <w:szCs w:val="24"/>
          <w:vertAlign w:val="superscript"/>
        </w:rPr>
        <w:t>**</w:t>
      </w:r>
      <w:r w:rsidRPr="00743A01">
        <w:rPr>
          <w:i/>
          <w:sz w:val="24"/>
          <w:szCs w:val="24"/>
        </w:rPr>
        <w:t xml:space="preserve"> – Относится только к расстояниям от силовых кабелей.</w:t>
      </w:r>
    </w:p>
    <w:p w:rsidR="0047461E" w:rsidRPr="00743A01" w:rsidRDefault="0047461E" w:rsidP="0047461E">
      <w:pPr>
        <w:spacing w:after="120"/>
        <w:ind w:firstLine="709"/>
        <w:rPr>
          <w:b/>
          <w:sz w:val="24"/>
          <w:szCs w:val="24"/>
        </w:rPr>
      </w:pPr>
      <w:r w:rsidRPr="00743A01">
        <w:rPr>
          <w:sz w:val="24"/>
          <w:szCs w:val="24"/>
          <w:vertAlign w:val="superscript"/>
        </w:rPr>
        <w:t>***</w:t>
      </w:r>
      <w:r w:rsidRPr="00743A01">
        <w:rPr>
          <w:sz w:val="24"/>
          <w:szCs w:val="24"/>
        </w:rPr>
        <w:t xml:space="preserve"> – </w:t>
      </w:r>
      <w:r w:rsidRPr="00743A01">
        <w:rPr>
          <w:i/>
          <w:sz w:val="24"/>
          <w:szCs w:val="24"/>
        </w:rPr>
        <w:t>Расстояния от силовых кабелей напряжением 110 кВ до фундаментов ограждений предприятий, эстакад и линий связи следует принимать 1,5 м.</w:t>
      </w:r>
    </w:p>
    <w:p w:rsidR="0047461E" w:rsidRPr="00743A01" w:rsidRDefault="0047461E" w:rsidP="0047461E">
      <w:pPr>
        <w:spacing w:after="120"/>
        <w:ind w:firstLine="709"/>
        <w:rPr>
          <w:b/>
          <w:sz w:val="24"/>
          <w:szCs w:val="24"/>
        </w:rPr>
      </w:pPr>
      <w:r w:rsidRPr="00743A01">
        <w:rPr>
          <w:sz w:val="24"/>
          <w:szCs w:val="24"/>
        </w:rPr>
        <w:t>2.5.41. Расстояния по горизонтали (в свету) между соседними инженерными подземными сетями при их параллельном размещении следует принимать по таблице 2.26, а на вводах инженерных сетей в зданиях – не менее 0,5м.</w:t>
      </w:r>
    </w:p>
    <w:p w:rsidR="0047461E" w:rsidRPr="00743A01" w:rsidRDefault="0047461E" w:rsidP="0047461E">
      <w:pPr>
        <w:spacing w:after="120"/>
        <w:ind w:firstLine="709"/>
        <w:rPr>
          <w:b/>
          <w:sz w:val="24"/>
          <w:szCs w:val="24"/>
          <w:highlight w:val="lightGray"/>
        </w:rPr>
      </w:pPr>
      <w:r w:rsidRPr="00743A01">
        <w:rPr>
          <w:b/>
          <w:sz w:val="24"/>
          <w:szCs w:val="24"/>
        </w:rPr>
        <w:t>Таблица 2.26 – Расстояние между соседними инженерными подземными сетями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4A0"/>
      </w:tblPr>
      <w:tblGrid>
        <w:gridCol w:w="2208"/>
        <w:gridCol w:w="1446"/>
        <w:gridCol w:w="1373"/>
        <w:gridCol w:w="1062"/>
        <w:gridCol w:w="1100"/>
        <w:gridCol w:w="1267"/>
        <w:gridCol w:w="1183"/>
      </w:tblGrid>
      <w:tr w:rsidR="0047461E" w:rsidRPr="00743A01" w:rsidTr="00717AB4">
        <w:trPr>
          <w:trHeight w:val="20"/>
          <w:tblHeader/>
          <w:jc w:val="center"/>
        </w:trPr>
        <w:tc>
          <w:tcPr>
            <w:tcW w:w="2238" w:type="dxa"/>
            <w:vMerge w:val="restart"/>
            <w:tcBorders>
              <w:top w:val="single" w:sz="12" w:space="0" w:color="auto"/>
            </w:tcBorders>
            <w:vAlign w:val="center"/>
          </w:tcPr>
          <w:p w:rsidR="0047461E" w:rsidRPr="00743A01" w:rsidRDefault="0047461E" w:rsidP="00717AB4">
            <w:pPr>
              <w:jc w:val="center"/>
              <w:rPr>
                <w:sz w:val="24"/>
                <w:szCs w:val="24"/>
              </w:rPr>
            </w:pPr>
            <w:r w:rsidRPr="00743A01">
              <w:rPr>
                <w:sz w:val="24"/>
                <w:szCs w:val="24"/>
              </w:rPr>
              <w:t>Инженерные сети</w:t>
            </w:r>
          </w:p>
        </w:tc>
        <w:tc>
          <w:tcPr>
            <w:tcW w:w="7401" w:type="dxa"/>
            <w:gridSpan w:val="6"/>
            <w:tcBorders>
              <w:top w:val="single" w:sz="12" w:space="0" w:color="auto"/>
            </w:tcBorders>
            <w:shd w:val="clear" w:color="auto" w:fill="FFFFFF"/>
            <w:vAlign w:val="center"/>
          </w:tcPr>
          <w:p w:rsidR="0047461E" w:rsidRPr="00743A01" w:rsidRDefault="0047461E" w:rsidP="00717AB4">
            <w:pPr>
              <w:jc w:val="center"/>
              <w:rPr>
                <w:sz w:val="24"/>
                <w:szCs w:val="24"/>
              </w:rPr>
            </w:pPr>
            <w:r w:rsidRPr="00743A01">
              <w:rPr>
                <w:sz w:val="24"/>
                <w:szCs w:val="24"/>
              </w:rPr>
              <w:t>Расстояние, м, по горизонтали (в свету) до</w:t>
            </w:r>
          </w:p>
        </w:tc>
      </w:tr>
      <w:tr w:rsidR="0047461E" w:rsidRPr="00743A01" w:rsidTr="00717AB4">
        <w:trPr>
          <w:trHeight w:val="20"/>
          <w:tblHeader/>
          <w:jc w:val="center"/>
        </w:trPr>
        <w:tc>
          <w:tcPr>
            <w:tcW w:w="2238" w:type="dxa"/>
            <w:vMerge/>
            <w:vAlign w:val="center"/>
            <w:hideMark/>
          </w:tcPr>
          <w:p w:rsidR="0047461E" w:rsidRPr="00743A01" w:rsidRDefault="0047461E" w:rsidP="00717AB4">
            <w:pPr>
              <w:jc w:val="center"/>
              <w:rPr>
                <w:sz w:val="24"/>
                <w:szCs w:val="24"/>
              </w:rPr>
            </w:pPr>
          </w:p>
        </w:tc>
        <w:tc>
          <w:tcPr>
            <w:tcW w:w="1448"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водопровода</w:t>
            </w:r>
          </w:p>
        </w:tc>
        <w:tc>
          <w:tcPr>
            <w:tcW w:w="1370"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канализации бытовой</w:t>
            </w:r>
          </w:p>
        </w:tc>
        <w:tc>
          <w:tcPr>
            <w:tcW w:w="1066"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кабелей силовых всех напря</w:t>
            </w:r>
            <w:r w:rsidRPr="00743A01">
              <w:rPr>
                <w:sz w:val="24"/>
                <w:szCs w:val="24"/>
              </w:rPr>
              <w:softHyphen/>
              <w:t>жений</w:t>
            </w:r>
          </w:p>
        </w:tc>
        <w:tc>
          <w:tcPr>
            <w:tcW w:w="1108" w:type="dxa"/>
            <w:vMerge w:val="restart"/>
            <w:shd w:val="clear" w:color="auto" w:fill="FFFFFF"/>
            <w:vAlign w:val="center"/>
            <w:hideMark/>
          </w:tcPr>
          <w:p w:rsidR="0047461E" w:rsidRPr="00743A01" w:rsidRDefault="0047461E" w:rsidP="00717AB4">
            <w:pPr>
              <w:jc w:val="center"/>
              <w:rPr>
                <w:sz w:val="24"/>
                <w:szCs w:val="24"/>
              </w:rPr>
            </w:pPr>
            <w:r w:rsidRPr="00743A01">
              <w:rPr>
                <w:sz w:val="24"/>
                <w:szCs w:val="24"/>
              </w:rPr>
              <w:t>кабелей связи</w:t>
            </w:r>
          </w:p>
        </w:tc>
        <w:tc>
          <w:tcPr>
            <w:tcW w:w="2409" w:type="dxa"/>
            <w:gridSpan w:val="2"/>
            <w:shd w:val="clear" w:color="auto" w:fill="FFFFFF"/>
            <w:vAlign w:val="center"/>
            <w:hideMark/>
          </w:tcPr>
          <w:p w:rsidR="0047461E" w:rsidRPr="00743A01" w:rsidRDefault="0047461E" w:rsidP="00717AB4">
            <w:pPr>
              <w:jc w:val="center"/>
              <w:rPr>
                <w:sz w:val="24"/>
                <w:szCs w:val="24"/>
              </w:rPr>
            </w:pPr>
            <w:r w:rsidRPr="00743A01">
              <w:rPr>
                <w:sz w:val="24"/>
                <w:szCs w:val="24"/>
              </w:rPr>
              <w:t>тепловых сетей</w:t>
            </w:r>
          </w:p>
        </w:tc>
      </w:tr>
      <w:tr w:rsidR="0047461E" w:rsidRPr="00743A01" w:rsidTr="00717AB4">
        <w:trPr>
          <w:trHeight w:val="20"/>
          <w:tblHeader/>
          <w:jc w:val="center"/>
        </w:trPr>
        <w:tc>
          <w:tcPr>
            <w:tcW w:w="2238" w:type="dxa"/>
            <w:vMerge/>
            <w:tcBorders>
              <w:bottom w:val="single" w:sz="12" w:space="0" w:color="auto"/>
            </w:tcBorders>
            <w:vAlign w:val="center"/>
            <w:hideMark/>
          </w:tcPr>
          <w:p w:rsidR="0047461E" w:rsidRPr="00743A01" w:rsidRDefault="0047461E" w:rsidP="00717AB4">
            <w:pPr>
              <w:jc w:val="center"/>
              <w:rPr>
                <w:sz w:val="24"/>
                <w:szCs w:val="24"/>
              </w:rPr>
            </w:pPr>
          </w:p>
        </w:tc>
        <w:tc>
          <w:tcPr>
            <w:tcW w:w="1448" w:type="dxa"/>
            <w:vMerge/>
            <w:tcBorders>
              <w:bottom w:val="single" w:sz="12" w:space="0" w:color="auto"/>
            </w:tcBorders>
            <w:vAlign w:val="center"/>
            <w:hideMark/>
          </w:tcPr>
          <w:p w:rsidR="0047461E" w:rsidRPr="00743A01" w:rsidRDefault="0047461E" w:rsidP="00717AB4">
            <w:pPr>
              <w:jc w:val="center"/>
              <w:rPr>
                <w:sz w:val="24"/>
                <w:szCs w:val="24"/>
              </w:rPr>
            </w:pPr>
          </w:p>
        </w:tc>
        <w:tc>
          <w:tcPr>
            <w:tcW w:w="1370" w:type="dxa"/>
            <w:vMerge/>
            <w:tcBorders>
              <w:bottom w:val="single" w:sz="12" w:space="0" w:color="auto"/>
            </w:tcBorders>
            <w:vAlign w:val="center"/>
            <w:hideMark/>
          </w:tcPr>
          <w:p w:rsidR="0047461E" w:rsidRPr="00743A01" w:rsidRDefault="0047461E" w:rsidP="00717AB4">
            <w:pPr>
              <w:jc w:val="center"/>
              <w:rPr>
                <w:sz w:val="24"/>
                <w:szCs w:val="24"/>
              </w:rPr>
            </w:pPr>
          </w:p>
        </w:tc>
        <w:tc>
          <w:tcPr>
            <w:tcW w:w="1066" w:type="dxa"/>
            <w:vMerge/>
            <w:tcBorders>
              <w:bottom w:val="single" w:sz="12" w:space="0" w:color="auto"/>
            </w:tcBorders>
            <w:vAlign w:val="center"/>
            <w:hideMark/>
          </w:tcPr>
          <w:p w:rsidR="0047461E" w:rsidRPr="00743A01" w:rsidRDefault="0047461E" w:rsidP="00717AB4">
            <w:pPr>
              <w:jc w:val="center"/>
              <w:rPr>
                <w:sz w:val="24"/>
                <w:szCs w:val="24"/>
              </w:rPr>
            </w:pPr>
          </w:p>
        </w:tc>
        <w:tc>
          <w:tcPr>
            <w:tcW w:w="1108" w:type="dxa"/>
            <w:vMerge/>
            <w:tcBorders>
              <w:bottom w:val="single" w:sz="12" w:space="0" w:color="auto"/>
            </w:tcBorders>
            <w:vAlign w:val="center"/>
            <w:hideMark/>
          </w:tcPr>
          <w:p w:rsidR="0047461E" w:rsidRPr="00743A01" w:rsidRDefault="0047461E" w:rsidP="00717AB4">
            <w:pPr>
              <w:jc w:val="center"/>
              <w:rPr>
                <w:sz w:val="24"/>
                <w:szCs w:val="24"/>
              </w:rPr>
            </w:pPr>
          </w:p>
        </w:tc>
        <w:tc>
          <w:tcPr>
            <w:tcW w:w="1275" w:type="dxa"/>
            <w:tcBorders>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наружная стенка канала, тоннеля</w:t>
            </w:r>
          </w:p>
        </w:tc>
        <w:tc>
          <w:tcPr>
            <w:tcW w:w="1134" w:type="dxa"/>
            <w:tcBorders>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оболочка бесканаль</w:t>
            </w:r>
            <w:r w:rsidRPr="00743A01">
              <w:rPr>
                <w:sz w:val="24"/>
                <w:szCs w:val="24"/>
              </w:rPr>
              <w:softHyphen/>
              <w:t>ной прокладки</w:t>
            </w:r>
          </w:p>
        </w:tc>
      </w:tr>
      <w:tr w:rsidR="0047461E" w:rsidRPr="00743A01" w:rsidTr="00717AB4">
        <w:trPr>
          <w:trHeight w:val="20"/>
          <w:tblHeader/>
          <w:jc w:val="center"/>
        </w:trPr>
        <w:tc>
          <w:tcPr>
            <w:tcW w:w="2238"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1</w:t>
            </w:r>
          </w:p>
        </w:tc>
        <w:tc>
          <w:tcPr>
            <w:tcW w:w="1448"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2</w:t>
            </w:r>
          </w:p>
        </w:tc>
        <w:tc>
          <w:tcPr>
            <w:tcW w:w="1370"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3</w:t>
            </w:r>
          </w:p>
        </w:tc>
        <w:tc>
          <w:tcPr>
            <w:tcW w:w="1066"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4</w:t>
            </w:r>
          </w:p>
        </w:tc>
        <w:tc>
          <w:tcPr>
            <w:tcW w:w="1108"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5</w:t>
            </w:r>
          </w:p>
        </w:tc>
        <w:tc>
          <w:tcPr>
            <w:tcW w:w="1275"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6</w:t>
            </w:r>
          </w:p>
        </w:tc>
        <w:tc>
          <w:tcPr>
            <w:tcW w:w="1134" w:type="dxa"/>
            <w:tcBorders>
              <w:top w:val="single" w:sz="12" w:space="0" w:color="auto"/>
              <w:bottom w:val="single" w:sz="12" w:space="0" w:color="auto"/>
            </w:tcBorders>
            <w:shd w:val="clear" w:color="auto" w:fill="FFFFFF"/>
          </w:tcPr>
          <w:p w:rsidR="0047461E" w:rsidRPr="00743A01" w:rsidRDefault="0047461E" w:rsidP="00717AB4">
            <w:pPr>
              <w:jc w:val="center"/>
              <w:rPr>
                <w:sz w:val="24"/>
                <w:szCs w:val="24"/>
              </w:rPr>
            </w:pPr>
            <w:r w:rsidRPr="00743A01">
              <w:rPr>
                <w:sz w:val="24"/>
                <w:szCs w:val="24"/>
              </w:rPr>
              <w:t>7</w:t>
            </w:r>
          </w:p>
        </w:tc>
      </w:tr>
      <w:tr w:rsidR="0047461E" w:rsidRPr="00743A01" w:rsidTr="00717AB4">
        <w:trPr>
          <w:trHeight w:val="20"/>
          <w:jc w:val="center"/>
        </w:trPr>
        <w:tc>
          <w:tcPr>
            <w:tcW w:w="2238" w:type="dxa"/>
            <w:tcBorders>
              <w:top w:val="single" w:sz="12" w:space="0" w:color="auto"/>
            </w:tcBorders>
            <w:shd w:val="clear" w:color="auto" w:fill="FFFFFF"/>
            <w:hideMark/>
          </w:tcPr>
          <w:p w:rsidR="0047461E" w:rsidRPr="00743A01" w:rsidRDefault="0047461E" w:rsidP="00717AB4">
            <w:pPr>
              <w:rPr>
                <w:sz w:val="24"/>
                <w:szCs w:val="24"/>
              </w:rPr>
            </w:pPr>
            <w:r w:rsidRPr="00743A01">
              <w:rPr>
                <w:sz w:val="24"/>
                <w:szCs w:val="24"/>
              </w:rPr>
              <w:t>Водопровод</w:t>
            </w:r>
          </w:p>
        </w:tc>
        <w:tc>
          <w:tcPr>
            <w:tcW w:w="1448"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См. прим. 1</w:t>
            </w:r>
          </w:p>
        </w:tc>
        <w:tc>
          <w:tcPr>
            <w:tcW w:w="1370"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См. прим. 2</w:t>
            </w:r>
          </w:p>
        </w:tc>
        <w:tc>
          <w:tcPr>
            <w:tcW w:w="1066"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1108"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275"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134" w:type="dxa"/>
            <w:tcBorders>
              <w:top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Канализация бытовая</w:t>
            </w:r>
          </w:p>
        </w:tc>
        <w:tc>
          <w:tcPr>
            <w:tcW w:w="1448" w:type="dxa"/>
            <w:shd w:val="clear" w:color="auto" w:fill="FFFFFF"/>
            <w:vAlign w:val="center"/>
            <w:hideMark/>
          </w:tcPr>
          <w:p w:rsidR="0047461E" w:rsidRPr="00743A01" w:rsidRDefault="0047461E" w:rsidP="00717AB4">
            <w:pPr>
              <w:jc w:val="center"/>
              <w:rPr>
                <w:sz w:val="24"/>
                <w:szCs w:val="24"/>
              </w:rPr>
            </w:pPr>
            <w:r w:rsidRPr="00743A01">
              <w:rPr>
                <w:sz w:val="24"/>
                <w:szCs w:val="24"/>
              </w:rPr>
              <w:t>См. прим. 2</w:t>
            </w:r>
          </w:p>
        </w:tc>
        <w:tc>
          <w:tcPr>
            <w:tcW w:w="1370" w:type="dxa"/>
            <w:shd w:val="clear" w:color="auto" w:fill="FFFFFF"/>
            <w:vAlign w:val="center"/>
            <w:hideMark/>
          </w:tcPr>
          <w:p w:rsidR="0047461E" w:rsidRPr="00743A01" w:rsidRDefault="0047461E" w:rsidP="00717AB4">
            <w:pPr>
              <w:jc w:val="center"/>
              <w:rPr>
                <w:sz w:val="24"/>
                <w:szCs w:val="24"/>
              </w:rPr>
            </w:pPr>
            <w:r w:rsidRPr="00743A01">
              <w:rPr>
                <w:sz w:val="24"/>
                <w:szCs w:val="24"/>
              </w:rPr>
              <w:t>0,4</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1108"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275"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134"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Канализация дождевая</w:t>
            </w:r>
          </w:p>
        </w:tc>
        <w:tc>
          <w:tcPr>
            <w:tcW w:w="1448" w:type="dxa"/>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370" w:type="dxa"/>
            <w:shd w:val="clear" w:color="auto" w:fill="FFFFFF"/>
            <w:vAlign w:val="center"/>
            <w:hideMark/>
          </w:tcPr>
          <w:p w:rsidR="0047461E" w:rsidRPr="00743A01" w:rsidRDefault="0047461E" w:rsidP="00717AB4">
            <w:pPr>
              <w:jc w:val="center"/>
              <w:rPr>
                <w:sz w:val="24"/>
                <w:szCs w:val="24"/>
              </w:rPr>
            </w:pPr>
            <w:r w:rsidRPr="00743A01">
              <w:rPr>
                <w:sz w:val="24"/>
                <w:szCs w:val="24"/>
              </w:rPr>
              <w:t>0,4</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1108"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275"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134" w:type="dxa"/>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shd w:val="clear" w:color="auto" w:fill="FFFFFF"/>
            <w:hideMark/>
          </w:tcPr>
          <w:p w:rsidR="0047461E" w:rsidRPr="00743A01" w:rsidRDefault="0047461E" w:rsidP="00717AB4">
            <w:pPr>
              <w:rPr>
                <w:sz w:val="24"/>
                <w:szCs w:val="24"/>
              </w:rPr>
            </w:pPr>
            <w:r w:rsidRPr="00743A01">
              <w:rPr>
                <w:sz w:val="24"/>
                <w:szCs w:val="24"/>
              </w:rPr>
              <w:t xml:space="preserve">Кабели силовые </w:t>
            </w:r>
            <w:r w:rsidRPr="00743A01">
              <w:rPr>
                <w:sz w:val="24"/>
                <w:szCs w:val="24"/>
              </w:rPr>
              <w:lastRenderedPageBreak/>
              <w:t>всех напряжений</w:t>
            </w:r>
          </w:p>
        </w:tc>
        <w:tc>
          <w:tcPr>
            <w:tcW w:w="1448" w:type="dxa"/>
            <w:shd w:val="clear" w:color="auto" w:fill="FFFFFF"/>
            <w:vAlign w:val="center"/>
            <w:hideMark/>
          </w:tcPr>
          <w:p w:rsidR="0047461E" w:rsidRPr="00743A01" w:rsidRDefault="0047461E" w:rsidP="00717AB4">
            <w:pPr>
              <w:jc w:val="center"/>
              <w:rPr>
                <w:sz w:val="24"/>
                <w:szCs w:val="24"/>
              </w:rPr>
            </w:pPr>
            <w:r w:rsidRPr="00743A01">
              <w:rPr>
                <w:sz w:val="24"/>
                <w:szCs w:val="24"/>
              </w:rPr>
              <w:lastRenderedPageBreak/>
              <w:t>0,5</w:t>
            </w:r>
          </w:p>
        </w:tc>
        <w:tc>
          <w:tcPr>
            <w:tcW w:w="1370" w:type="dxa"/>
            <w:shd w:val="clear" w:color="auto" w:fill="FFFFFF"/>
            <w:vAlign w:val="center"/>
            <w:hideMark/>
          </w:tcPr>
          <w:p w:rsidR="0047461E" w:rsidRPr="00743A01" w:rsidRDefault="0047461E" w:rsidP="00717AB4">
            <w:pPr>
              <w:jc w:val="center"/>
              <w:rPr>
                <w:sz w:val="24"/>
                <w:szCs w:val="24"/>
              </w:rPr>
            </w:pPr>
            <w:r w:rsidRPr="00743A01">
              <w:rPr>
                <w:sz w:val="24"/>
                <w:szCs w:val="24"/>
              </w:rPr>
              <w:t>0,5</w:t>
            </w:r>
            <w:r w:rsidRPr="00743A01">
              <w:rPr>
                <w:sz w:val="24"/>
                <w:szCs w:val="24"/>
                <w:vertAlign w:val="superscript"/>
              </w:rPr>
              <w:t>3</w:t>
            </w:r>
          </w:p>
        </w:tc>
        <w:tc>
          <w:tcPr>
            <w:tcW w:w="1066" w:type="dxa"/>
            <w:shd w:val="clear" w:color="auto" w:fill="FFFFFF"/>
            <w:vAlign w:val="center"/>
            <w:hideMark/>
          </w:tcPr>
          <w:p w:rsidR="0047461E" w:rsidRPr="00743A01" w:rsidRDefault="0047461E" w:rsidP="00717AB4">
            <w:pPr>
              <w:jc w:val="center"/>
              <w:rPr>
                <w:sz w:val="24"/>
                <w:szCs w:val="24"/>
              </w:rPr>
            </w:pPr>
            <w:r w:rsidRPr="00743A01">
              <w:rPr>
                <w:sz w:val="24"/>
                <w:szCs w:val="24"/>
              </w:rPr>
              <w:t>0,1-0,5</w:t>
            </w:r>
            <w:r w:rsidRPr="00743A01">
              <w:rPr>
                <w:sz w:val="24"/>
                <w:szCs w:val="24"/>
                <w:vertAlign w:val="superscript"/>
              </w:rPr>
              <w:t>3</w:t>
            </w:r>
          </w:p>
        </w:tc>
        <w:tc>
          <w:tcPr>
            <w:tcW w:w="1108" w:type="dxa"/>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275" w:type="dxa"/>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1134" w:type="dxa"/>
            <w:shd w:val="clear" w:color="auto" w:fill="FFFFFF"/>
            <w:vAlign w:val="center"/>
            <w:hideMark/>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314"/>
          <w:jc w:val="center"/>
        </w:trPr>
        <w:tc>
          <w:tcPr>
            <w:tcW w:w="2238" w:type="dxa"/>
            <w:tcBorders>
              <w:bottom w:val="single" w:sz="4" w:space="0" w:color="auto"/>
            </w:tcBorders>
            <w:shd w:val="clear" w:color="auto" w:fill="FFFFFF"/>
            <w:hideMark/>
          </w:tcPr>
          <w:p w:rsidR="0047461E" w:rsidRPr="00743A01" w:rsidRDefault="0047461E" w:rsidP="00717AB4">
            <w:pPr>
              <w:rPr>
                <w:sz w:val="24"/>
                <w:szCs w:val="24"/>
              </w:rPr>
            </w:pPr>
            <w:r w:rsidRPr="00743A01">
              <w:rPr>
                <w:sz w:val="24"/>
                <w:szCs w:val="24"/>
              </w:rPr>
              <w:lastRenderedPageBreak/>
              <w:t>Кабели связи</w:t>
            </w:r>
          </w:p>
        </w:tc>
        <w:tc>
          <w:tcPr>
            <w:tcW w:w="1448"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370"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066"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0,5</w:t>
            </w:r>
          </w:p>
        </w:tc>
        <w:tc>
          <w:tcPr>
            <w:tcW w:w="1108"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275"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134" w:type="dxa"/>
            <w:tcBorders>
              <w:bottom w:val="single" w:sz="4"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trHeight w:val="20"/>
          <w:jc w:val="center"/>
        </w:trPr>
        <w:tc>
          <w:tcPr>
            <w:tcW w:w="2238" w:type="dxa"/>
            <w:tcBorders>
              <w:top w:val="single" w:sz="4" w:space="0" w:color="auto"/>
              <w:bottom w:val="single" w:sz="4" w:space="0" w:color="FFFFFF"/>
            </w:tcBorders>
            <w:shd w:val="clear" w:color="auto" w:fill="FFFFFF"/>
            <w:hideMark/>
          </w:tcPr>
          <w:p w:rsidR="0047461E" w:rsidRPr="00743A01" w:rsidRDefault="0047461E" w:rsidP="00717AB4">
            <w:pPr>
              <w:rPr>
                <w:sz w:val="24"/>
                <w:szCs w:val="24"/>
              </w:rPr>
            </w:pPr>
            <w:r w:rsidRPr="00743A01">
              <w:rPr>
                <w:sz w:val="24"/>
                <w:szCs w:val="24"/>
              </w:rPr>
              <w:t>Тепловые сети:</w:t>
            </w:r>
          </w:p>
        </w:tc>
        <w:tc>
          <w:tcPr>
            <w:tcW w:w="1448"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370"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066"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108"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275"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c>
          <w:tcPr>
            <w:tcW w:w="1134" w:type="dxa"/>
            <w:tcBorders>
              <w:top w:val="single" w:sz="4" w:space="0" w:color="auto"/>
              <w:bottom w:val="single" w:sz="4" w:space="0" w:color="FFFFFF"/>
            </w:tcBorders>
            <w:shd w:val="clear" w:color="auto" w:fill="FFFFFF"/>
            <w:vAlign w:val="center"/>
            <w:hideMark/>
          </w:tcPr>
          <w:p w:rsidR="0047461E" w:rsidRPr="00743A01" w:rsidRDefault="0047461E" w:rsidP="00717AB4">
            <w:pPr>
              <w:jc w:val="center"/>
              <w:rPr>
                <w:sz w:val="24"/>
                <w:szCs w:val="24"/>
              </w:rPr>
            </w:pPr>
          </w:p>
        </w:tc>
      </w:tr>
      <w:tr w:rsidR="0047461E" w:rsidRPr="00743A01" w:rsidTr="00717AB4">
        <w:trPr>
          <w:trHeight w:val="20"/>
          <w:jc w:val="center"/>
        </w:trPr>
        <w:tc>
          <w:tcPr>
            <w:tcW w:w="2238" w:type="dxa"/>
            <w:tcBorders>
              <w:top w:val="single" w:sz="4" w:space="0" w:color="FFFFFF"/>
              <w:bottom w:val="single" w:sz="4" w:space="0" w:color="FFFFFF"/>
            </w:tcBorders>
            <w:shd w:val="clear" w:color="auto" w:fill="FFFFFF"/>
            <w:hideMark/>
          </w:tcPr>
          <w:p w:rsidR="0047461E" w:rsidRPr="00743A01" w:rsidRDefault="0047461E" w:rsidP="00717AB4">
            <w:pPr>
              <w:rPr>
                <w:sz w:val="24"/>
                <w:szCs w:val="24"/>
              </w:rPr>
            </w:pPr>
            <w:r w:rsidRPr="00743A01">
              <w:rPr>
                <w:sz w:val="24"/>
                <w:szCs w:val="24"/>
              </w:rPr>
              <w:t>от наружной стенки канала, тоннеля</w:t>
            </w:r>
          </w:p>
        </w:tc>
        <w:tc>
          <w:tcPr>
            <w:tcW w:w="1448"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370"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066"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1108"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275"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134" w:type="dxa"/>
            <w:tcBorders>
              <w:top w:val="single" w:sz="4" w:space="0" w:color="FFFFFF"/>
              <w:bottom w:val="single" w:sz="4" w:space="0" w:color="FFFFFF"/>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r>
      <w:tr w:rsidR="0047461E" w:rsidRPr="00743A01" w:rsidTr="00717AB4">
        <w:trPr>
          <w:trHeight w:val="20"/>
          <w:jc w:val="center"/>
        </w:trPr>
        <w:tc>
          <w:tcPr>
            <w:tcW w:w="2238" w:type="dxa"/>
            <w:tcBorders>
              <w:top w:val="single" w:sz="4" w:space="0" w:color="FFFFFF"/>
              <w:bottom w:val="single" w:sz="12" w:space="0" w:color="auto"/>
            </w:tcBorders>
            <w:shd w:val="clear" w:color="auto" w:fill="FFFFFF"/>
            <w:hideMark/>
          </w:tcPr>
          <w:p w:rsidR="0047461E" w:rsidRPr="00743A01" w:rsidRDefault="0047461E" w:rsidP="00717AB4">
            <w:pPr>
              <w:rPr>
                <w:sz w:val="24"/>
                <w:szCs w:val="24"/>
              </w:rPr>
            </w:pPr>
            <w:r w:rsidRPr="00743A01">
              <w:rPr>
                <w:sz w:val="24"/>
                <w:szCs w:val="24"/>
              </w:rPr>
              <w:t>от оболочки бес канальной прокладки</w:t>
            </w:r>
          </w:p>
        </w:tc>
        <w:tc>
          <w:tcPr>
            <w:tcW w:w="1448"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1,5</w:t>
            </w:r>
          </w:p>
        </w:tc>
        <w:tc>
          <w:tcPr>
            <w:tcW w:w="1370"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066"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2</w:t>
            </w:r>
          </w:p>
        </w:tc>
        <w:tc>
          <w:tcPr>
            <w:tcW w:w="1108"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1</w:t>
            </w:r>
          </w:p>
        </w:tc>
        <w:tc>
          <w:tcPr>
            <w:tcW w:w="1275"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c>
          <w:tcPr>
            <w:tcW w:w="1134" w:type="dxa"/>
            <w:tcBorders>
              <w:top w:val="single" w:sz="4" w:space="0" w:color="FFFFFF"/>
              <w:bottom w:val="single" w:sz="12" w:space="0" w:color="auto"/>
            </w:tcBorders>
            <w:shd w:val="clear" w:color="auto" w:fill="FFFFFF"/>
            <w:vAlign w:val="center"/>
            <w:hideMark/>
          </w:tcPr>
          <w:p w:rsidR="0047461E" w:rsidRPr="00743A01" w:rsidRDefault="0047461E" w:rsidP="00717AB4">
            <w:pPr>
              <w:jc w:val="center"/>
              <w:rPr>
                <w:sz w:val="24"/>
                <w:szCs w:val="24"/>
              </w:rPr>
            </w:pPr>
            <w:r w:rsidRPr="00743A01">
              <w:rPr>
                <w:sz w:val="24"/>
                <w:szCs w:val="24"/>
              </w:rPr>
              <w:t>–</w:t>
            </w:r>
          </w:p>
        </w:tc>
      </w:tr>
    </w:tbl>
    <w:p w:rsidR="0047461E" w:rsidRPr="00743A01" w:rsidRDefault="0047461E" w:rsidP="0047461E">
      <w:pPr>
        <w:ind w:firstLine="709"/>
        <w:rPr>
          <w:i/>
          <w:sz w:val="24"/>
          <w:szCs w:val="24"/>
        </w:rPr>
      </w:pPr>
      <w:r w:rsidRPr="00743A01">
        <w:rPr>
          <w:i/>
          <w:sz w:val="24"/>
          <w:szCs w:val="24"/>
        </w:rPr>
        <w:t>Примечания:</w:t>
      </w:r>
    </w:p>
    <w:p w:rsidR="0047461E" w:rsidRPr="00743A01" w:rsidRDefault="0047461E" w:rsidP="0047461E">
      <w:pPr>
        <w:ind w:firstLine="709"/>
        <w:rPr>
          <w:i/>
          <w:sz w:val="24"/>
          <w:szCs w:val="24"/>
        </w:rPr>
      </w:pPr>
      <w:r w:rsidRPr="00743A01">
        <w:rPr>
          <w:i/>
          <w:sz w:val="24"/>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 Актуализированная редакция СНиП 2.04.02-84*»</w:t>
      </w:r>
    </w:p>
    <w:p w:rsidR="0047461E" w:rsidRPr="00743A01" w:rsidRDefault="0047461E" w:rsidP="0047461E">
      <w:pPr>
        <w:ind w:firstLine="709"/>
        <w:rPr>
          <w:i/>
          <w:sz w:val="24"/>
          <w:szCs w:val="24"/>
        </w:rPr>
      </w:pPr>
      <w:r w:rsidRPr="00743A01">
        <w:rPr>
          <w:i/>
          <w:sz w:val="24"/>
          <w:szCs w:val="24"/>
        </w:rPr>
        <w:t>2. Расстояния от бытовой канализации до хозяйственно-питьевого водопровода следует принимать, м:</w:t>
      </w:r>
    </w:p>
    <w:p w:rsidR="0047461E" w:rsidRPr="00743A01" w:rsidRDefault="0047461E" w:rsidP="00FD76F6">
      <w:pPr>
        <w:pStyle w:val="aff2"/>
        <w:numPr>
          <w:ilvl w:val="0"/>
          <w:numId w:val="35"/>
        </w:numPr>
        <w:rPr>
          <w:rFonts w:ascii="Times New Roman" w:hAnsi="Times New Roman"/>
          <w:i/>
          <w:sz w:val="24"/>
          <w:szCs w:val="24"/>
        </w:rPr>
      </w:pPr>
      <w:r w:rsidRPr="00743A01">
        <w:rPr>
          <w:rFonts w:ascii="Times New Roman" w:hAnsi="Times New Roman"/>
          <w:i/>
          <w:sz w:val="24"/>
          <w:szCs w:val="24"/>
        </w:rPr>
        <w:t>до водопровода из железобетонных и асбестоцементных труб – 5;</w:t>
      </w:r>
    </w:p>
    <w:p w:rsidR="0047461E" w:rsidRPr="00743A01" w:rsidRDefault="0047461E" w:rsidP="0047461E">
      <w:pPr>
        <w:pStyle w:val="aff2"/>
        <w:ind w:left="0" w:firstLine="0"/>
        <w:rPr>
          <w:rFonts w:ascii="Times New Roman" w:hAnsi="Times New Roman"/>
          <w:i/>
          <w:sz w:val="24"/>
          <w:szCs w:val="24"/>
        </w:rPr>
      </w:pPr>
      <w:r w:rsidRPr="00743A01">
        <w:rPr>
          <w:rFonts w:ascii="Times New Roman" w:hAnsi="Times New Roman"/>
          <w:i/>
          <w:sz w:val="24"/>
          <w:szCs w:val="24"/>
        </w:rPr>
        <w:t>до водопровода из чугунных труб диаметром до 200 мм – 1,5;</w:t>
      </w:r>
    </w:p>
    <w:p w:rsidR="0047461E" w:rsidRPr="00743A01" w:rsidRDefault="0047461E" w:rsidP="00FD76F6">
      <w:pPr>
        <w:pStyle w:val="aff2"/>
        <w:numPr>
          <w:ilvl w:val="0"/>
          <w:numId w:val="35"/>
        </w:numPr>
        <w:rPr>
          <w:rFonts w:ascii="Times New Roman" w:hAnsi="Times New Roman"/>
          <w:i/>
          <w:sz w:val="24"/>
          <w:szCs w:val="24"/>
        </w:rPr>
      </w:pPr>
      <w:r w:rsidRPr="00743A01">
        <w:rPr>
          <w:rFonts w:ascii="Times New Roman" w:hAnsi="Times New Roman"/>
          <w:i/>
          <w:sz w:val="24"/>
          <w:szCs w:val="24"/>
        </w:rPr>
        <w:t>диметром свыше 200 мм – 3;</w:t>
      </w:r>
    </w:p>
    <w:p w:rsidR="0047461E" w:rsidRPr="00743A01" w:rsidRDefault="0047461E" w:rsidP="00FD76F6">
      <w:pPr>
        <w:pStyle w:val="aff2"/>
        <w:numPr>
          <w:ilvl w:val="0"/>
          <w:numId w:val="35"/>
        </w:numPr>
        <w:rPr>
          <w:rFonts w:ascii="Times New Roman" w:hAnsi="Times New Roman"/>
          <w:i/>
          <w:sz w:val="24"/>
          <w:szCs w:val="24"/>
        </w:rPr>
      </w:pPr>
      <w:r w:rsidRPr="00743A01">
        <w:rPr>
          <w:rFonts w:ascii="Times New Roman" w:hAnsi="Times New Roman"/>
          <w:i/>
          <w:sz w:val="24"/>
          <w:szCs w:val="24"/>
        </w:rPr>
        <w:t>до водопровода из пластмассовых труб – 1,5.</w:t>
      </w:r>
    </w:p>
    <w:p w:rsidR="0047461E" w:rsidRPr="00743A01" w:rsidRDefault="0047461E" w:rsidP="0047461E">
      <w:pPr>
        <w:rPr>
          <w:i/>
          <w:sz w:val="24"/>
          <w:szCs w:val="24"/>
        </w:rPr>
      </w:pPr>
      <w:r w:rsidRPr="00743A01">
        <w:rPr>
          <w:i/>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7461E" w:rsidRPr="00743A01" w:rsidRDefault="0047461E" w:rsidP="0047461E">
      <w:pPr>
        <w:ind w:firstLine="709"/>
        <w:rPr>
          <w:i/>
          <w:sz w:val="24"/>
          <w:szCs w:val="24"/>
        </w:rPr>
      </w:pPr>
      <w:r w:rsidRPr="00743A01">
        <w:rPr>
          <w:i/>
          <w:sz w:val="24"/>
          <w:szCs w:val="24"/>
        </w:rPr>
        <w:t>3. В соответствии с Правилами устройства электроустановок.</w:t>
      </w:r>
    </w:p>
    <w:p w:rsidR="0047461E" w:rsidRPr="00743A01" w:rsidRDefault="0047461E" w:rsidP="0047461E">
      <w:pPr>
        <w:spacing w:before="120" w:after="120"/>
        <w:ind w:firstLine="709"/>
        <w:rPr>
          <w:b/>
          <w:i/>
          <w:sz w:val="24"/>
          <w:szCs w:val="24"/>
          <w:highlight w:val="lightGray"/>
        </w:rPr>
      </w:pPr>
      <w:bookmarkStart w:id="85" w:name="sub_231"/>
      <w:r w:rsidRPr="00743A01">
        <w:rPr>
          <w:b/>
          <w:i/>
          <w:sz w:val="24"/>
          <w:szCs w:val="24"/>
        </w:rPr>
        <w:t>Организация сбора и вывоза бытовых отходов и мусора</w:t>
      </w:r>
    </w:p>
    <w:p w:rsidR="0047461E" w:rsidRPr="00743A01" w:rsidRDefault="0047461E" w:rsidP="0047461E">
      <w:pPr>
        <w:ind w:firstLine="709"/>
        <w:rPr>
          <w:sz w:val="24"/>
          <w:szCs w:val="24"/>
        </w:rPr>
      </w:pPr>
      <w:r w:rsidRPr="00743A01">
        <w:rPr>
          <w:sz w:val="24"/>
          <w:szCs w:val="24"/>
        </w:rPr>
        <w:t>2.5.42. Санитарная очистка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bookmarkEnd w:id="85"/>
    <w:p w:rsidR="0047461E" w:rsidRPr="00743A01" w:rsidRDefault="0047461E" w:rsidP="0047461E">
      <w:pPr>
        <w:ind w:firstLine="709"/>
        <w:rPr>
          <w:sz w:val="24"/>
          <w:szCs w:val="24"/>
        </w:rPr>
      </w:pPr>
      <w:r w:rsidRPr="00743A01">
        <w:rPr>
          <w:sz w:val="24"/>
          <w:szCs w:val="24"/>
        </w:rPr>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 Резервирование территорий для таких предприятий должно предусматриваться на стадиях проекта схемы территориального планирования области, проекта схемы территориального планирования района, проекта генерального плана, в генеральной схеме обезвреживания, типизации и захоронения промышленных отходов региона.</w:t>
      </w:r>
    </w:p>
    <w:p w:rsidR="0047461E" w:rsidRPr="00743A01" w:rsidRDefault="0047461E" w:rsidP="0047461E">
      <w:pPr>
        <w:ind w:firstLine="709"/>
        <w:rPr>
          <w:i/>
          <w:iCs/>
          <w:sz w:val="24"/>
          <w:szCs w:val="24"/>
        </w:rPr>
      </w:pPr>
      <w:bookmarkStart w:id="86" w:name="sub_2310"/>
      <w:r w:rsidRPr="00743A01">
        <w:rPr>
          <w:sz w:val="24"/>
          <w:szCs w:val="24"/>
        </w:rPr>
        <w:t xml:space="preserve">2.5.43. Необходимо предусматривать организацию системы сбора, хранения и обезвреживания отходов лечебно-профилактических учреждений (всех форм собственности), особенно опасных рискованных отходов здравоохранения, в том числе внедрение раздельного сбора отходов, применение технологий по локальному и централизованному обезвреживанию. Предпочтительно использование термических методов стерилизации. Правила сбора, хранения и удаления отходов лечебно-профилактических учреждений следует принимать по </w:t>
      </w:r>
      <w:bookmarkEnd w:id="86"/>
      <w:r w:rsidRPr="00743A01">
        <w:rPr>
          <w:rStyle w:val="affe"/>
          <w:sz w:val="24"/>
          <w:szCs w:val="24"/>
        </w:rPr>
        <w:t>СанПиН 2.1.7.2790-10</w:t>
      </w:r>
      <w:r w:rsidRPr="00743A01">
        <w:rPr>
          <w:sz w:val="24"/>
          <w:szCs w:val="24"/>
        </w:rPr>
        <w:t xml:space="preserve"> «Санитарно-эпидемиологические требования к обращению с медицинскими отходами».</w:t>
      </w:r>
    </w:p>
    <w:p w:rsidR="0047461E" w:rsidRPr="00743A01" w:rsidRDefault="0047461E" w:rsidP="0047461E">
      <w:pPr>
        <w:ind w:firstLine="709"/>
        <w:rPr>
          <w:sz w:val="24"/>
          <w:szCs w:val="24"/>
        </w:rPr>
      </w:pPr>
      <w:bookmarkStart w:id="87" w:name="sub_232"/>
      <w:r w:rsidRPr="00743A01">
        <w:rPr>
          <w:sz w:val="24"/>
          <w:szCs w:val="24"/>
        </w:rPr>
        <w:lastRenderedPageBreak/>
        <w:t>2.5.44. Основой для разделов «Санитарная очистка» в генеральном плане и проектах планировки должна являться «Генеральная схема санитарной очистки территории», выполняемая по отдельному заданию и решающая вопросы сбора, транспортировки и утилизации отходов в пределах охватываемой территории на срок действия генплана.</w:t>
      </w:r>
      <w:bookmarkEnd w:id="87"/>
    </w:p>
    <w:p w:rsidR="0047461E" w:rsidRPr="00743A01" w:rsidRDefault="0047461E" w:rsidP="0047461E">
      <w:pPr>
        <w:pStyle w:val="35"/>
        <w:shd w:val="clear" w:color="auto" w:fill="auto"/>
        <w:spacing w:before="0" w:after="0" w:line="240" w:lineRule="auto"/>
        <w:ind w:firstLine="709"/>
        <w:rPr>
          <w:sz w:val="24"/>
          <w:szCs w:val="24"/>
        </w:rPr>
      </w:pPr>
      <w:r w:rsidRPr="00743A01">
        <w:rPr>
          <w:sz w:val="24"/>
          <w:szCs w:val="24"/>
        </w:rPr>
        <w:t>2.5.45. Нормы накопления бытовых отходов принимаются на основании приложения М (рекомендуемое) СП 42.13330.2011 «Градостроительство. Планировка и застройка городских и сельских поселений. Актуализированная редакция СНиП 2.07.01-89*» и в соответствии с таблицей 2.27.</w:t>
      </w:r>
    </w:p>
    <w:p w:rsidR="0047461E" w:rsidRPr="00743A01" w:rsidRDefault="0047461E" w:rsidP="0047461E">
      <w:pPr>
        <w:pStyle w:val="affb"/>
        <w:spacing w:before="120" w:after="120"/>
        <w:ind w:firstLine="709"/>
        <w:rPr>
          <w:rFonts w:ascii="Times New Roman" w:hAnsi="Times New Roman" w:cs="Times New Roman"/>
          <w:b/>
          <w:sz w:val="24"/>
          <w:szCs w:val="24"/>
          <w:highlight w:val="lightGray"/>
        </w:rPr>
      </w:pPr>
      <w:r w:rsidRPr="00743A01">
        <w:rPr>
          <w:rFonts w:ascii="Times New Roman" w:hAnsi="Times New Roman" w:cs="Times New Roman"/>
          <w:b/>
          <w:sz w:val="24"/>
          <w:szCs w:val="24"/>
        </w:rPr>
        <w:t>Таблица 2.27 – Нормы накопления бытовых отходов</w:t>
      </w: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912"/>
        <w:gridCol w:w="1428"/>
        <w:gridCol w:w="1417"/>
      </w:tblGrid>
      <w:tr w:rsidR="0047461E" w:rsidRPr="00743A01" w:rsidTr="00717AB4">
        <w:trPr>
          <w:jc w:val="center"/>
        </w:trPr>
        <w:tc>
          <w:tcPr>
            <w:tcW w:w="6912" w:type="dxa"/>
            <w:vMerge w:val="restart"/>
            <w:tcBorders>
              <w:top w:val="single" w:sz="12" w:space="0" w:color="auto"/>
              <w:left w:val="single" w:sz="12" w:space="0" w:color="auto"/>
              <w:bottom w:val="nil"/>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Бытовые отходы</w:t>
            </w:r>
          </w:p>
        </w:tc>
        <w:tc>
          <w:tcPr>
            <w:tcW w:w="2845" w:type="dxa"/>
            <w:gridSpan w:val="2"/>
            <w:tcBorders>
              <w:top w:val="single" w:sz="12" w:space="0" w:color="auto"/>
              <w:left w:val="single" w:sz="4" w:space="0" w:color="auto"/>
              <w:bottom w:val="single" w:sz="4"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Количество бытовых отходов, чел/год</w:t>
            </w:r>
          </w:p>
        </w:tc>
      </w:tr>
      <w:tr w:rsidR="0047461E" w:rsidRPr="00743A01" w:rsidTr="00717AB4">
        <w:trPr>
          <w:jc w:val="center"/>
        </w:trPr>
        <w:tc>
          <w:tcPr>
            <w:tcW w:w="6912" w:type="dxa"/>
            <w:vMerge/>
            <w:tcBorders>
              <w:top w:val="nil"/>
              <w:left w:val="single" w:sz="12"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p>
        </w:tc>
        <w:tc>
          <w:tcPr>
            <w:tcW w:w="1428" w:type="dxa"/>
            <w:tcBorders>
              <w:top w:val="single" w:sz="4" w:space="0" w:color="auto"/>
              <w:left w:val="single" w:sz="4" w:space="0" w:color="auto"/>
              <w:bottom w:val="single" w:sz="12" w:space="0" w:color="auto"/>
              <w:right w:val="single" w:sz="4"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кг</w:t>
            </w:r>
          </w:p>
        </w:tc>
        <w:tc>
          <w:tcPr>
            <w:tcW w:w="1417" w:type="dxa"/>
            <w:tcBorders>
              <w:top w:val="single" w:sz="4" w:space="0" w:color="auto"/>
              <w:left w:val="single" w:sz="4" w:space="0" w:color="auto"/>
              <w:bottom w:val="single" w:sz="12" w:space="0" w:color="auto"/>
              <w:right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л</w:t>
            </w:r>
          </w:p>
        </w:tc>
      </w:tr>
      <w:tr w:rsidR="0047461E" w:rsidRPr="00743A01" w:rsidTr="00717AB4">
        <w:trPr>
          <w:jc w:val="center"/>
        </w:trPr>
        <w:tc>
          <w:tcPr>
            <w:tcW w:w="6912" w:type="dxa"/>
            <w:tcBorders>
              <w:top w:val="single" w:sz="12" w:space="0" w:color="auto"/>
              <w:left w:val="single" w:sz="12" w:space="0" w:color="auto"/>
              <w:bottom w:val="single" w:sz="12" w:space="0" w:color="auto"/>
              <w:right w:val="single" w:sz="4" w:space="0" w:color="auto"/>
            </w:tcBorders>
          </w:tcPr>
          <w:p w:rsidR="0047461E" w:rsidRPr="00743A01" w:rsidRDefault="0047461E" w:rsidP="00717AB4">
            <w:pPr>
              <w:pStyle w:val="affd"/>
              <w:jc w:val="center"/>
              <w:rPr>
                <w:rFonts w:ascii="Times New Roman" w:hAnsi="Times New Roman" w:cs="Times New Roman"/>
              </w:rPr>
            </w:pPr>
            <w:r w:rsidRPr="00743A01">
              <w:rPr>
                <w:rFonts w:ascii="Times New Roman" w:hAnsi="Times New Roman" w:cs="Times New Roman"/>
              </w:rPr>
              <w:t>1</w:t>
            </w:r>
          </w:p>
        </w:tc>
        <w:tc>
          <w:tcPr>
            <w:tcW w:w="1428" w:type="dxa"/>
            <w:tcBorders>
              <w:top w:val="single" w:sz="12" w:space="0" w:color="auto"/>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417" w:type="dxa"/>
            <w:tcBorders>
              <w:top w:val="single" w:sz="12" w:space="0" w:color="auto"/>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r>
      <w:tr w:rsidR="0047461E" w:rsidRPr="00743A01" w:rsidTr="00717AB4">
        <w:trPr>
          <w:jc w:val="center"/>
        </w:trPr>
        <w:tc>
          <w:tcPr>
            <w:tcW w:w="6912" w:type="dxa"/>
            <w:tcBorders>
              <w:top w:val="single" w:sz="12" w:space="0" w:color="auto"/>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Твердые:</w:t>
            </w:r>
          </w:p>
        </w:tc>
        <w:tc>
          <w:tcPr>
            <w:tcW w:w="1428" w:type="dxa"/>
            <w:tcBorders>
              <w:top w:val="single" w:sz="12" w:space="0" w:color="auto"/>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p>
        </w:tc>
        <w:tc>
          <w:tcPr>
            <w:tcW w:w="1417" w:type="dxa"/>
            <w:tcBorders>
              <w:top w:val="single" w:sz="12" w:space="0" w:color="auto"/>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от жилых зданий, оборудованных водопроводом, канализацией, центральным отоплением и газом</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190</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900</w:t>
            </w: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от прочих жилых зданий</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300</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1100</w:t>
            </w:r>
          </w:p>
        </w:tc>
      </w:tr>
      <w:tr w:rsidR="0047461E" w:rsidRPr="00743A01" w:rsidTr="00717AB4">
        <w:trPr>
          <w:jc w:val="center"/>
        </w:trPr>
        <w:tc>
          <w:tcPr>
            <w:tcW w:w="6912" w:type="dxa"/>
            <w:tcBorders>
              <w:top w:val="nil"/>
              <w:left w:val="single" w:sz="12" w:space="0" w:color="auto"/>
              <w:bottom w:val="nil"/>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Жидкие из выгребов (при отсутствии канализации)</w:t>
            </w:r>
          </w:p>
        </w:tc>
        <w:tc>
          <w:tcPr>
            <w:tcW w:w="1428" w:type="dxa"/>
            <w:tcBorders>
              <w:top w:val="nil"/>
              <w:left w:val="single" w:sz="4" w:space="0" w:color="auto"/>
              <w:bottom w:val="nil"/>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w:t>
            </w:r>
          </w:p>
        </w:tc>
        <w:tc>
          <w:tcPr>
            <w:tcW w:w="1417" w:type="dxa"/>
            <w:tcBorders>
              <w:top w:val="nil"/>
              <w:left w:val="single" w:sz="4" w:space="0" w:color="auto"/>
              <w:bottom w:val="nil"/>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2000</w:t>
            </w:r>
          </w:p>
        </w:tc>
      </w:tr>
      <w:tr w:rsidR="0047461E" w:rsidRPr="00743A01" w:rsidTr="00717AB4">
        <w:trPr>
          <w:jc w:val="center"/>
        </w:trPr>
        <w:tc>
          <w:tcPr>
            <w:tcW w:w="6912" w:type="dxa"/>
            <w:tcBorders>
              <w:top w:val="nil"/>
              <w:left w:val="single" w:sz="12" w:space="0" w:color="auto"/>
              <w:bottom w:val="single" w:sz="12" w:space="0" w:color="auto"/>
              <w:right w:val="single" w:sz="4" w:space="0" w:color="auto"/>
            </w:tcBorders>
          </w:tcPr>
          <w:p w:rsidR="0047461E" w:rsidRPr="00743A01" w:rsidRDefault="0047461E" w:rsidP="00717AB4">
            <w:pPr>
              <w:pStyle w:val="affd"/>
              <w:rPr>
                <w:rFonts w:ascii="Times New Roman" w:hAnsi="Times New Roman" w:cs="Times New Roman"/>
              </w:rPr>
            </w:pPr>
            <w:r w:rsidRPr="00743A01">
              <w:rPr>
                <w:rFonts w:ascii="Times New Roman" w:hAnsi="Times New Roman" w:cs="Times New Roman"/>
              </w:rPr>
              <w:t>Смет с 1 м</w:t>
            </w:r>
            <w:r w:rsidRPr="00743A01">
              <w:rPr>
                <w:rFonts w:ascii="Times New Roman" w:hAnsi="Times New Roman" w:cs="Times New Roman"/>
                <w:vertAlign w:val="superscript"/>
              </w:rPr>
              <w:t>2</w:t>
            </w:r>
            <w:r w:rsidRPr="00743A01">
              <w:rPr>
                <w:rFonts w:ascii="Times New Roman" w:hAnsi="Times New Roman" w:cs="Times New Roman"/>
              </w:rPr>
              <w:t xml:space="preserve"> твердых покрытий улиц, площадей и парков</w:t>
            </w:r>
          </w:p>
        </w:tc>
        <w:tc>
          <w:tcPr>
            <w:tcW w:w="1428" w:type="dxa"/>
            <w:tcBorders>
              <w:top w:val="nil"/>
              <w:left w:val="single" w:sz="4" w:space="0" w:color="auto"/>
              <w:bottom w:val="single" w:sz="12" w:space="0" w:color="auto"/>
              <w:right w:val="single" w:sz="4"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w:t>
            </w:r>
          </w:p>
        </w:tc>
        <w:tc>
          <w:tcPr>
            <w:tcW w:w="1417" w:type="dxa"/>
            <w:tcBorders>
              <w:top w:val="nil"/>
              <w:left w:val="single" w:sz="4" w:space="0" w:color="auto"/>
              <w:bottom w:val="single" w:sz="12" w:space="0" w:color="auto"/>
              <w:right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8</w:t>
            </w:r>
          </w:p>
        </w:tc>
      </w:tr>
    </w:tbl>
    <w:p w:rsidR="0047461E" w:rsidRPr="00743A01" w:rsidRDefault="0047461E" w:rsidP="0047461E">
      <w:pPr>
        <w:pStyle w:val="affd"/>
        <w:spacing w:after="120"/>
        <w:ind w:firstLine="709"/>
        <w:jc w:val="both"/>
        <w:rPr>
          <w:rFonts w:ascii="Times New Roman" w:hAnsi="Times New Roman" w:cs="Times New Roman"/>
          <w:i/>
        </w:rPr>
      </w:pPr>
      <w:r w:rsidRPr="00743A01">
        <w:rPr>
          <w:rStyle w:val="affc"/>
          <w:rFonts w:ascii="Times New Roman" w:hAnsi="Times New Roman" w:cs="Times New Roman"/>
          <w:i/>
          <w:sz w:val="24"/>
          <w:szCs w:val="24"/>
        </w:rPr>
        <w:t>Примечание:</w:t>
      </w:r>
      <w:r w:rsidRPr="00743A01">
        <w:rPr>
          <w:rFonts w:ascii="Times New Roman" w:hAnsi="Times New Roman" w:cs="Times New Roman"/>
          <w:i/>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47461E" w:rsidRPr="00743A01" w:rsidRDefault="0047461E" w:rsidP="0047461E">
      <w:pPr>
        <w:pStyle w:val="affd"/>
        <w:ind w:firstLine="709"/>
        <w:jc w:val="both"/>
        <w:rPr>
          <w:rFonts w:ascii="Times New Roman" w:hAnsi="Times New Roman" w:cs="Times New Roman"/>
          <w:i/>
        </w:rPr>
      </w:pPr>
      <w:r w:rsidRPr="00743A01">
        <w:rPr>
          <w:rFonts w:ascii="Times New Roman" w:hAnsi="Times New Roman" w:cs="Times New Roman"/>
        </w:rPr>
        <w:t>2.5.46. В соответствии со Справочником «Санитарная очистка и уборка населённых мест» (М, 2005 г.), п. 3.4 «Система сбора и удаления ТБО» ориентировочная потребность в мусоровозном транспорте для всех перевозчиков в целом определяется по формуле:</w:t>
      </w:r>
    </w:p>
    <w:p w:rsidR="0047461E" w:rsidRPr="00743A01" w:rsidRDefault="0047461E" w:rsidP="0047461E">
      <w:pPr>
        <w:spacing w:before="120" w:after="120"/>
        <w:ind w:firstLine="709"/>
        <w:jc w:val="center"/>
        <w:rPr>
          <w:b/>
          <w:i/>
          <w:sz w:val="24"/>
          <w:szCs w:val="24"/>
        </w:rPr>
      </w:pPr>
      <w:r w:rsidRPr="00743A01">
        <w:rPr>
          <w:b/>
          <w:i/>
          <w:sz w:val="24"/>
          <w:szCs w:val="24"/>
        </w:rPr>
        <w:t>М=П</w:t>
      </w:r>
      <w:r w:rsidRPr="00743A01">
        <w:rPr>
          <w:b/>
          <w:i/>
          <w:sz w:val="24"/>
          <w:szCs w:val="24"/>
          <w:vertAlign w:val="subscript"/>
        </w:rPr>
        <w:t>год</w:t>
      </w:r>
      <w:r w:rsidRPr="00743A01">
        <w:rPr>
          <w:b/>
          <w:i/>
          <w:sz w:val="24"/>
          <w:szCs w:val="24"/>
        </w:rPr>
        <w:t>/(365*П</w:t>
      </w:r>
      <w:r w:rsidRPr="00743A01">
        <w:rPr>
          <w:b/>
          <w:i/>
          <w:sz w:val="24"/>
          <w:szCs w:val="24"/>
          <w:vertAlign w:val="subscript"/>
        </w:rPr>
        <w:t>сут</w:t>
      </w:r>
      <w:r w:rsidRPr="00743A01">
        <w:rPr>
          <w:b/>
          <w:i/>
          <w:sz w:val="24"/>
          <w:szCs w:val="24"/>
        </w:rPr>
        <w:t>*К</w:t>
      </w:r>
      <w:r w:rsidRPr="00743A01">
        <w:rPr>
          <w:b/>
          <w:i/>
          <w:sz w:val="24"/>
          <w:szCs w:val="24"/>
          <w:vertAlign w:val="subscript"/>
        </w:rPr>
        <w:t>исп</w:t>
      </w:r>
      <w:r w:rsidRPr="00743A01">
        <w:rPr>
          <w:b/>
          <w:i/>
          <w:sz w:val="24"/>
          <w:szCs w:val="24"/>
        </w:rPr>
        <w:t>)</w:t>
      </w:r>
      <w:r w:rsidRPr="00743A01">
        <w:rPr>
          <w:i/>
          <w:sz w:val="24"/>
          <w:szCs w:val="24"/>
        </w:rPr>
        <w:t>,</w:t>
      </w:r>
      <w:r w:rsidRPr="00743A01">
        <w:rPr>
          <w:b/>
          <w:i/>
          <w:sz w:val="24"/>
          <w:szCs w:val="24"/>
        </w:rPr>
        <w:t xml:space="preserve"> </w:t>
      </w:r>
      <w:r w:rsidRPr="00743A01">
        <w:rPr>
          <w:i/>
          <w:sz w:val="24"/>
          <w:szCs w:val="24"/>
        </w:rPr>
        <w:t>где</w:t>
      </w:r>
    </w:p>
    <w:p w:rsidR="0047461E" w:rsidRPr="00743A01" w:rsidRDefault="0047461E" w:rsidP="0047461E">
      <w:pPr>
        <w:ind w:firstLine="709"/>
        <w:rPr>
          <w:i/>
          <w:sz w:val="24"/>
          <w:szCs w:val="24"/>
        </w:rPr>
      </w:pPr>
      <w:r w:rsidRPr="00743A01">
        <w:rPr>
          <w:i/>
          <w:sz w:val="24"/>
          <w:szCs w:val="24"/>
        </w:rPr>
        <w:t>П</w:t>
      </w:r>
      <w:r w:rsidRPr="00743A01">
        <w:rPr>
          <w:i/>
          <w:sz w:val="24"/>
          <w:szCs w:val="24"/>
          <w:vertAlign w:val="subscript"/>
        </w:rPr>
        <w:t>год</w:t>
      </w:r>
      <w:r w:rsidRPr="00743A01">
        <w:rPr>
          <w:i/>
          <w:sz w:val="24"/>
          <w:szCs w:val="24"/>
        </w:rPr>
        <w:t xml:space="preserve"> – количество ТБО, подлежащих вывозу в течение года, м</w:t>
      </w:r>
      <w:r w:rsidRPr="00743A01">
        <w:rPr>
          <w:i/>
          <w:sz w:val="24"/>
          <w:szCs w:val="24"/>
          <w:vertAlign w:val="superscript"/>
        </w:rPr>
        <w:t>3</w:t>
      </w:r>
      <w:r w:rsidRPr="00743A01">
        <w:rPr>
          <w:i/>
          <w:sz w:val="24"/>
          <w:szCs w:val="24"/>
        </w:rPr>
        <w:t>;</w:t>
      </w:r>
    </w:p>
    <w:p w:rsidR="0047461E" w:rsidRPr="00743A01" w:rsidRDefault="0047461E" w:rsidP="0047461E">
      <w:pPr>
        <w:ind w:firstLine="709"/>
        <w:rPr>
          <w:i/>
          <w:sz w:val="24"/>
          <w:szCs w:val="24"/>
        </w:rPr>
      </w:pPr>
      <w:r w:rsidRPr="00743A01">
        <w:rPr>
          <w:i/>
          <w:sz w:val="24"/>
          <w:szCs w:val="24"/>
        </w:rPr>
        <w:t>П</w:t>
      </w:r>
      <w:r w:rsidRPr="00743A01">
        <w:rPr>
          <w:i/>
          <w:sz w:val="24"/>
          <w:szCs w:val="24"/>
          <w:vertAlign w:val="subscript"/>
        </w:rPr>
        <w:t>сут</w:t>
      </w:r>
      <w:r w:rsidRPr="00743A01">
        <w:rPr>
          <w:i/>
          <w:sz w:val="24"/>
          <w:szCs w:val="24"/>
        </w:rPr>
        <w:t xml:space="preserve"> – ёмкость кузова данного мусоровоза, м</w:t>
      </w:r>
      <w:r w:rsidRPr="00743A01">
        <w:rPr>
          <w:i/>
          <w:sz w:val="24"/>
          <w:szCs w:val="24"/>
          <w:vertAlign w:val="superscript"/>
        </w:rPr>
        <w:t>3</w:t>
      </w:r>
      <w:r w:rsidRPr="00743A01">
        <w:rPr>
          <w:i/>
          <w:sz w:val="24"/>
          <w:szCs w:val="24"/>
        </w:rPr>
        <w:t>;</w:t>
      </w:r>
    </w:p>
    <w:p w:rsidR="0047461E" w:rsidRPr="00743A01" w:rsidRDefault="0047461E" w:rsidP="0047461E">
      <w:pPr>
        <w:ind w:firstLine="709"/>
        <w:rPr>
          <w:i/>
          <w:sz w:val="24"/>
          <w:szCs w:val="24"/>
        </w:rPr>
      </w:pPr>
      <w:r w:rsidRPr="00743A01">
        <w:rPr>
          <w:i/>
          <w:sz w:val="24"/>
          <w:szCs w:val="24"/>
        </w:rPr>
        <w:t>К</w:t>
      </w:r>
      <w:r w:rsidRPr="00743A01">
        <w:rPr>
          <w:i/>
          <w:sz w:val="24"/>
          <w:szCs w:val="24"/>
          <w:vertAlign w:val="subscript"/>
        </w:rPr>
        <w:t>исп</w:t>
      </w:r>
      <w:r w:rsidRPr="00743A01">
        <w:rPr>
          <w:i/>
          <w:sz w:val="24"/>
          <w:szCs w:val="24"/>
        </w:rPr>
        <w:t xml:space="preserve"> – коэффициент использования автопарка (0,7-0,8).</w:t>
      </w:r>
    </w:p>
    <w:p w:rsidR="0047461E" w:rsidRPr="00743A01" w:rsidRDefault="0047461E" w:rsidP="0047461E">
      <w:pPr>
        <w:ind w:firstLine="709"/>
        <w:rPr>
          <w:i/>
          <w:sz w:val="24"/>
          <w:szCs w:val="24"/>
        </w:rPr>
      </w:pPr>
      <w:r w:rsidRPr="00743A01">
        <w:rPr>
          <w:i/>
          <w:sz w:val="24"/>
          <w:szCs w:val="24"/>
        </w:rPr>
        <w:t>Количество мусоровозов рассчитано исходя из объёма накопления ТБО.</w:t>
      </w:r>
    </w:p>
    <w:p w:rsidR="0047461E" w:rsidRPr="00743A01" w:rsidRDefault="0047461E" w:rsidP="0047461E">
      <w:pPr>
        <w:spacing w:before="120"/>
        <w:ind w:firstLine="709"/>
        <w:rPr>
          <w:sz w:val="24"/>
          <w:szCs w:val="24"/>
        </w:rPr>
      </w:pPr>
      <w:r w:rsidRPr="00743A01">
        <w:rPr>
          <w:sz w:val="24"/>
          <w:szCs w:val="24"/>
        </w:rPr>
        <w:t>Расчёт потребности в спецмашинах произведён из расчёта:</w:t>
      </w:r>
    </w:p>
    <w:p w:rsidR="0047461E" w:rsidRPr="00743A01" w:rsidRDefault="0047461E" w:rsidP="00FD76F6">
      <w:pPr>
        <w:numPr>
          <w:ilvl w:val="0"/>
          <w:numId w:val="36"/>
        </w:numPr>
        <w:overflowPunct w:val="0"/>
        <w:autoSpaceDE w:val="0"/>
        <w:autoSpaceDN w:val="0"/>
        <w:adjustRightInd w:val="0"/>
        <w:jc w:val="both"/>
        <w:rPr>
          <w:sz w:val="24"/>
          <w:szCs w:val="24"/>
        </w:rPr>
      </w:pPr>
      <w:r w:rsidRPr="00743A01">
        <w:rPr>
          <w:sz w:val="24"/>
          <w:szCs w:val="24"/>
        </w:rPr>
        <w:t>мусоровозы – 0,2 машин на 1000 жителей;</w:t>
      </w:r>
    </w:p>
    <w:p w:rsidR="0047461E" w:rsidRPr="00743A01" w:rsidRDefault="0047461E" w:rsidP="00FD76F6">
      <w:pPr>
        <w:numPr>
          <w:ilvl w:val="0"/>
          <w:numId w:val="36"/>
        </w:numPr>
        <w:overflowPunct w:val="0"/>
        <w:autoSpaceDE w:val="0"/>
        <w:autoSpaceDN w:val="0"/>
        <w:adjustRightInd w:val="0"/>
        <w:jc w:val="both"/>
        <w:rPr>
          <w:sz w:val="24"/>
          <w:szCs w:val="24"/>
        </w:rPr>
      </w:pPr>
      <w:r w:rsidRPr="00743A01">
        <w:rPr>
          <w:sz w:val="24"/>
          <w:szCs w:val="24"/>
        </w:rPr>
        <w:t>уборочные - 60 машин на 1 млн. м</w:t>
      </w:r>
      <w:r w:rsidRPr="00743A01">
        <w:rPr>
          <w:sz w:val="24"/>
          <w:szCs w:val="24"/>
          <w:vertAlign w:val="superscript"/>
        </w:rPr>
        <w:t>2</w:t>
      </w:r>
      <w:r w:rsidRPr="00743A01">
        <w:rPr>
          <w:sz w:val="24"/>
          <w:szCs w:val="24"/>
        </w:rPr>
        <w:t xml:space="preserve"> площади покрытий.</w:t>
      </w:r>
    </w:p>
    <w:p w:rsidR="0047461E" w:rsidRPr="00743A01" w:rsidRDefault="0047461E" w:rsidP="0047461E">
      <w:pPr>
        <w:ind w:firstLine="709"/>
        <w:rPr>
          <w:sz w:val="24"/>
          <w:szCs w:val="24"/>
        </w:rPr>
      </w:pPr>
      <w:r w:rsidRPr="00743A01">
        <w:rPr>
          <w:sz w:val="24"/>
          <w:szCs w:val="24"/>
        </w:rPr>
        <w:t xml:space="preserve">2.5.47. </w:t>
      </w:r>
      <w:bookmarkStart w:id="88" w:name="sub_234"/>
      <w:r w:rsidRPr="00743A01">
        <w:rPr>
          <w:sz w:val="24"/>
          <w:szCs w:val="24"/>
        </w:rPr>
        <w:t xml:space="preserve">Размеры хозяйственных площадок для временного хранения </w:t>
      </w:r>
      <w:r w:rsidRPr="00743A01">
        <w:rPr>
          <w:rStyle w:val="affe"/>
          <w:sz w:val="24"/>
          <w:szCs w:val="24"/>
        </w:rPr>
        <w:t>ТБО</w:t>
      </w:r>
      <w:r w:rsidRPr="00743A01">
        <w:rPr>
          <w:sz w:val="24"/>
          <w:szCs w:val="24"/>
        </w:rPr>
        <w:t xml:space="preserve"> определяются объемами их суточного накопления (с учетом требований </w:t>
      </w:r>
      <w:r w:rsidRPr="00743A01">
        <w:rPr>
          <w:rStyle w:val="affe"/>
          <w:sz w:val="24"/>
          <w:szCs w:val="24"/>
        </w:rPr>
        <w:t>СанПиН 42-128-4690-88 «</w:t>
      </w:r>
      <w:r w:rsidRPr="00743A01">
        <w:rPr>
          <w:sz w:val="24"/>
          <w:szCs w:val="24"/>
        </w:rPr>
        <w:t>Санитарные правила содержания территорий населенных мест»).</w:t>
      </w:r>
      <w:bookmarkEnd w:id="88"/>
    </w:p>
    <w:p w:rsidR="0047461E" w:rsidRPr="00743A01" w:rsidRDefault="0047461E" w:rsidP="0047461E">
      <w:pPr>
        <w:spacing w:before="240" w:after="120"/>
        <w:ind w:firstLine="709"/>
        <w:rPr>
          <w:b/>
          <w:sz w:val="24"/>
          <w:szCs w:val="24"/>
        </w:rPr>
      </w:pPr>
      <w:r w:rsidRPr="00743A01">
        <w:rPr>
          <w:b/>
          <w:sz w:val="24"/>
          <w:szCs w:val="24"/>
        </w:rPr>
        <w:t>2.6 Инженерная подготовка территории</w:t>
      </w:r>
    </w:p>
    <w:p w:rsidR="0047461E" w:rsidRPr="00743A01" w:rsidRDefault="0047461E" w:rsidP="0047461E">
      <w:pPr>
        <w:ind w:firstLine="709"/>
        <w:rPr>
          <w:sz w:val="24"/>
          <w:szCs w:val="24"/>
        </w:rPr>
      </w:pPr>
      <w:r w:rsidRPr="00743A01">
        <w:rPr>
          <w:sz w:val="24"/>
          <w:szCs w:val="24"/>
        </w:rPr>
        <w:t>2.6.1. В соответствии с СНиП 2.06.15-85 «Инженерная защита территории от затопления и подтопления» при проектировании защиты от подтопления нормы осушения (гл</w:t>
      </w:r>
      <w:bookmarkStart w:id="89" w:name="OCRUncertain1016"/>
      <w:r w:rsidRPr="00743A01">
        <w:rPr>
          <w:sz w:val="24"/>
          <w:szCs w:val="24"/>
        </w:rPr>
        <w:t>у</w:t>
      </w:r>
      <w:bookmarkEnd w:id="89"/>
      <w:r w:rsidRPr="00743A01">
        <w:rPr>
          <w:sz w:val="24"/>
          <w:szCs w:val="24"/>
        </w:rPr>
        <w:t xml:space="preserve">бины понижения </w:t>
      </w:r>
      <w:bookmarkStart w:id="90" w:name="OCRUncertain1017"/>
      <w:r w:rsidRPr="00743A01">
        <w:rPr>
          <w:sz w:val="24"/>
          <w:szCs w:val="24"/>
        </w:rPr>
        <w:t>грунтовых</w:t>
      </w:r>
      <w:bookmarkEnd w:id="90"/>
      <w:r w:rsidRPr="00743A01">
        <w:rPr>
          <w:sz w:val="24"/>
          <w:szCs w:val="24"/>
        </w:rPr>
        <w:t xml:space="preserve"> </w:t>
      </w:r>
      <w:bookmarkStart w:id="91" w:name="OCRUncertain1018"/>
      <w:r w:rsidRPr="00743A01">
        <w:rPr>
          <w:sz w:val="24"/>
          <w:szCs w:val="24"/>
        </w:rPr>
        <w:t>в</w:t>
      </w:r>
      <w:bookmarkEnd w:id="91"/>
      <w:r w:rsidRPr="00743A01">
        <w:rPr>
          <w:sz w:val="24"/>
          <w:szCs w:val="24"/>
        </w:rPr>
        <w:t xml:space="preserve">од, считая от проектной отметки территории) принимаются в зависимости от характера застройки защищаемой территории по таблице </w:t>
      </w:r>
      <w:r w:rsidRPr="00743A01">
        <w:rPr>
          <w:noProof/>
          <w:sz w:val="24"/>
          <w:szCs w:val="24"/>
        </w:rPr>
        <w:t>2.28.</w:t>
      </w:r>
    </w:p>
    <w:p w:rsidR="0047461E" w:rsidRPr="00743A01" w:rsidRDefault="0047461E" w:rsidP="0047461E">
      <w:pPr>
        <w:spacing w:before="120" w:after="120"/>
        <w:ind w:firstLine="709"/>
        <w:rPr>
          <w:b/>
          <w:sz w:val="24"/>
          <w:szCs w:val="24"/>
        </w:rPr>
      </w:pPr>
      <w:r w:rsidRPr="00743A01">
        <w:rPr>
          <w:b/>
          <w:sz w:val="24"/>
          <w:szCs w:val="24"/>
        </w:rPr>
        <w:t>Таблица 2.28 – Нормы осушения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79"/>
        <w:gridCol w:w="3260"/>
      </w:tblGrid>
      <w:tr w:rsidR="0047461E" w:rsidRPr="00743A01" w:rsidTr="00717AB4">
        <w:trPr>
          <w:tblHeader/>
          <w:jc w:val="center"/>
        </w:trPr>
        <w:tc>
          <w:tcPr>
            <w:tcW w:w="6379"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Характер застройки</w:t>
            </w:r>
          </w:p>
        </w:tc>
        <w:tc>
          <w:tcPr>
            <w:tcW w:w="3260"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Норма осушения, м</w:t>
            </w:r>
          </w:p>
        </w:tc>
      </w:tr>
      <w:tr w:rsidR="0047461E" w:rsidRPr="00743A01" w:rsidTr="00717AB4">
        <w:trPr>
          <w:tblHeader/>
          <w:jc w:val="center"/>
        </w:trPr>
        <w:tc>
          <w:tcPr>
            <w:tcW w:w="637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3260"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306"/>
          <w:jc w:val="center"/>
        </w:trPr>
        <w:tc>
          <w:tcPr>
            <w:tcW w:w="6379" w:type="dxa"/>
            <w:shd w:val="clear" w:color="auto" w:fill="auto"/>
            <w:hideMark/>
          </w:tcPr>
          <w:p w:rsidR="0047461E" w:rsidRPr="00743A01" w:rsidRDefault="0047461E" w:rsidP="00717AB4">
            <w:pPr>
              <w:rPr>
                <w:sz w:val="24"/>
                <w:szCs w:val="24"/>
              </w:rPr>
            </w:pPr>
            <w:r w:rsidRPr="00743A01">
              <w:rPr>
                <w:sz w:val="24"/>
                <w:szCs w:val="24"/>
              </w:rPr>
              <w:t xml:space="preserve">Селитебные территории сельских населенных пунктов </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2</w:t>
            </w:r>
          </w:p>
        </w:tc>
      </w:tr>
      <w:tr w:rsidR="0047461E" w:rsidRPr="00743A01" w:rsidTr="00717AB4">
        <w:trPr>
          <w:trHeight w:val="371"/>
          <w:jc w:val="center"/>
        </w:trPr>
        <w:tc>
          <w:tcPr>
            <w:tcW w:w="6379" w:type="dxa"/>
            <w:shd w:val="clear" w:color="auto" w:fill="auto"/>
            <w:hideMark/>
          </w:tcPr>
          <w:p w:rsidR="0047461E" w:rsidRPr="00743A01" w:rsidRDefault="0047461E" w:rsidP="00717AB4">
            <w:pPr>
              <w:rPr>
                <w:sz w:val="24"/>
                <w:szCs w:val="24"/>
              </w:rPr>
            </w:pPr>
            <w:r w:rsidRPr="00743A01">
              <w:rPr>
                <w:sz w:val="24"/>
                <w:szCs w:val="24"/>
              </w:rPr>
              <w:lastRenderedPageBreak/>
              <w:t>Территории спортивно-оздоровительных объектов и учреждений обслуживания зон отдыха</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1</w:t>
            </w:r>
          </w:p>
        </w:tc>
      </w:tr>
      <w:tr w:rsidR="0047461E" w:rsidRPr="00743A01" w:rsidTr="00717AB4">
        <w:trPr>
          <w:jc w:val="center"/>
        </w:trPr>
        <w:tc>
          <w:tcPr>
            <w:tcW w:w="6379" w:type="dxa"/>
            <w:shd w:val="clear" w:color="auto" w:fill="auto"/>
            <w:hideMark/>
          </w:tcPr>
          <w:p w:rsidR="0047461E" w:rsidRPr="00743A01" w:rsidRDefault="0047461E" w:rsidP="00717AB4">
            <w:pPr>
              <w:rPr>
                <w:sz w:val="24"/>
                <w:szCs w:val="24"/>
              </w:rPr>
            </w:pPr>
            <w:r w:rsidRPr="00743A01">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3260" w:type="dxa"/>
            <w:shd w:val="clear" w:color="auto" w:fill="auto"/>
            <w:vAlign w:val="center"/>
            <w:hideMark/>
          </w:tcPr>
          <w:p w:rsidR="0047461E" w:rsidRPr="00743A01" w:rsidRDefault="0047461E" w:rsidP="00717AB4">
            <w:pPr>
              <w:jc w:val="center"/>
              <w:rPr>
                <w:sz w:val="24"/>
                <w:szCs w:val="24"/>
              </w:rPr>
            </w:pPr>
            <w:r w:rsidRPr="00743A01">
              <w:rPr>
                <w:sz w:val="24"/>
                <w:szCs w:val="24"/>
              </w:rPr>
              <w:t>1</w:t>
            </w:r>
          </w:p>
        </w:tc>
      </w:tr>
    </w:tbl>
    <w:p w:rsidR="0047461E" w:rsidRPr="00743A01" w:rsidRDefault="0047461E" w:rsidP="0047461E">
      <w:pPr>
        <w:ind w:firstLine="709"/>
        <w:rPr>
          <w:noProof/>
          <w:sz w:val="24"/>
          <w:szCs w:val="24"/>
        </w:rPr>
      </w:pPr>
      <w:r w:rsidRPr="00743A01">
        <w:rPr>
          <w:sz w:val="24"/>
          <w:szCs w:val="24"/>
        </w:rPr>
        <w:t>Нормы осушения территорий р</w:t>
      </w:r>
      <w:bookmarkStart w:id="92" w:name="OCRUncertain870"/>
      <w:r w:rsidRPr="00743A01">
        <w:rPr>
          <w:sz w:val="24"/>
          <w:szCs w:val="24"/>
        </w:rPr>
        <w:t>а</w:t>
      </w:r>
      <w:bookmarkEnd w:id="92"/>
      <w:r w:rsidRPr="00743A01">
        <w:rPr>
          <w:sz w:val="24"/>
          <w:szCs w:val="24"/>
        </w:rPr>
        <w:t>зработки полезных ископаемых определяются с учетом требований СП 103.13330.2012 «Защита горных выработок от подземных и поверхностных вод. Актуализированная редакция СНиП 2.06.14-85»</w:t>
      </w:r>
      <w:r w:rsidRPr="00743A01">
        <w:rPr>
          <w:noProof/>
          <w:sz w:val="24"/>
          <w:szCs w:val="24"/>
        </w:rPr>
        <w:t>.</w:t>
      </w:r>
    </w:p>
    <w:p w:rsidR="0047461E" w:rsidRPr="00743A01" w:rsidRDefault="0047461E" w:rsidP="0047461E">
      <w:pPr>
        <w:ind w:firstLine="709"/>
        <w:rPr>
          <w:sz w:val="24"/>
          <w:szCs w:val="24"/>
        </w:rPr>
      </w:pPr>
      <w:r w:rsidRPr="00743A01">
        <w:rPr>
          <w:sz w:val="24"/>
          <w:szCs w:val="24"/>
        </w:rPr>
        <w:t>Нормы осушения на сопряженных городских, сельскохозяйственных и других территориях, исполь</w:t>
      </w:r>
      <w:bookmarkStart w:id="93" w:name="OCRUncertain871"/>
      <w:r w:rsidRPr="00743A01">
        <w:rPr>
          <w:sz w:val="24"/>
          <w:szCs w:val="24"/>
        </w:rPr>
        <w:t>з</w:t>
      </w:r>
      <w:bookmarkEnd w:id="93"/>
      <w:r w:rsidRPr="00743A01">
        <w:rPr>
          <w:sz w:val="24"/>
          <w:szCs w:val="24"/>
        </w:rPr>
        <w:t>уемых различ</w:t>
      </w:r>
      <w:bookmarkStart w:id="94" w:name="OCRUncertain872"/>
      <w:r w:rsidRPr="00743A01">
        <w:rPr>
          <w:sz w:val="24"/>
          <w:szCs w:val="24"/>
        </w:rPr>
        <w:t>н</w:t>
      </w:r>
      <w:bookmarkEnd w:id="94"/>
      <w:r w:rsidRPr="00743A01">
        <w:rPr>
          <w:sz w:val="24"/>
          <w:szCs w:val="24"/>
        </w:rPr>
        <w:t>ыми землепол</w:t>
      </w:r>
      <w:bookmarkStart w:id="95" w:name="OCRUncertain873"/>
      <w:r w:rsidRPr="00743A01">
        <w:rPr>
          <w:sz w:val="24"/>
          <w:szCs w:val="24"/>
        </w:rPr>
        <w:t>ь</w:t>
      </w:r>
      <w:bookmarkEnd w:id="95"/>
      <w:r w:rsidRPr="00743A01">
        <w:rPr>
          <w:sz w:val="24"/>
          <w:szCs w:val="24"/>
        </w:rPr>
        <w:t>зователями, определяются с учетом требований каждого землепол</w:t>
      </w:r>
      <w:bookmarkStart w:id="96" w:name="OCRUncertain874"/>
      <w:r w:rsidRPr="00743A01">
        <w:rPr>
          <w:sz w:val="24"/>
          <w:szCs w:val="24"/>
        </w:rPr>
        <w:t>ь</w:t>
      </w:r>
      <w:bookmarkEnd w:id="96"/>
      <w:r w:rsidRPr="00743A01">
        <w:rPr>
          <w:sz w:val="24"/>
          <w:szCs w:val="24"/>
        </w:rPr>
        <w:t>зователя.</w:t>
      </w:r>
    </w:p>
    <w:p w:rsidR="0047461E" w:rsidRPr="00743A01" w:rsidRDefault="0047461E" w:rsidP="0047461E">
      <w:pPr>
        <w:ind w:firstLine="709"/>
        <w:rPr>
          <w:noProof/>
          <w:sz w:val="24"/>
          <w:szCs w:val="24"/>
        </w:rPr>
      </w:pPr>
      <w:r w:rsidRPr="00743A01">
        <w:rPr>
          <w:sz w:val="24"/>
          <w:szCs w:val="24"/>
        </w:rPr>
        <w:t xml:space="preserve">2.6.2. Классы </w:t>
      </w:r>
      <w:bookmarkStart w:id="97" w:name="OCRUncertain875"/>
      <w:r w:rsidRPr="00743A01">
        <w:rPr>
          <w:sz w:val="24"/>
          <w:szCs w:val="24"/>
        </w:rPr>
        <w:t>з</w:t>
      </w:r>
      <w:bookmarkEnd w:id="97"/>
      <w:r w:rsidRPr="00743A01">
        <w:rPr>
          <w:sz w:val="24"/>
          <w:szCs w:val="24"/>
        </w:rPr>
        <w:t>ащитных сооружений от подтопления следует назначать в зависимости от норм осушения и расчетного понижения уровня гр</w:t>
      </w:r>
      <w:bookmarkStart w:id="98" w:name="OCRUncertain876"/>
      <w:r w:rsidRPr="00743A01">
        <w:rPr>
          <w:sz w:val="24"/>
          <w:szCs w:val="24"/>
        </w:rPr>
        <w:t>у</w:t>
      </w:r>
      <w:bookmarkEnd w:id="98"/>
      <w:r w:rsidRPr="00743A01">
        <w:rPr>
          <w:sz w:val="24"/>
          <w:szCs w:val="24"/>
        </w:rPr>
        <w:t>нтовых вод по таблице 2</w:t>
      </w:r>
      <w:r w:rsidRPr="00743A01">
        <w:rPr>
          <w:noProof/>
          <w:sz w:val="24"/>
          <w:szCs w:val="24"/>
        </w:rPr>
        <w:t>.29.</w:t>
      </w:r>
    </w:p>
    <w:p w:rsidR="0047461E" w:rsidRPr="00743A01" w:rsidRDefault="0047461E" w:rsidP="0047461E">
      <w:pPr>
        <w:spacing w:before="120" w:after="120"/>
        <w:ind w:firstLine="709"/>
        <w:rPr>
          <w:b/>
          <w:sz w:val="24"/>
          <w:szCs w:val="24"/>
        </w:rPr>
      </w:pPr>
      <w:r w:rsidRPr="00743A01">
        <w:rPr>
          <w:b/>
          <w:sz w:val="24"/>
          <w:szCs w:val="24"/>
        </w:rPr>
        <w:t>Табли</w:t>
      </w:r>
      <w:bookmarkStart w:id="99" w:name="OCRUncertain877"/>
      <w:r w:rsidRPr="00743A01">
        <w:rPr>
          <w:b/>
          <w:sz w:val="24"/>
          <w:szCs w:val="24"/>
        </w:rPr>
        <w:t>ц</w:t>
      </w:r>
      <w:bookmarkEnd w:id="99"/>
      <w:r w:rsidRPr="00743A01">
        <w:rPr>
          <w:b/>
          <w:sz w:val="24"/>
          <w:szCs w:val="24"/>
        </w:rPr>
        <w:t>а 2.29 – Классы защитных сооружений</w:t>
      </w: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54"/>
        <w:gridCol w:w="1751"/>
        <w:gridCol w:w="1751"/>
        <w:gridCol w:w="1751"/>
        <w:gridCol w:w="2232"/>
      </w:tblGrid>
      <w:tr w:rsidR="0047461E" w:rsidRPr="00743A01" w:rsidTr="00717AB4">
        <w:tc>
          <w:tcPr>
            <w:tcW w:w="2154" w:type="dxa"/>
            <w:vMerge w:val="restart"/>
            <w:shd w:val="clear" w:color="auto" w:fill="auto"/>
            <w:vAlign w:val="center"/>
            <w:hideMark/>
          </w:tcPr>
          <w:p w:rsidR="0047461E" w:rsidRPr="00743A01" w:rsidRDefault="0047461E" w:rsidP="00717AB4">
            <w:pPr>
              <w:rPr>
                <w:sz w:val="24"/>
                <w:szCs w:val="24"/>
              </w:rPr>
            </w:pPr>
            <w:r w:rsidRPr="00743A01">
              <w:rPr>
                <w:sz w:val="24"/>
                <w:szCs w:val="24"/>
              </w:rPr>
              <w:t>Нормы осушения, м</w:t>
            </w:r>
          </w:p>
        </w:tc>
        <w:tc>
          <w:tcPr>
            <w:tcW w:w="7485" w:type="dxa"/>
            <w:gridSpan w:val="4"/>
            <w:shd w:val="clear" w:color="auto" w:fill="auto"/>
            <w:hideMark/>
          </w:tcPr>
          <w:p w:rsidR="0047461E" w:rsidRPr="00743A01" w:rsidRDefault="0047461E" w:rsidP="00717AB4">
            <w:pPr>
              <w:rPr>
                <w:sz w:val="24"/>
                <w:szCs w:val="24"/>
              </w:rPr>
            </w:pPr>
            <w:r w:rsidRPr="00743A01">
              <w:rPr>
                <w:sz w:val="24"/>
                <w:szCs w:val="24"/>
              </w:rPr>
              <w:t>Расчетное понижение уровня грунтовых вод, м, для классов сооружений</w:t>
            </w:r>
          </w:p>
        </w:tc>
      </w:tr>
      <w:tr w:rsidR="0047461E" w:rsidRPr="00743A01" w:rsidTr="00717AB4">
        <w:tc>
          <w:tcPr>
            <w:tcW w:w="2154" w:type="dxa"/>
            <w:vMerge/>
            <w:tcBorders>
              <w:bottom w:val="single" w:sz="12" w:space="0" w:color="auto"/>
            </w:tcBorders>
            <w:shd w:val="clear" w:color="auto" w:fill="auto"/>
          </w:tcPr>
          <w:p w:rsidR="0047461E" w:rsidRPr="00743A01" w:rsidRDefault="0047461E" w:rsidP="00717AB4">
            <w:pPr>
              <w:rPr>
                <w:sz w:val="24"/>
                <w:szCs w:val="24"/>
              </w:rPr>
            </w:pPr>
          </w:p>
        </w:tc>
        <w:tc>
          <w:tcPr>
            <w:tcW w:w="1751" w:type="dxa"/>
            <w:tcBorders>
              <w:bottom w:val="single" w:sz="12" w:space="0" w:color="auto"/>
            </w:tcBorders>
            <w:shd w:val="clear" w:color="auto" w:fill="auto"/>
            <w:hideMark/>
          </w:tcPr>
          <w:p w:rsidR="0047461E" w:rsidRPr="00743A01" w:rsidRDefault="0047461E" w:rsidP="00717AB4">
            <w:pPr>
              <w:rPr>
                <w:noProof/>
                <w:sz w:val="24"/>
                <w:szCs w:val="24"/>
              </w:rPr>
            </w:pPr>
            <w:r w:rsidRPr="00743A01">
              <w:rPr>
                <w:sz w:val="24"/>
                <w:szCs w:val="24"/>
                <w:lang w:val="en-US"/>
              </w:rPr>
              <w:t>I</w:t>
            </w:r>
          </w:p>
        </w:tc>
        <w:tc>
          <w:tcPr>
            <w:tcW w:w="1751" w:type="dxa"/>
            <w:tcBorders>
              <w:bottom w:val="single" w:sz="12" w:space="0" w:color="auto"/>
            </w:tcBorders>
            <w:shd w:val="clear" w:color="auto" w:fill="auto"/>
            <w:hideMark/>
          </w:tcPr>
          <w:p w:rsidR="0047461E" w:rsidRPr="00743A01" w:rsidRDefault="0047461E" w:rsidP="00717AB4">
            <w:pPr>
              <w:rPr>
                <w:noProof/>
                <w:sz w:val="24"/>
                <w:szCs w:val="24"/>
              </w:rPr>
            </w:pPr>
            <w:r w:rsidRPr="00743A01">
              <w:rPr>
                <w:noProof/>
                <w:sz w:val="24"/>
                <w:szCs w:val="24"/>
              </w:rPr>
              <w:t>II</w:t>
            </w:r>
          </w:p>
        </w:tc>
        <w:tc>
          <w:tcPr>
            <w:tcW w:w="1751" w:type="dxa"/>
            <w:tcBorders>
              <w:bottom w:val="single" w:sz="12" w:space="0" w:color="auto"/>
            </w:tcBorders>
            <w:shd w:val="clear" w:color="auto" w:fill="auto"/>
            <w:hideMark/>
          </w:tcPr>
          <w:p w:rsidR="0047461E" w:rsidRPr="00743A01" w:rsidRDefault="0047461E" w:rsidP="00717AB4">
            <w:pPr>
              <w:rPr>
                <w:sz w:val="24"/>
                <w:szCs w:val="24"/>
              </w:rPr>
            </w:pPr>
            <w:r w:rsidRPr="00743A01">
              <w:rPr>
                <w:sz w:val="24"/>
                <w:szCs w:val="24"/>
                <w:lang w:val="en-US"/>
              </w:rPr>
              <w:t>III</w:t>
            </w:r>
          </w:p>
        </w:tc>
        <w:tc>
          <w:tcPr>
            <w:tcW w:w="2232" w:type="dxa"/>
            <w:tcBorders>
              <w:bottom w:val="single" w:sz="12" w:space="0" w:color="auto"/>
            </w:tcBorders>
            <w:shd w:val="clear" w:color="auto" w:fill="auto"/>
            <w:hideMark/>
          </w:tcPr>
          <w:p w:rsidR="0047461E" w:rsidRPr="00743A01" w:rsidRDefault="0047461E" w:rsidP="00717AB4">
            <w:pPr>
              <w:rPr>
                <w:noProof/>
                <w:sz w:val="24"/>
                <w:szCs w:val="24"/>
              </w:rPr>
            </w:pPr>
            <w:r w:rsidRPr="00743A01">
              <w:rPr>
                <w:noProof/>
                <w:sz w:val="24"/>
                <w:szCs w:val="24"/>
              </w:rPr>
              <w:t>IV</w:t>
            </w:r>
          </w:p>
        </w:tc>
      </w:tr>
      <w:tr w:rsidR="0047461E" w:rsidRPr="00743A01" w:rsidTr="00717AB4">
        <w:tc>
          <w:tcPr>
            <w:tcW w:w="2154" w:type="dxa"/>
            <w:tcBorders>
              <w:top w:val="single" w:sz="12" w:space="0" w:color="auto"/>
              <w:bottom w:val="single" w:sz="12" w:space="0" w:color="auto"/>
            </w:tcBorders>
            <w:shd w:val="clear" w:color="auto" w:fill="auto"/>
          </w:tcPr>
          <w:p w:rsidR="0047461E" w:rsidRPr="00743A01" w:rsidRDefault="0047461E" w:rsidP="00717AB4">
            <w:pPr>
              <w:rPr>
                <w:sz w:val="24"/>
                <w:szCs w:val="24"/>
              </w:rPr>
            </w:pPr>
            <w:r w:rsidRPr="00743A01">
              <w:rPr>
                <w:sz w:val="24"/>
                <w:szCs w:val="24"/>
              </w:rPr>
              <w:t>1</w:t>
            </w:r>
          </w:p>
        </w:tc>
        <w:tc>
          <w:tcPr>
            <w:tcW w:w="1751" w:type="dxa"/>
            <w:tcBorders>
              <w:top w:val="single" w:sz="12" w:space="0" w:color="auto"/>
              <w:bottom w:val="single" w:sz="12" w:space="0" w:color="auto"/>
            </w:tcBorders>
            <w:shd w:val="clear" w:color="auto" w:fill="auto"/>
          </w:tcPr>
          <w:p w:rsidR="0047461E" w:rsidRPr="00743A01" w:rsidRDefault="0047461E" w:rsidP="00717AB4">
            <w:pPr>
              <w:rPr>
                <w:sz w:val="24"/>
                <w:szCs w:val="24"/>
              </w:rPr>
            </w:pPr>
            <w:r w:rsidRPr="00743A01">
              <w:rPr>
                <w:sz w:val="24"/>
                <w:szCs w:val="24"/>
              </w:rPr>
              <w:t>2</w:t>
            </w:r>
          </w:p>
        </w:tc>
        <w:tc>
          <w:tcPr>
            <w:tcW w:w="1751" w:type="dxa"/>
            <w:tcBorders>
              <w:top w:val="single" w:sz="12" w:space="0" w:color="auto"/>
              <w:bottom w:val="single" w:sz="12" w:space="0" w:color="auto"/>
            </w:tcBorders>
            <w:shd w:val="clear" w:color="auto" w:fill="auto"/>
          </w:tcPr>
          <w:p w:rsidR="0047461E" w:rsidRPr="00743A01" w:rsidRDefault="0047461E" w:rsidP="00717AB4">
            <w:pPr>
              <w:rPr>
                <w:noProof/>
                <w:sz w:val="24"/>
                <w:szCs w:val="24"/>
              </w:rPr>
            </w:pPr>
            <w:r w:rsidRPr="00743A01">
              <w:rPr>
                <w:noProof/>
                <w:sz w:val="24"/>
                <w:szCs w:val="24"/>
              </w:rPr>
              <w:t>3</w:t>
            </w:r>
          </w:p>
        </w:tc>
        <w:tc>
          <w:tcPr>
            <w:tcW w:w="1751" w:type="dxa"/>
            <w:tcBorders>
              <w:top w:val="single" w:sz="12" w:space="0" w:color="auto"/>
              <w:bottom w:val="single" w:sz="12" w:space="0" w:color="auto"/>
            </w:tcBorders>
            <w:shd w:val="clear" w:color="auto" w:fill="auto"/>
          </w:tcPr>
          <w:p w:rsidR="0047461E" w:rsidRPr="00743A01" w:rsidRDefault="0047461E" w:rsidP="00717AB4">
            <w:pPr>
              <w:rPr>
                <w:sz w:val="24"/>
                <w:szCs w:val="24"/>
              </w:rPr>
            </w:pPr>
            <w:r w:rsidRPr="00743A01">
              <w:rPr>
                <w:sz w:val="24"/>
                <w:szCs w:val="24"/>
              </w:rPr>
              <w:t>4</w:t>
            </w:r>
          </w:p>
        </w:tc>
        <w:tc>
          <w:tcPr>
            <w:tcW w:w="2232" w:type="dxa"/>
            <w:tcBorders>
              <w:top w:val="single" w:sz="12" w:space="0" w:color="auto"/>
              <w:bottom w:val="single" w:sz="12" w:space="0" w:color="auto"/>
            </w:tcBorders>
            <w:shd w:val="clear" w:color="auto" w:fill="auto"/>
          </w:tcPr>
          <w:p w:rsidR="0047461E" w:rsidRPr="00743A01" w:rsidRDefault="0047461E" w:rsidP="00717AB4">
            <w:pPr>
              <w:rPr>
                <w:noProof/>
                <w:sz w:val="24"/>
                <w:szCs w:val="24"/>
              </w:rPr>
            </w:pPr>
            <w:r w:rsidRPr="00743A01">
              <w:rPr>
                <w:noProof/>
                <w:sz w:val="24"/>
                <w:szCs w:val="24"/>
              </w:rPr>
              <w:t>5</w:t>
            </w:r>
          </w:p>
        </w:tc>
      </w:tr>
      <w:tr w:rsidR="0047461E" w:rsidRPr="00743A01" w:rsidTr="00717AB4">
        <w:tc>
          <w:tcPr>
            <w:tcW w:w="2154" w:type="dxa"/>
            <w:tcBorders>
              <w:top w:val="single" w:sz="12" w:space="0" w:color="auto"/>
            </w:tcBorders>
            <w:shd w:val="clear" w:color="auto" w:fill="auto"/>
            <w:hideMark/>
          </w:tcPr>
          <w:p w:rsidR="0047461E" w:rsidRPr="00743A01" w:rsidRDefault="0047461E" w:rsidP="00717AB4">
            <w:pPr>
              <w:rPr>
                <w:sz w:val="24"/>
                <w:szCs w:val="24"/>
              </w:rPr>
            </w:pPr>
            <w:r w:rsidRPr="00743A01">
              <w:rPr>
                <w:sz w:val="24"/>
                <w:szCs w:val="24"/>
              </w:rPr>
              <w:t>До</w:t>
            </w:r>
            <w:r w:rsidRPr="00743A01">
              <w:rPr>
                <w:noProof/>
                <w:sz w:val="24"/>
                <w:szCs w:val="24"/>
              </w:rPr>
              <w:t xml:space="preserve"> 15</w:t>
            </w:r>
          </w:p>
        </w:tc>
        <w:tc>
          <w:tcPr>
            <w:tcW w:w="1751" w:type="dxa"/>
            <w:tcBorders>
              <w:top w:val="single" w:sz="12" w:space="0" w:color="auto"/>
            </w:tcBorders>
            <w:shd w:val="clear" w:color="auto" w:fill="auto"/>
            <w:hideMark/>
          </w:tcPr>
          <w:p w:rsidR="0047461E" w:rsidRPr="00743A01" w:rsidRDefault="0047461E" w:rsidP="00717AB4">
            <w:pPr>
              <w:rPr>
                <w:sz w:val="24"/>
                <w:szCs w:val="24"/>
              </w:rPr>
            </w:pPr>
            <w:r w:rsidRPr="00743A01">
              <w:rPr>
                <w:sz w:val="24"/>
                <w:szCs w:val="24"/>
              </w:rPr>
              <w:t>Св.</w:t>
            </w:r>
            <w:r w:rsidRPr="00743A01">
              <w:rPr>
                <w:noProof/>
                <w:sz w:val="24"/>
                <w:szCs w:val="24"/>
              </w:rPr>
              <w:t xml:space="preserve"> 5</w:t>
            </w:r>
          </w:p>
        </w:tc>
        <w:tc>
          <w:tcPr>
            <w:tcW w:w="1751" w:type="dxa"/>
            <w:tcBorders>
              <w:top w:val="single" w:sz="12" w:space="0" w:color="auto"/>
            </w:tcBorders>
            <w:shd w:val="clear" w:color="auto" w:fill="auto"/>
            <w:hideMark/>
          </w:tcPr>
          <w:p w:rsidR="0047461E" w:rsidRPr="00743A01" w:rsidRDefault="0047461E" w:rsidP="00717AB4">
            <w:pPr>
              <w:rPr>
                <w:sz w:val="24"/>
                <w:szCs w:val="24"/>
              </w:rPr>
            </w:pPr>
            <w:r w:rsidRPr="00743A01">
              <w:rPr>
                <w:sz w:val="24"/>
                <w:szCs w:val="24"/>
              </w:rPr>
              <w:t>До</w:t>
            </w:r>
            <w:r w:rsidRPr="00743A01">
              <w:rPr>
                <w:noProof/>
                <w:sz w:val="24"/>
                <w:szCs w:val="24"/>
              </w:rPr>
              <w:t xml:space="preserve"> 5</w:t>
            </w:r>
          </w:p>
        </w:tc>
        <w:tc>
          <w:tcPr>
            <w:tcW w:w="1751" w:type="dxa"/>
            <w:tcBorders>
              <w:top w:val="single" w:sz="12" w:space="0" w:color="auto"/>
            </w:tcBorders>
            <w:shd w:val="clear" w:color="auto" w:fill="auto"/>
            <w:hideMark/>
          </w:tcPr>
          <w:p w:rsidR="0047461E" w:rsidRPr="00743A01" w:rsidRDefault="0047461E" w:rsidP="00717AB4">
            <w:pPr>
              <w:rPr>
                <w:sz w:val="24"/>
                <w:szCs w:val="24"/>
              </w:rPr>
            </w:pPr>
            <w:r w:rsidRPr="00743A01">
              <w:rPr>
                <w:sz w:val="24"/>
                <w:szCs w:val="24"/>
              </w:rPr>
              <w:sym w:font="Symbol" w:char="F0BE"/>
            </w:r>
          </w:p>
        </w:tc>
        <w:tc>
          <w:tcPr>
            <w:tcW w:w="2232" w:type="dxa"/>
            <w:tcBorders>
              <w:top w:val="single" w:sz="12" w:space="0" w:color="auto"/>
            </w:tcBorders>
            <w:shd w:val="clear" w:color="auto" w:fill="auto"/>
            <w:hideMark/>
          </w:tcPr>
          <w:p w:rsidR="0047461E" w:rsidRPr="00743A01" w:rsidRDefault="0047461E" w:rsidP="00717AB4">
            <w:pPr>
              <w:rPr>
                <w:sz w:val="24"/>
                <w:szCs w:val="24"/>
              </w:rPr>
            </w:pPr>
            <w:r w:rsidRPr="00743A01">
              <w:rPr>
                <w:sz w:val="24"/>
                <w:szCs w:val="24"/>
              </w:rPr>
              <w:sym w:font="Symbol" w:char="F0BE"/>
            </w:r>
          </w:p>
        </w:tc>
      </w:tr>
      <w:tr w:rsidR="0047461E" w:rsidRPr="00743A01" w:rsidTr="00717AB4">
        <w:tc>
          <w:tcPr>
            <w:tcW w:w="2154" w:type="dxa"/>
            <w:shd w:val="clear" w:color="auto" w:fill="auto"/>
            <w:hideMark/>
          </w:tcPr>
          <w:p w:rsidR="0047461E" w:rsidRPr="00743A01" w:rsidRDefault="0047461E" w:rsidP="00717AB4">
            <w:pPr>
              <w:rPr>
                <w:sz w:val="24"/>
                <w:szCs w:val="24"/>
              </w:rPr>
            </w:pPr>
            <w:r w:rsidRPr="00743A01">
              <w:rPr>
                <w:noProof/>
                <w:sz w:val="24"/>
                <w:szCs w:val="24"/>
              </w:rPr>
              <w:t>5</w:t>
            </w:r>
          </w:p>
        </w:tc>
        <w:tc>
          <w:tcPr>
            <w:tcW w:w="1751" w:type="dxa"/>
            <w:shd w:val="clear" w:color="auto" w:fill="auto"/>
            <w:hideMark/>
          </w:tcPr>
          <w:p w:rsidR="0047461E" w:rsidRPr="00743A01" w:rsidRDefault="0047461E" w:rsidP="00717AB4">
            <w:pPr>
              <w:rPr>
                <w:sz w:val="24"/>
                <w:szCs w:val="24"/>
              </w:rPr>
            </w:pPr>
            <w:r w:rsidRPr="00743A01">
              <w:rPr>
                <w:sz w:val="24"/>
                <w:szCs w:val="24"/>
              </w:rPr>
              <w:sym w:font="Symbol" w:char="F0BE"/>
            </w:r>
          </w:p>
        </w:tc>
        <w:tc>
          <w:tcPr>
            <w:tcW w:w="1751" w:type="dxa"/>
            <w:shd w:val="clear" w:color="auto" w:fill="auto"/>
            <w:hideMark/>
          </w:tcPr>
          <w:p w:rsidR="0047461E" w:rsidRPr="00743A01" w:rsidRDefault="0047461E" w:rsidP="00717AB4">
            <w:pPr>
              <w:rPr>
                <w:sz w:val="24"/>
                <w:szCs w:val="24"/>
              </w:rPr>
            </w:pPr>
            <w:r w:rsidRPr="00743A01">
              <w:rPr>
                <w:sz w:val="24"/>
                <w:szCs w:val="24"/>
              </w:rPr>
              <w:t>Св. 3</w:t>
            </w:r>
          </w:p>
        </w:tc>
        <w:tc>
          <w:tcPr>
            <w:tcW w:w="1751" w:type="dxa"/>
            <w:shd w:val="clear" w:color="auto" w:fill="auto"/>
            <w:hideMark/>
          </w:tcPr>
          <w:p w:rsidR="0047461E" w:rsidRPr="00743A01" w:rsidRDefault="0047461E" w:rsidP="00717AB4">
            <w:pPr>
              <w:rPr>
                <w:sz w:val="24"/>
                <w:szCs w:val="24"/>
              </w:rPr>
            </w:pPr>
            <w:r w:rsidRPr="00743A01">
              <w:rPr>
                <w:sz w:val="24"/>
                <w:szCs w:val="24"/>
              </w:rPr>
              <w:t>До 3</w:t>
            </w:r>
          </w:p>
        </w:tc>
        <w:tc>
          <w:tcPr>
            <w:tcW w:w="2232" w:type="dxa"/>
            <w:shd w:val="clear" w:color="auto" w:fill="auto"/>
            <w:hideMark/>
          </w:tcPr>
          <w:p w:rsidR="0047461E" w:rsidRPr="00743A01" w:rsidRDefault="0047461E" w:rsidP="00717AB4">
            <w:pPr>
              <w:rPr>
                <w:sz w:val="24"/>
                <w:szCs w:val="24"/>
              </w:rPr>
            </w:pPr>
            <w:r w:rsidRPr="00743A01">
              <w:rPr>
                <w:sz w:val="24"/>
                <w:szCs w:val="24"/>
              </w:rPr>
              <w:sym w:font="Symbol" w:char="F0BE"/>
            </w:r>
          </w:p>
        </w:tc>
      </w:tr>
      <w:tr w:rsidR="0047461E" w:rsidRPr="00743A01" w:rsidTr="00717AB4">
        <w:tc>
          <w:tcPr>
            <w:tcW w:w="2154" w:type="dxa"/>
            <w:shd w:val="clear" w:color="auto" w:fill="auto"/>
            <w:hideMark/>
          </w:tcPr>
          <w:p w:rsidR="0047461E" w:rsidRPr="00743A01" w:rsidRDefault="0047461E" w:rsidP="00717AB4">
            <w:pPr>
              <w:rPr>
                <w:noProof/>
                <w:sz w:val="24"/>
                <w:szCs w:val="24"/>
              </w:rPr>
            </w:pPr>
            <w:r w:rsidRPr="00743A01">
              <w:rPr>
                <w:noProof/>
                <w:sz w:val="24"/>
                <w:szCs w:val="24"/>
              </w:rPr>
              <w:t>2</w:t>
            </w:r>
          </w:p>
        </w:tc>
        <w:tc>
          <w:tcPr>
            <w:tcW w:w="1751" w:type="dxa"/>
            <w:shd w:val="clear" w:color="auto" w:fill="auto"/>
            <w:hideMark/>
          </w:tcPr>
          <w:p w:rsidR="0047461E" w:rsidRPr="00743A01" w:rsidRDefault="0047461E" w:rsidP="00717AB4">
            <w:pPr>
              <w:rPr>
                <w:noProof/>
                <w:sz w:val="24"/>
                <w:szCs w:val="24"/>
              </w:rPr>
            </w:pPr>
            <w:r w:rsidRPr="00743A01">
              <w:rPr>
                <w:sz w:val="24"/>
                <w:szCs w:val="24"/>
              </w:rPr>
              <w:sym w:font="Symbol" w:char="F0BE"/>
            </w:r>
          </w:p>
        </w:tc>
        <w:tc>
          <w:tcPr>
            <w:tcW w:w="1751" w:type="dxa"/>
            <w:shd w:val="clear" w:color="auto" w:fill="auto"/>
            <w:hideMark/>
          </w:tcPr>
          <w:p w:rsidR="0047461E" w:rsidRPr="00743A01" w:rsidRDefault="0047461E" w:rsidP="00717AB4">
            <w:pPr>
              <w:rPr>
                <w:sz w:val="24"/>
                <w:szCs w:val="24"/>
              </w:rPr>
            </w:pPr>
            <w:r w:rsidRPr="00743A01">
              <w:rPr>
                <w:sz w:val="24"/>
                <w:szCs w:val="24"/>
              </w:rPr>
              <w:sym w:font="Symbol" w:char="F0BE"/>
            </w:r>
          </w:p>
        </w:tc>
        <w:tc>
          <w:tcPr>
            <w:tcW w:w="1751" w:type="dxa"/>
            <w:shd w:val="clear" w:color="auto" w:fill="auto"/>
            <w:hideMark/>
          </w:tcPr>
          <w:p w:rsidR="0047461E" w:rsidRPr="00743A01" w:rsidRDefault="0047461E" w:rsidP="00717AB4">
            <w:pPr>
              <w:rPr>
                <w:sz w:val="24"/>
                <w:szCs w:val="24"/>
              </w:rPr>
            </w:pPr>
            <w:r w:rsidRPr="00743A01">
              <w:rPr>
                <w:sz w:val="24"/>
                <w:szCs w:val="24"/>
              </w:rPr>
              <w:sym w:font="Symbol" w:char="F0BE"/>
            </w:r>
          </w:p>
        </w:tc>
        <w:tc>
          <w:tcPr>
            <w:tcW w:w="2232" w:type="dxa"/>
            <w:shd w:val="clear" w:color="auto" w:fill="auto"/>
            <w:hideMark/>
          </w:tcPr>
          <w:p w:rsidR="0047461E" w:rsidRPr="00743A01" w:rsidRDefault="0047461E" w:rsidP="00717AB4">
            <w:pPr>
              <w:rPr>
                <w:noProof/>
                <w:sz w:val="24"/>
                <w:szCs w:val="24"/>
              </w:rPr>
            </w:pPr>
            <w:r w:rsidRPr="00743A01">
              <w:rPr>
                <w:sz w:val="24"/>
                <w:szCs w:val="24"/>
              </w:rPr>
              <w:t>До</w:t>
            </w:r>
            <w:r w:rsidRPr="00743A01">
              <w:rPr>
                <w:noProof/>
                <w:sz w:val="24"/>
                <w:szCs w:val="24"/>
              </w:rPr>
              <w:t xml:space="preserve"> 2</w:t>
            </w:r>
          </w:p>
        </w:tc>
      </w:tr>
    </w:tbl>
    <w:p w:rsidR="0047461E" w:rsidRPr="00743A01" w:rsidRDefault="0047461E" w:rsidP="0047461E">
      <w:pPr>
        <w:ind w:firstLine="709"/>
        <w:rPr>
          <w:sz w:val="24"/>
          <w:szCs w:val="24"/>
        </w:rPr>
      </w:pPr>
      <w:r w:rsidRPr="00743A01">
        <w:rPr>
          <w:sz w:val="24"/>
          <w:szCs w:val="24"/>
        </w:rPr>
        <w:t>2.6.3. Максимальные расчетные уровни грунтовых вод на защищаемых территориях следует принимать по результатам прогноза</w:t>
      </w:r>
      <w:r w:rsidRPr="00743A01">
        <w:rPr>
          <w:noProof/>
          <w:sz w:val="24"/>
          <w:szCs w:val="24"/>
        </w:rPr>
        <w:t>.</w:t>
      </w:r>
      <w:r w:rsidRPr="00743A01">
        <w:rPr>
          <w:sz w:val="24"/>
          <w:szCs w:val="24"/>
        </w:rPr>
        <w:t xml:space="preserve"> 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w:t>
      </w:r>
    </w:p>
    <w:p w:rsidR="0047461E" w:rsidRPr="00743A01" w:rsidRDefault="0047461E" w:rsidP="0047461E">
      <w:pPr>
        <w:ind w:firstLine="709"/>
        <w:rPr>
          <w:noProof/>
          <w:sz w:val="24"/>
          <w:szCs w:val="24"/>
        </w:rPr>
      </w:pPr>
      <w:r w:rsidRPr="00743A01">
        <w:rPr>
          <w:sz w:val="24"/>
          <w:szCs w:val="24"/>
        </w:rPr>
        <w:t>2.6.4. Расчетные расходы рег</w:t>
      </w:r>
      <w:bookmarkStart w:id="100" w:name="OCRUncertain897"/>
      <w:r w:rsidRPr="00743A01">
        <w:rPr>
          <w:sz w:val="24"/>
          <w:szCs w:val="24"/>
        </w:rPr>
        <w:t>у</w:t>
      </w:r>
      <w:bookmarkEnd w:id="100"/>
      <w:r w:rsidRPr="00743A01">
        <w:rPr>
          <w:sz w:val="24"/>
          <w:szCs w:val="24"/>
        </w:rPr>
        <w:t>лируемого стока дождевых вод следует принимать по СП 32.13330.2012 «Канализация. Наружные сети и сооружения. Актуализированная редакция СНиП 2.04.03-85</w:t>
      </w:r>
      <w:r w:rsidRPr="00743A01">
        <w:rPr>
          <w:noProof/>
          <w:sz w:val="24"/>
          <w:szCs w:val="24"/>
        </w:rPr>
        <w:t>».</w:t>
      </w:r>
    </w:p>
    <w:p w:rsidR="0047461E" w:rsidRPr="00743A01" w:rsidRDefault="0047461E" w:rsidP="0047461E">
      <w:pPr>
        <w:spacing w:before="120" w:after="120"/>
        <w:ind w:firstLine="709"/>
        <w:rPr>
          <w:b/>
          <w:i/>
          <w:sz w:val="24"/>
          <w:szCs w:val="24"/>
        </w:rPr>
      </w:pPr>
      <w:r w:rsidRPr="00743A01">
        <w:rPr>
          <w:b/>
          <w:i/>
          <w:sz w:val="24"/>
          <w:szCs w:val="24"/>
        </w:rPr>
        <w:t>Дамбы обвалования</w:t>
      </w:r>
    </w:p>
    <w:p w:rsidR="0047461E" w:rsidRPr="00743A01" w:rsidRDefault="0047461E" w:rsidP="0047461E">
      <w:pPr>
        <w:ind w:firstLine="709"/>
        <w:rPr>
          <w:sz w:val="24"/>
          <w:szCs w:val="24"/>
        </w:rPr>
      </w:pPr>
      <w:r w:rsidRPr="00743A01">
        <w:rPr>
          <w:sz w:val="24"/>
          <w:szCs w:val="24"/>
        </w:rPr>
        <w:t>2.6.5. Длины дамбы определяется в пределах зоны затопления, с учетом  величины запаса высоты гребня дамбы над максимальным уровнем воды (</w:t>
      </w:r>
      <w:r w:rsidRPr="00743A01">
        <w:rPr>
          <w:position w:val="-12"/>
          <w:sz w:val="24"/>
          <w:szCs w:val="24"/>
        </w:rPr>
        <w:object w:dxaOrig="600" w:dyaOrig="375">
          <v:shape id="_x0000_i1027" type="#_x0000_t75" style="width:29.9pt;height:18.75pt" o:ole="" fillcolor="window">
            <v:imagedata r:id="rId6" o:title=""/>
          </v:shape>
          <o:OLEObject Type="Embed" ProgID="Equation.3" ShapeID="_x0000_i1027" DrawAspect="Content" ObjectID="_1506346892" r:id="rId13"/>
        </w:object>
      </w:r>
      <w:r w:rsidRPr="00743A01">
        <w:rPr>
          <w:sz w:val="24"/>
          <w:szCs w:val="24"/>
        </w:rPr>
        <w:t>), которая увеличивает длину на: 2</w:t>
      </w:r>
      <w:r w:rsidRPr="00743A01">
        <w:rPr>
          <w:sz w:val="24"/>
          <w:szCs w:val="24"/>
        </w:rPr>
        <w:sym w:font="Symbol" w:char="F0D7"/>
      </w:r>
      <w:r w:rsidRPr="00743A01">
        <w:rPr>
          <w:sz w:val="24"/>
          <w:szCs w:val="24"/>
        </w:rPr>
        <w:sym w:font="Symbol" w:char="F044"/>
      </w:r>
      <w:r w:rsidRPr="00743A01">
        <w:rPr>
          <w:sz w:val="24"/>
          <w:szCs w:val="24"/>
          <w:lang w:val="en-US"/>
        </w:rPr>
        <w:t>L</w:t>
      </w:r>
      <w:r w:rsidRPr="00743A01">
        <w:rPr>
          <w:sz w:val="24"/>
          <w:szCs w:val="24"/>
        </w:rPr>
        <w:t xml:space="preserve"> = </w:t>
      </w:r>
      <w:r w:rsidRPr="00743A01">
        <w:rPr>
          <w:position w:val="-12"/>
          <w:sz w:val="24"/>
          <w:szCs w:val="24"/>
        </w:rPr>
        <w:object w:dxaOrig="600" w:dyaOrig="375">
          <v:shape id="_x0000_i1028" type="#_x0000_t75" style="width:29.9pt;height:18.75pt" o:ole="" fillcolor="window">
            <v:imagedata r:id="rId6" o:title=""/>
          </v:shape>
          <o:OLEObject Type="Embed" ProgID="Equation.3" ShapeID="_x0000_i1028" DrawAspect="Content" ObjectID="_1506346893" r:id="rId14"/>
        </w:object>
      </w:r>
      <w:r w:rsidRPr="00743A01">
        <w:rPr>
          <w:sz w:val="24"/>
          <w:szCs w:val="24"/>
        </w:rPr>
        <w:t xml:space="preserve">/ </w:t>
      </w:r>
      <w:r w:rsidRPr="00743A01">
        <w:rPr>
          <w:i/>
          <w:sz w:val="24"/>
          <w:szCs w:val="24"/>
          <w:lang w:val="en-US"/>
        </w:rPr>
        <w:t>I</w:t>
      </w:r>
      <w:r w:rsidRPr="00743A01">
        <w:rPr>
          <w:i/>
          <w:sz w:val="24"/>
          <w:szCs w:val="24"/>
          <w:vertAlign w:val="subscript"/>
        </w:rPr>
        <w:t>пз</w:t>
      </w:r>
      <w:r w:rsidRPr="00743A01">
        <w:rPr>
          <w:sz w:val="24"/>
          <w:szCs w:val="24"/>
          <w:vertAlign w:val="subscript"/>
        </w:rPr>
        <w:t xml:space="preserve"> </w:t>
      </w:r>
      <w:r w:rsidRPr="00743A01">
        <w:rPr>
          <w:sz w:val="24"/>
          <w:szCs w:val="24"/>
        </w:rPr>
        <w:t xml:space="preserve">, где </w:t>
      </w:r>
      <w:r w:rsidRPr="00743A01">
        <w:rPr>
          <w:i/>
          <w:sz w:val="24"/>
          <w:szCs w:val="24"/>
          <w:lang w:val="en-US"/>
        </w:rPr>
        <w:t>I</w:t>
      </w:r>
      <w:r w:rsidRPr="00743A01">
        <w:rPr>
          <w:i/>
          <w:sz w:val="24"/>
          <w:szCs w:val="24"/>
          <w:vertAlign w:val="subscript"/>
        </w:rPr>
        <w:t>пз</w:t>
      </w:r>
      <w:r w:rsidRPr="00743A01">
        <w:rPr>
          <w:sz w:val="24"/>
          <w:szCs w:val="24"/>
        </w:rPr>
        <w:t xml:space="preserve"> – уклон поверхности земли на участке выхода дамбы из зоны затопления.</w:t>
      </w:r>
    </w:p>
    <w:p w:rsidR="0047461E" w:rsidRPr="00743A01" w:rsidRDefault="0047461E" w:rsidP="0047461E">
      <w:pPr>
        <w:ind w:firstLine="709"/>
        <w:rPr>
          <w:sz w:val="24"/>
          <w:szCs w:val="24"/>
        </w:rPr>
      </w:pPr>
      <w:r w:rsidRPr="00743A01">
        <w:rPr>
          <w:sz w:val="24"/>
          <w:szCs w:val="24"/>
        </w:rPr>
        <w:t>2.6.6. Превышение гребня дамбы обвалования над расчетным уровнем следует устанавливать в зависимости от класса сооружений согласно СНиП 2.06.15 «Инженерная защита территории от затопления и подтопления» и СП 58.13330 «Гидротехнические сооружения. Основные положения. Актуализированная редакция СНиП 33-01-2003».</w:t>
      </w:r>
    </w:p>
    <w:p w:rsidR="0047461E" w:rsidRPr="00743A01" w:rsidRDefault="0047461E" w:rsidP="0047461E">
      <w:pPr>
        <w:ind w:firstLine="709"/>
        <w:rPr>
          <w:sz w:val="24"/>
          <w:szCs w:val="24"/>
        </w:rPr>
      </w:pPr>
      <w:r w:rsidRPr="00743A01">
        <w:rPr>
          <w:sz w:val="24"/>
          <w:szCs w:val="24"/>
        </w:rPr>
        <w:t>2.6.7. При разработке проектов инжен</w:t>
      </w:r>
      <w:bookmarkStart w:id="101" w:name="OCRUncertain2101"/>
      <w:r w:rsidRPr="00743A01">
        <w:rPr>
          <w:sz w:val="24"/>
          <w:szCs w:val="24"/>
        </w:rPr>
        <w:t>е</w:t>
      </w:r>
      <w:bookmarkEnd w:id="101"/>
      <w:r w:rsidRPr="00743A01">
        <w:rPr>
          <w:sz w:val="24"/>
          <w:szCs w:val="24"/>
        </w:rPr>
        <w:t>рной защиты следует предусматривать использование гребня дамб обвалования для прокладки автомобильных и железных дорог. В этом случае ширин</w:t>
      </w:r>
      <w:bookmarkStart w:id="102" w:name="OCRUncertain2102"/>
      <w:r w:rsidRPr="00743A01">
        <w:rPr>
          <w:sz w:val="24"/>
          <w:szCs w:val="24"/>
        </w:rPr>
        <w:t>у</w:t>
      </w:r>
      <w:bookmarkEnd w:id="102"/>
      <w:r w:rsidRPr="00743A01">
        <w:rPr>
          <w:sz w:val="24"/>
          <w:szCs w:val="24"/>
        </w:rPr>
        <w:t xml:space="preserve"> дамбы по гребню и радиус кривизны следует принимать в соответствии с требованиями СП 34.13330.2012 «Автомобильные дороги. Актуализированная редакция СНиП 2.05.02-85*» и СП 119.13330.2012 «Железные дороги колеи 1520 мм. Актуализированная редакция СНиП 32-01-95»</w:t>
      </w:r>
      <w:r w:rsidRPr="00743A01">
        <w:rPr>
          <w:noProof/>
          <w:sz w:val="24"/>
          <w:szCs w:val="24"/>
        </w:rPr>
        <w:t>.</w:t>
      </w:r>
    </w:p>
    <w:p w:rsidR="0047461E" w:rsidRPr="00743A01" w:rsidRDefault="0047461E" w:rsidP="0047461E">
      <w:pPr>
        <w:ind w:firstLine="709"/>
        <w:rPr>
          <w:sz w:val="24"/>
          <w:szCs w:val="24"/>
        </w:rPr>
      </w:pPr>
      <w:r w:rsidRPr="00743A01">
        <w:rPr>
          <w:sz w:val="24"/>
          <w:szCs w:val="24"/>
        </w:rPr>
        <w:t>Во всех других с</w:t>
      </w:r>
      <w:bookmarkStart w:id="103" w:name="OCRUncertain2105"/>
      <w:r w:rsidRPr="00743A01">
        <w:rPr>
          <w:sz w:val="24"/>
          <w:szCs w:val="24"/>
        </w:rPr>
        <w:t>лу</w:t>
      </w:r>
      <w:bookmarkEnd w:id="103"/>
      <w:r w:rsidRPr="00743A01">
        <w:rPr>
          <w:sz w:val="24"/>
          <w:szCs w:val="24"/>
        </w:rPr>
        <w:t>чаях ширину гребня дамбы следует на</w:t>
      </w:r>
      <w:bookmarkStart w:id="104" w:name="OCRUncertain2106"/>
      <w:r w:rsidRPr="00743A01">
        <w:rPr>
          <w:sz w:val="24"/>
          <w:szCs w:val="24"/>
        </w:rPr>
        <w:t>з</w:t>
      </w:r>
      <w:bookmarkEnd w:id="104"/>
      <w:r w:rsidRPr="00743A01">
        <w:rPr>
          <w:sz w:val="24"/>
          <w:szCs w:val="24"/>
        </w:rPr>
        <w:t>начать минимальной, исходя из ус</w:t>
      </w:r>
      <w:bookmarkStart w:id="105" w:name="OCRUncertain2107"/>
      <w:r w:rsidRPr="00743A01">
        <w:rPr>
          <w:sz w:val="24"/>
          <w:szCs w:val="24"/>
        </w:rPr>
        <w:t>л</w:t>
      </w:r>
      <w:bookmarkEnd w:id="105"/>
      <w:r w:rsidRPr="00743A01">
        <w:rPr>
          <w:sz w:val="24"/>
          <w:szCs w:val="24"/>
        </w:rPr>
        <w:t xml:space="preserve">овий производства работ и </w:t>
      </w:r>
      <w:bookmarkStart w:id="106" w:name="OCRUncertain2108"/>
      <w:r w:rsidRPr="00743A01">
        <w:rPr>
          <w:sz w:val="24"/>
          <w:szCs w:val="24"/>
        </w:rPr>
        <w:t>у</w:t>
      </w:r>
      <w:bookmarkEnd w:id="106"/>
      <w:r w:rsidRPr="00743A01">
        <w:rPr>
          <w:sz w:val="24"/>
          <w:szCs w:val="24"/>
        </w:rPr>
        <w:t>добств экспл</w:t>
      </w:r>
      <w:bookmarkStart w:id="107" w:name="OCRUncertain2109"/>
      <w:r w:rsidRPr="00743A01">
        <w:rPr>
          <w:sz w:val="24"/>
          <w:szCs w:val="24"/>
        </w:rPr>
        <w:t>у</w:t>
      </w:r>
      <w:bookmarkEnd w:id="107"/>
      <w:r w:rsidRPr="00743A01">
        <w:rPr>
          <w:sz w:val="24"/>
          <w:szCs w:val="24"/>
        </w:rPr>
        <w:t>атации.</w:t>
      </w:r>
    </w:p>
    <w:p w:rsidR="0047461E" w:rsidRPr="00743A01" w:rsidRDefault="0047461E" w:rsidP="0047461E">
      <w:pPr>
        <w:spacing w:before="120" w:after="120"/>
        <w:ind w:firstLine="709"/>
        <w:rPr>
          <w:b/>
          <w:i/>
          <w:sz w:val="24"/>
          <w:szCs w:val="24"/>
        </w:rPr>
      </w:pPr>
      <w:r w:rsidRPr="00743A01">
        <w:rPr>
          <w:b/>
          <w:i/>
          <w:sz w:val="24"/>
          <w:szCs w:val="24"/>
        </w:rPr>
        <w:lastRenderedPageBreak/>
        <w:t>Нагорные каналы</w:t>
      </w:r>
    </w:p>
    <w:p w:rsidR="0047461E" w:rsidRPr="00743A01" w:rsidRDefault="0047461E" w:rsidP="0047461E">
      <w:pPr>
        <w:ind w:firstLine="709"/>
        <w:rPr>
          <w:sz w:val="24"/>
          <w:szCs w:val="24"/>
        </w:rPr>
      </w:pPr>
      <w:r w:rsidRPr="00743A01">
        <w:rPr>
          <w:sz w:val="24"/>
          <w:szCs w:val="24"/>
        </w:rPr>
        <w:t>2.6.8. В соответствии с СНиП 2.06.15-85 «Инженерная защита территории от затопления и подтопления» параметры поперечного сечения каналов, при которых расчетные скорости воды должны быть меньше допустимых размывающих и больше тех, при которых происходит заиление, определяются гидравлическим расчетом нагорных каналов.</w:t>
      </w:r>
    </w:p>
    <w:p w:rsidR="0047461E" w:rsidRPr="00743A01" w:rsidRDefault="0047461E" w:rsidP="0047461E">
      <w:pPr>
        <w:shd w:val="clear" w:color="auto" w:fill="FFFFFF"/>
        <w:ind w:firstLine="709"/>
        <w:rPr>
          <w:color w:val="000000"/>
          <w:sz w:val="24"/>
          <w:szCs w:val="24"/>
        </w:rPr>
      </w:pPr>
      <w:r w:rsidRPr="00743A01">
        <w:rPr>
          <w:color w:val="000000"/>
          <w:sz w:val="24"/>
          <w:szCs w:val="24"/>
        </w:rPr>
        <w:t>2.6.9. В соответствии с Пособием  по проектированию земляного полотна и водоотвода железных и автомобильных дорог промышленных предприятий (к СНиП 2.05.07-85) минимальные размеры и другие параметры нагорных каналов следует назначать на основе гидравлических расчетов, но не менее значений, приведенных в таблице 2.30.</w:t>
      </w:r>
    </w:p>
    <w:p w:rsidR="0047461E" w:rsidRPr="00743A01" w:rsidRDefault="0047461E" w:rsidP="0047461E">
      <w:pPr>
        <w:shd w:val="clear" w:color="auto" w:fill="FFFFFF"/>
        <w:spacing w:before="120" w:after="120"/>
        <w:ind w:firstLine="709"/>
        <w:rPr>
          <w:b/>
          <w:color w:val="000000"/>
          <w:sz w:val="24"/>
          <w:szCs w:val="24"/>
        </w:rPr>
      </w:pPr>
      <w:r w:rsidRPr="00743A01">
        <w:rPr>
          <w:b/>
          <w:color w:val="000000"/>
          <w:sz w:val="24"/>
          <w:szCs w:val="24"/>
        </w:rPr>
        <w:t>Таблица 2.30 – Минимальные размеры нагорных каналов</w:t>
      </w:r>
    </w:p>
    <w:tbl>
      <w:tblPr>
        <w:tblpPr w:leftFromText="180" w:rightFromText="180" w:vertAnchor="text" w:tblpXSpec="center" w:tblpY="1"/>
        <w:tblOverlap w:val="nev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03"/>
        <w:gridCol w:w="1099"/>
        <w:gridCol w:w="1567"/>
        <w:gridCol w:w="1612"/>
        <w:gridCol w:w="1759"/>
        <w:gridCol w:w="1173"/>
        <w:gridCol w:w="1026"/>
      </w:tblGrid>
      <w:tr w:rsidR="0047461E" w:rsidRPr="00743A01" w:rsidTr="00717AB4">
        <w:tc>
          <w:tcPr>
            <w:tcW w:w="1358" w:type="dxa"/>
            <w:vMerge w:val="restart"/>
            <w:shd w:val="clear" w:color="auto" w:fill="auto"/>
            <w:hideMark/>
          </w:tcPr>
          <w:p w:rsidR="0047461E" w:rsidRPr="00743A01" w:rsidRDefault="0047461E" w:rsidP="00717AB4">
            <w:pPr>
              <w:jc w:val="center"/>
              <w:rPr>
                <w:sz w:val="24"/>
                <w:szCs w:val="24"/>
              </w:rPr>
            </w:pPr>
            <w:r w:rsidRPr="00743A01">
              <w:rPr>
                <w:sz w:val="24"/>
                <w:szCs w:val="24"/>
              </w:rPr>
              <w:t>Ширина дна после укрепления, м</w:t>
            </w:r>
          </w:p>
        </w:tc>
        <w:tc>
          <w:tcPr>
            <w:tcW w:w="1063" w:type="dxa"/>
            <w:vMerge w:val="restart"/>
            <w:shd w:val="clear" w:color="auto" w:fill="auto"/>
            <w:hideMark/>
          </w:tcPr>
          <w:p w:rsidR="0047461E" w:rsidRPr="00743A01" w:rsidRDefault="0047461E" w:rsidP="00717AB4">
            <w:pPr>
              <w:jc w:val="center"/>
              <w:rPr>
                <w:sz w:val="24"/>
                <w:szCs w:val="24"/>
              </w:rPr>
            </w:pPr>
            <w:r w:rsidRPr="00743A01">
              <w:rPr>
                <w:sz w:val="24"/>
                <w:szCs w:val="24"/>
              </w:rPr>
              <w:t>Глубина, м</w:t>
            </w:r>
          </w:p>
        </w:tc>
        <w:tc>
          <w:tcPr>
            <w:tcW w:w="4775" w:type="dxa"/>
            <w:gridSpan w:val="3"/>
            <w:shd w:val="clear" w:color="auto" w:fill="auto"/>
            <w:hideMark/>
          </w:tcPr>
          <w:p w:rsidR="0047461E" w:rsidRPr="00743A01" w:rsidRDefault="0047461E" w:rsidP="00717AB4">
            <w:pPr>
              <w:jc w:val="center"/>
              <w:rPr>
                <w:sz w:val="24"/>
                <w:szCs w:val="24"/>
              </w:rPr>
            </w:pPr>
            <w:r w:rsidRPr="00743A01">
              <w:rPr>
                <w:sz w:val="24"/>
                <w:szCs w:val="24"/>
              </w:rPr>
              <w:t>Крутизна откоса при грунтах</w:t>
            </w:r>
          </w:p>
        </w:tc>
        <w:tc>
          <w:tcPr>
            <w:tcW w:w="1134" w:type="dxa"/>
            <w:vMerge w:val="restart"/>
            <w:shd w:val="clear" w:color="auto" w:fill="auto"/>
            <w:hideMark/>
          </w:tcPr>
          <w:p w:rsidR="0047461E" w:rsidRPr="00743A01" w:rsidRDefault="0047461E" w:rsidP="00717AB4">
            <w:pPr>
              <w:jc w:val="center"/>
              <w:rPr>
                <w:sz w:val="24"/>
                <w:szCs w:val="24"/>
                <w:vertAlign w:val="subscript"/>
              </w:rPr>
            </w:pPr>
            <w:r w:rsidRPr="00743A01">
              <w:rPr>
                <w:sz w:val="24"/>
                <w:szCs w:val="24"/>
              </w:rPr>
              <w:t xml:space="preserve">Продольный уклон, </w:t>
            </w:r>
            <w:r w:rsidRPr="00743A01">
              <w:rPr>
                <w:sz w:val="24"/>
                <w:szCs w:val="24"/>
                <w:vertAlign w:val="superscript"/>
              </w:rPr>
              <w:t>0</w:t>
            </w:r>
            <w:r w:rsidRPr="00743A01">
              <w:rPr>
                <w:sz w:val="24"/>
                <w:szCs w:val="24"/>
              </w:rPr>
              <w:t>/</w:t>
            </w:r>
            <w:r w:rsidRPr="00743A01">
              <w:rPr>
                <w:sz w:val="24"/>
                <w:szCs w:val="24"/>
                <w:vertAlign w:val="subscript"/>
              </w:rPr>
              <w:t>00</w:t>
            </w:r>
          </w:p>
        </w:tc>
        <w:tc>
          <w:tcPr>
            <w:tcW w:w="992" w:type="dxa"/>
            <w:vMerge w:val="restart"/>
            <w:shd w:val="clear" w:color="auto" w:fill="auto"/>
            <w:hideMark/>
          </w:tcPr>
          <w:p w:rsidR="0047461E" w:rsidRPr="00743A01" w:rsidRDefault="0047461E" w:rsidP="00717AB4">
            <w:pPr>
              <w:jc w:val="center"/>
              <w:rPr>
                <w:sz w:val="24"/>
                <w:szCs w:val="24"/>
              </w:rPr>
            </w:pPr>
            <w:r w:rsidRPr="00743A01">
              <w:rPr>
                <w:sz w:val="24"/>
                <w:szCs w:val="24"/>
              </w:rPr>
              <w:t>Возвышение</w:t>
            </w:r>
          </w:p>
          <w:p w:rsidR="0047461E" w:rsidRPr="00743A01" w:rsidRDefault="0047461E" w:rsidP="00717AB4">
            <w:pPr>
              <w:jc w:val="center"/>
              <w:rPr>
                <w:sz w:val="24"/>
                <w:szCs w:val="24"/>
              </w:rPr>
            </w:pPr>
            <w:r w:rsidRPr="00743A01">
              <w:rPr>
                <w:sz w:val="24"/>
                <w:szCs w:val="24"/>
              </w:rPr>
              <w:t>бровки над расчетным уровнем воды, м</w:t>
            </w:r>
          </w:p>
        </w:tc>
      </w:tr>
      <w:tr w:rsidR="0047461E" w:rsidRPr="00743A01" w:rsidTr="00717AB4">
        <w:tc>
          <w:tcPr>
            <w:tcW w:w="1358"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1063"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1515"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глинистых, песчаных, крупнообломочных</w:t>
            </w:r>
          </w:p>
        </w:tc>
        <w:tc>
          <w:tcPr>
            <w:tcW w:w="1559"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пылеватых, глинистых и песчаных</w:t>
            </w:r>
          </w:p>
        </w:tc>
        <w:tc>
          <w:tcPr>
            <w:tcW w:w="1701" w:type="dxa"/>
            <w:tcBorders>
              <w:bottom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торфах и заторфованных</w:t>
            </w:r>
          </w:p>
        </w:tc>
        <w:tc>
          <w:tcPr>
            <w:tcW w:w="1134" w:type="dxa"/>
            <w:vMerge/>
            <w:tcBorders>
              <w:bottom w:val="single" w:sz="12" w:space="0" w:color="auto"/>
            </w:tcBorders>
            <w:shd w:val="clear" w:color="auto" w:fill="auto"/>
            <w:hideMark/>
          </w:tcPr>
          <w:p w:rsidR="0047461E" w:rsidRPr="00743A01" w:rsidRDefault="0047461E" w:rsidP="00717AB4">
            <w:pPr>
              <w:jc w:val="center"/>
              <w:rPr>
                <w:sz w:val="24"/>
                <w:szCs w:val="24"/>
              </w:rPr>
            </w:pPr>
          </w:p>
        </w:tc>
        <w:tc>
          <w:tcPr>
            <w:tcW w:w="992" w:type="dxa"/>
            <w:vMerge/>
            <w:tcBorders>
              <w:bottom w:val="single" w:sz="12" w:space="0" w:color="auto"/>
            </w:tcBorders>
            <w:shd w:val="clear" w:color="auto" w:fill="auto"/>
            <w:hideMark/>
          </w:tcPr>
          <w:p w:rsidR="0047461E" w:rsidRPr="00743A01" w:rsidRDefault="0047461E" w:rsidP="00717AB4">
            <w:pPr>
              <w:jc w:val="center"/>
              <w:rPr>
                <w:sz w:val="24"/>
                <w:szCs w:val="24"/>
              </w:rPr>
            </w:pPr>
          </w:p>
        </w:tc>
      </w:tr>
      <w:tr w:rsidR="0047461E" w:rsidRPr="00743A01" w:rsidTr="00717AB4">
        <w:tc>
          <w:tcPr>
            <w:tcW w:w="1358"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1</w:t>
            </w:r>
          </w:p>
        </w:tc>
        <w:tc>
          <w:tcPr>
            <w:tcW w:w="1063"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1515"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c>
          <w:tcPr>
            <w:tcW w:w="1559"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4</w:t>
            </w:r>
          </w:p>
        </w:tc>
        <w:tc>
          <w:tcPr>
            <w:tcW w:w="170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5</w:t>
            </w:r>
          </w:p>
        </w:tc>
        <w:tc>
          <w:tcPr>
            <w:tcW w:w="1134"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6</w:t>
            </w:r>
          </w:p>
        </w:tc>
        <w:tc>
          <w:tcPr>
            <w:tcW w:w="992"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7</w:t>
            </w:r>
          </w:p>
        </w:tc>
      </w:tr>
      <w:tr w:rsidR="0047461E" w:rsidRPr="00743A01" w:rsidTr="00717AB4">
        <w:tc>
          <w:tcPr>
            <w:tcW w:w="1358"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0,6</w:t>
            </w:r>
          </w:p>
        </w:tc>
        <w:tc>
          <w:tcPr>
            <w:tcW w:w="1063"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0,6</w:t>
            </w:r>
          </w:p>
        </w:tc>
        <w:tc>
          <w:tcPr>
            <w:tcW w:w="1515"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1:1,5</w:t>
            </w:r>
          </w:p>
        </w:tc>
        <w:tc>
          <w:tcPr>
            <w:tcW w:w="1559"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1:1,5</w:t>
            </w:r>
          </w:p>
        </w:tc>
        <w:tc>
          <w:tcPr>
            <w:tcW w:w="1701"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w:t>
            </w:r>
          </w:p>
        </w:tc>
        <w:tc>
          <w:tcPr>
            <w:tcW w:w="1134"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5*</w:t>
            </w:r>
          </w:p>
        </w:tc>
        <w:tc>
          <w:tcPr>
            <w:tcW w:w="992" w:type="dxa"/>
            <w:tcBorders>
              <w:top w:val="single" w:sz="12" w:space="0" w:color="auto"/>
            </w:tcBorders>
            <w:shd w:val="clear" w:color="auto" w:fill="auto"/>
            <w:hideMark/>
          </w:tcPr>
          <w:p w:rsidR="0047461E" w:rsidRPr="00743A01" w:rsidRDefault="0047461E" w:rsidP="00717AB4">
            <w:pPr>
              <w:jc w:val="center"/>
              <w:rPr>
                <w:sz w:val="24"/>
                <w:szCs w:val="24"/>
              </w:rPr>
            </w:pPr>
            <w:r w:rsidRPr="00743A01">
              <w:rPr>
                <w:sz w:val="24"/>
                <w:szCs w:val="24"/>
              </w:rPr>
              <w:t>0,2</w:t>
            </w:r>
          </w:p>
        </w:tc>
      </w:tr>
    </w:tbl>
    <w:p w:rsidR="0047461E" w:rsidRPr="00743A01" w:rsidRDefault="0047461E" w:rsidP="0047461E">
      <w:pPr>
        <w:spacing w:after="120"/>
        <w:ind w:firstLine="709"/>
        <w:rPr>
          <w:i/>
          <w:sz w:val="24"/>
          <w:szCs w:val="24"/>
        </w:rPr>
      </w:pPr>
      <w:r w:rsidRPr="00743A01">
        <w:rPr>
          <w:i/>
          <w:sz w:val="24"/>
          <w:szCs w:val="24"/>
        </w:rPr>
        <w:t>Примечание: * По условиям рельефа местности уклон допускается уменьшить до 3 %</w:t>
      </w:r>
      <w:r w:rsidRPr="00743A01">
        <w:rPr>
          <w:i/>
          <w:sz w:val="24"/>
          <w:szCs w:val="24"/>
          <w:vertAlign w:val="subscript"/>
        </w:rPr>
        <w:t>о</w:t>
      </w:r>
      <w:r w:rsidRPr="00743A01">
        <w:rPr>
          <w:i/>
          <w:iCs/>
          <w:sz w:val="24"/>
          <w:szCs w:val="24"/>
        </w:rPr>
        <w:t>.</w:t>
      </w:r>
    </w:p>
    <w:p w:rsidR="0047461E" w:rsidRPr="00743A01" w:rsidRDefault="0047461E" w:rsidP="0047461E">
      <w:pPr>
        <w:ind w:firstLine="709"/>
        <w:rPr>
          <w:sz w:val="24"/>
          <w:szCs w:val="24"/>
        </w:rPr>
      </w:pPr>
      <w:r w:rsidRPr="00743A01">
        <w:rPr>
          <w:sz w:val="24"/>
          <w:szCs w:val="24"/>
        </w:rPr>
        <w:t>2.6.10. Форму поперечного сечения нагорных каналов для пропуска расчетного расхода воды следует принимать с учетом гидрологического режима и плотности застройки защищаемой территории.</w:t>
      </w:r>
    </w:p>
    <w:p w:rsidR="0047461E" w:rsidRPr="00743A01" w:rsidRDefault="0047461E" w:rsidP="0047461E">
      <w:pPr>
        <w:spacing w:before="120" w:after="120"/>
        <w:ind w:firstLine="709"/>
        <w:rPr>
          <w:b/>
          <w:i/>
          <w:sz w:val="24"/>
          <w:szCs w:val="24"/>
        </w:rPr>
      </w:pPr>
      <w:r w:rsidRPr="00743A01">
        <w:rPr>
          <w:b/>
          <w:i/>
          <w:sz w:val="24"/>
          <w:szCs w:val="24"/>
        </w:rPr>
        <w:t>Дренажные системы и дренажи</w:t>
      </w:r>
    </w:p>
    <w:p w:rsidR="0047461E" w:rsidRPr="00743A01" w:rsidRDefault="0047461E" w:rsidP="0047461E">
      <w:pPr>
        <w:ind w:firstLine="709"/>
        <w:rPr>
          <w:color w:val="000000"/>
          <w:sz w:val="24"/>
          <w:szCs w:val="24"/>
          <w:shd w:val="clear" w:color="auto" w:fill="FFFFFF"/>
        </w:rPr>
      </w:pPr>
      <w:r w:rsidRPr="00743A01">
        <w:rPr>
          <w:color w:val="000000"/>
          <w:sz w:val="24"/>
          <w:szCs w:val="24"/>
          <w:shd w:val="clear" w:color="auto" w:fill="FFFFFF"/>
        </w:rPr>
        <w:t>2.6.11. Дренажная система должна обеспечить на защищаемой территории понижение уровней грунтовых вод до требуемых величин, быть простой, долговечной и экономичной в эксплуатации. При защите территорий от подтопления величина требуемого понижения определяется нормами осушения, приведенными в таблице 2.28.</w:t>
      </w:r>
    </w:p>
    <w:p w:rsidR="0047461E" w:rsidRPr="00743A01" w:rsidRDefault="0047461E" w:rsidP="0047461E">
      <w:pPr>
        <w:ind w:firstLine="709"/>
        <w:rPr>
          <w:color w:val="000000"/>
          <w:sz w:val="24"/>
          <w:szCs w:val="24"/>
        </w:rPr>
      </w:pPr>
      <w:r w:rsidRPr="00743A01">
        <w:rPr>
          <w:color w:val="000000"/>
          <w:sz w:val="24"/>
          <w:szCs w:val="24"/>
        </w:rPr>
        <w:t>2.6.12. Путем гидравлического расчета водоотводных систем размеры сечений труб, лотков, канав определяются в зависимости от расчетных расходов. Водоотводные системы рассчитаны на сток дождевых и талых вод.</w:t>
      </w:r>
    </w:p>
    <w:p w:rsidR="0047461E" w:rsidRPr="00743A01" w:rsidRDefault="0047461E" w:rsidP="0047461E">
      <w:pPr>
        <w:spacing w:before="120" w:after="120"/>
        <w:ind w:firstLine="709"/>
        <w:rPr>
          <w:b/>
          <w:i/>
          <w:color w:val="000000"/>
          <w:sz w:val="24"/>
          <w:szCs w:val="24"/>
        </w:rPr>
      </w:pPr>
      <w:r w:rsidRPr="00743A01">
        <w:rPr>
          <w:b/>
          <w:i/>
          <w:color w:val="000000"/>
          <w:sz w:val="24"/>
          <w:szCs w:val="24"/>
        </w:rPr>
        <w:t>Регулирование русла</w:t>
      </w:r>
    </w:p>
    <w:p w:rsidR="0047461E" w:rsidRPr="00743A01" w:rsidRDefault="0047461E" w:rsidP="0047461E">
      <w:pPr>
        <w:ind w:firstLine="709"/>
        <w:rPr>
          <w:sz w:val="24"/>
          <w:szCs w:val="24"/>
        </w:rPr>
      </w:pPr>
      <w:r w:rsidRPr="00743A01">
        <w:rPr>
          <w:sz w:val="24"/>
          <w:szCs w:val="24"/>
        </w:rPr>
        <w:t>2.6.13. В соответствии с СНиП 2.06.15-85 «Инженерная защита территории от затопления и подтопления» руслорегулирующие сооружения должны быть рассчитаны на расход воды в половодье при расчетных уровнях воды, на обеспечение незатопляемости территории, расчетной обводненности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47461E" w:rsidRPr="00743A01" w:rsidRDefault="0047461E" w:rsidP="0047461E">
      <w:pPr>
        <w:ind w:firstLine="709"/>
        <w:rPr>
          <w:color w:val="000000"/>
          <w:sz w:val="24"/>
          <w:szCs w:val="24"/>
        </w:rPr>
      </w:pPr>
      <w:r w:rsidRPr="00743A01">
        <w:rPr>
          <w:color w:val="000000"/>
          <w:sz w:val="24"/>
          <w:szCs w:val="24"/>
        </w:rPr>
        <w:t>В случае увеличения пропускной  способности русла реки проводятся работы по увеличению ширины русла. При большем количестве донных отложений на отдельных участках проводятся дноуглубительные работы.</w:t>
      </w:r>
    </w:p>
    <w:p w:rsidR="0047461E" w:rsidRPr="00743A01" w:rsidRDefault="0047461E" w:rsidP="0047461E">
      <w:pPr>
        <w:ind w:firstLine="709"/>
        <w:rPr>
          <w:color w:val="000000"/>
          <w:sz w:val="24"/>
          <w:szCs w:val="24"/>
        </w:rPr>
      </w:pPr>
      <w:r w:rsidRPr="00743A01">
        <w:rPr>
          <w:color w:val="000000"/>
          <w:sz w:val="24"/>
          <w:szCs w:val="24"/>
        </w:rPr>
        <w:lastRenderedPageBreak/>
        <w:t>Регулировочную трассу проектируют для определенного расхода и соответствующего ему уровня руслового потока.</w:t>
      </w:r>
    </w:p>
    <w:p w:rsidR="0047461E" w:rsidRPr="00743A01" w:rsidRDefault="0047461E" w:rsidP="0047461E">
      <w:pPr>
        <w:ind w:firstLine="709"/>
        <w:rPr>
          <w:color w:val="000000"/>
          <w:sz w:val="24"/>
          <w:szCs w:val="24"/>
        </w:rPr>
      </w:pPr>
      <w:r w:rsidRPr="00743A01">
        <w:rPr>
          <w:color w:val="000000"/>
          <w:sz w:val="24"/>
          <w:szCs w:val="24"/>
        </w:rPr>
        <w:t>2.6.14. Для равнинных рек с большой амплитудой колебания уровней обычно регулируют меженное русло. Регулирование паводкового русла, если оно требуется, в этом случае решают как отдельную задачу, обычно в виде обвалования поймы для предохранения от затопления.</w:t>
      </w:r>
    </w:p>
    <w:p w:rsidR="0047461E" w:rsidRPr="00743A01" w:rsidRDefault="0047461E" w:rsidP="0047461E">
      <w:pPr>
        <w:ind w:firstLine="709"/>
        <w:rPr>
          <w:color w:val="000000"/>
          <w:sz w:val="24"/>
          <w:szCs w:val="24"/>
        </w:rPr>
      </w:pPr>
      <w:r w:rsidRPr="00743A01">
        <w:rPr>
          <w:color w:val="000000"/>
          <w:sz w:val="24"/>
          <w:szCs w:val="24"/>
        </w:rPr>
        <w:t xml:space="preserve">На горных и предгорных участках рек с малой амплитудой уровней (1—2 м) за расчетный принимают средневысокий паводковый расход. </w:t>
      </w:r>
    </w:p>
    <w:p w:rsidR="0047461E" w:rsidRPr="00743A01" w:rsidRDefault="0047461E" w:rsidP="0047461E">
      <w:pPr>
        <w:ind w:firstLine="709"/>
        <w:rPr>
          <w:color w:val="000000"/>
          <w:sz w:val="24"/>
          <w:szCs w:val="24"/>
        </w:rPr>
      </w:pPr>
      <w:r w:rsidRPr="00743A01">
        <w:rPr>
          <w:color w:val="000000"/>
          <w:sz w:val="24"/>
          <w:szCs w:val="24"/>
        </w:rPr>
        <w:t>Установив расчетный расход, соответствующий этому расходу уровень, пользуясь материалами изысканий, определяют ширину и среднюю глубину на устойчивых участках бытового русла, отдельно на плесах и на перекатах. Полученную таким образом среднюю ширину русла на плесовых участках принимают за минимальную ширину регулировочной трассы. В случаях, когда отсутствуют достаточные данные изысканий, среднюю глубину и ширину устойчивого русла определяют по морфометрическим зависимостям.</w:t>
      </w:r>
    </w:p>
    <w:p w:rsidR="0047461E" w:rsidRPr="00743A01" w:rsidRDefault="0047461E" w:rsidP="0047461E">
      <w:pPr>
        <w:spacing w:before="120" w:after="120"/>
        <w:ind w:firstLine="709"/>
        <w:rPr>
          <w:b/>
          <w:i/>
          <w:color w:val="000000"/>
          <w:sz w:val="24"/>
          <w:szCs w:val="24"/>
        </w:rPr>
      </w:pPr>
      <w:r w:rsidRPr="00743A01">
        <w:rPr>
          <w:b/>
          <w:i/>
          <w:color w:val="000000"/>
          <w:sz w:val="24"/>
          <w:szCs w:val="24"/>
        </w:rPr>
        <w:t>Подсыпка территории</w:t>
      </w:r>
    </w:p>
    <w:p w:rsidR="0047461E" w:rsidRPr="00743A01" w:rsidRDefault="0047461E" w:rsidP="0047461E">
      <w:pPr>
        <w:ind w:firstLine="709"/>
        <w:rPr>
          <w:i/>
          <w:sz w:val="24"/>
          <w:szCs w:val="24"/>
        </w:rPr>
      </w:pPr>
      <w:r w:rsidRPr="00743A01">
        <w:rPr>
          <w:sz w:val="24"/>
          <w:szCs w:val="24"/>
        </w:rPr>
        <w:t>2.6.15. При защите территории от затопления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r w:rsidRPr="00743A01">
        <w:rPr>
          <w:i/>
          <w:sz w:val="24"/>
          <w:szCs w:val="24"/>
        </w:rPr>
        <w:t>.</w:t>
      </w:r>
    </w:p>
    <w:p w:rsidR="0047461E" w:rsidRPr="00743A01" w:rsidRDefault="0047461E" w:rsidP="0047461E">
      <w:pPr>
        <w:ind w:firstLine="709"/>
        <w:rPr>
          <w:sz w:val="24"/>
          <w:szCs w:val="24"/>
        </w:rPr>
      </w:pPr>
      <w:r w:rsidRPr="00743A01">
        <w:rPr>
          <w:sz w:val="24"/>
          <w:szCs w:val="24"/>
        </w:rPr>
        <w:t>При защите территории от подтопления отметки поверхности подсыпанной территории определяются величиной нормы осушения с учетом прогноза уровня грунтовых вод.</w:t>
      </w:r>
    </w:p>
    <w:p w:rsidR="0047461E" w:rsidRPr="00743A01" w:rsidRDefault="0047461E" w:rsidP="0047461E">
      <w:pPr>
        <w:ind w:firstLine="709"/>
        <w:rPr>
          <w:sz w:val="24"/>
          <w:szCs w:val="24"/>
        </w:rPr>
      </w:pPr>
      <w:r w:rsidRPr="00743A01">
        <w:rPr>
          <w:sz w:val="24"/>
          <w:szCs w:val="24"/>
        </w:rPr>
        <w:t>Сплошная подсыпка применяется, как правило, на относительно небольших территориях и при наличии резервов грунта.</w:t>
      </w:r>
    </w:p>
    <w:p w:rsidR="0047461E" w:rsidRPr="00743A01" w:rsidRDefault="0047461E" w:rsidP="0047461E">
      <w:pPr>
        <w:spacing w:before="120" w:after="120"/>
        <w:ind w:firstLine="709"/>
        <w:rPr>
          <w:b/>
          <w:i/>
          <w:iCs/>
          <w:sz w:val="24"/>
          <w:szCs w:val="24"/>
        </w:rPr>
      </w:pPr>
      <w:r w:rsidRPr="00743A01">
        <w:rPr>
          <w:b/>
          <w:i/>
          <w:iCs/>
          <w:sz w:val="24"/>
          <w:szCs w:val="24"/>
        </w:rPr>
        <w:t>Рекультивация нарушенных территорий</w:t>
      </w:r>
    </w:p>
    <w:p w:rsidR="0047461E" w:rsidRPr="00743A01" w:rsidRDefault="0047461E" w:rsidP="0047461E">
      <w:pPr>
        <w:ind w:firstLine="709"/>
        <w:rPr>
          <w:iCs/>
          <w:sz w:val="24"/>
          <w:szCs w:val="24"/>
        </w:rPr>
      </w:pPr>
      <w:r w:rsidRPr="00743A01">
        <w:rPr>
          <w:iCs/>
          <w:sz w:val="24"/>
          <w:szCs w:val="24"/>
        </w:rPr>
        <w:t>2.6.16. При добыче полезных ископаемых, осуществлении геологоразведочных, изыскательских, строительных, мелиоративных, эксплуатационных и других работ, при складировании промышленных и бытовых отходов неизбежно происходит загрязнение земель. Кроме того, это приводит к нарушению почвенного покрова, гидрологического режима местности, образованию техногенного рельефа и другим качественным изменениям состояния земель. Для восстановления продуктивности нарушенных земель и улучшения условий окружающей среды необходимо проводить рекультивацию нарушенных земель.</w:t>
      </w:r>
    </w:p>
    <w:p w:rsidR="0047461E" w:rsidRPr="00743A01" w:rsidRDefault="0047461E" w:rsidP="0047461E">
      <w:pPr>
        <w:ind w:firstLine="709"/>
        <w:rPr>
          <w:iCs/>
          <w:sz w:val="24"/>
          <w:szCs w:val="24"/>
        </w:rPr>
      </w:pPr>
      <w:r w:rsidRPr="00743A01">
        <w:rPr>
          <w:iCs/>
          <w:sz w:val="24"/>
          <w:szCs w:val="24"/>
        </w:rPr>
        <w:t>Рекультивация земель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или конкретного участка.</w:t>
      </w:r>
    </w:p>
    <w:p w:rsidR="0047461E" w:rsidRPr="00743A01" w:rsidRDefault="0047461E" w:rsidP="0047461E">
      <w:pPr>
        <w:spacing w:before="120" w:after="120"/>
        <w:ind w:firstLine="709"/>
        <w:rPr>
          <w:b/>
          <w:i/>
          <w:iCs/>
          <w:sz w:val="24"/>
          <w:szCs w:val="24"/>
        </w:rPr>
      </w:pPr>
      <w:r w:rsidRPr="00743A01">
        <w:rPr>
          <w:b/>
          <w:i/>
          <w:iCs/>
          <w:sz w:val="24"/>
          <w:szCs w:val="24"/>
        </w:rPr>
        <w:t>Вертикальная планировка и организация поверхностного стока</w:t>
      </w:r>
    </w:p>
    <w:p w:rsidR="0047461E" w:rsidRPr="00743A01" w:rsidRDefault="0047461E" w:rsidP="0047461E">
      <w:pPr>
        <w:ind w:firstLine="709"/>
        <w:rPr>
          <w:sz w:val="24"/>
          <w:szCs w:val="24"/>
        </w:rPr>
      </w:pPr>
      <w:r w:rsidRPr="00743A01">
        <w:rPr>
          <w:sz w:val="24"/>
          <w:szCs w:val="24"/>
        </w:rPr>
        <w:t>2.6.17. Допустимые уклоны поверхностей планировочных элементов территории приведены в таблице 2.31.</w:t>
      </w:r>
    </w:p>
    <w:p w:rsidR="0047461E" w:rsidRPr="00743A01" w:rsidRDefault="0047461E" w:rsidP="0047461E">
      <w:pPr>
        <w:spacing w:before="120" w:after="120"/>
        <w:ind w:firstLine="709"/>
        <w:rPr>
          <w:b/>
          <w:iCs/>
          <w:sz w:val="24"/>
          <w:szCs w:val="24"/>
        </w:rPr>
      </w:pPr>
      <w:r w:rsidRPr="00743A01">
        <w:rPr>
          <w:b/>
          <w:sz w:val="24"/>
          <w:szCs w:val="24"/>
        </w:rPr>
        <w:t>Таблица 2.31 – Допустимые уклоны плоскостных сооружений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46"/>
        <w:gridCol w:w="2489"/>
        <w:gridCol w:w="2504"/>
      </w:tblGrid>
      <w:tr w:rsidR="0047461E" w:rsidRPr="00743A01" w:rsidTr="00717AB4">
        <w:trPr>
          <w:tblHeader/>
          <w:jc w:val="center"/>
        </w:trPr>
        <w:tc>
          <w:tcPr>
            <w:tcW w:w="2694" w:type="dxa"/>
            <w:vMerge w:val="restart"/>
            <w:shd w:val="clear" w:color="auto" w:fill="auto"/>
          </w:tcPr>
          <w:p w:rsidR="0047461E" w:rsidRPr="00743A01" w:rsidRDefault="0047461E" w:rsidP="00717AB4">
            <w:pPr>
              <w:jc w:val="center"/>
              <w:rPr>
                <w:color w:val="000000"/>
                <w:sz w:val="24"/>
                <w:szCs w:val="24"/>
              </w:rPr>
            </w:pPr>
            <w:r w:rsidRPr="00743A01">
              <w:rPr>
                <w:sz w:val="24"/>
                <w:szCs w:val="24"/>
              </w:rPr>
              <w:t>Наименование и назначение</w:t>
            </w:r>
          </w:p>
        </w:tc>
        <w:tc>
          <w:tcPr>
            <w:tcW w:w="2702" w:type="dxa"/>
            <w:gridSpan w:val="2"/>
            <w:shd w:val="clear" w:color="auto" w:fill="auto"/>
          </w:tcPr>
          <w:p w:rsidR="0047461E" w:rsidRPr="00743A01" w:rsidRDefault="0047461E" w:rsidP="00717AB4">
            <w:pPr>
              <w:jc w:val="center"/>
              <w:rPr>
                <w:color w:val="000000"/>
                <w:sz w:val="24"/>
                <w:szCs w:val="24"/>
              </w:rPr>
            </w:pPr>
            <w:r w:rsidRPr="00743A01">
              <w:rPr>
                <w:sz w:val="24"/>
                <w:szCs w:val="24"/>
              </w:rPr>
              <w:t>Допустимые уклоны поверхности, %</w:t>
            </w:r>
          </w:p>
        </w:tc>
      </w:tr>
      <w:tr w:rsidR="0047461E" w:rsidRPr="00743A01" w:rsidTr="00717AB4">
        <w:trPr>
          <w:tblHeader/>
          <w:jc w:val="center"/>
        </w:trPr>
        <w:tc>
          <w:tcPr>
            <w:tcW w:w="2694" w:type="dxa"/>
            <w:vMerge/>
            <w:tcBorders>
              <w:bottom w:val="single" w:sz="12" w:space="0" w:color="auto"/>
            </w:tcBorders>
            <w:shd w:val="clear" w:color="auto" w:fill="auto"/>
          </w:tcPr>
          <w:p w:rsidR="0047461E" w:rsidRPr="00743A01" w:rsidRDefault="0047461E" w:rsidP="00717AB4">
            <w:pPr>
              <w:jc w:val="center"/>
              <w:rPr>
                <w:color w:val="000000"/>
                <w:sz w:val="24"/>
                <w:szCs w:val="24"/>
              </w:rPr>
            </w:pPr>
          </w:p>
        </w:tc>
        <w:tc>
          <w:tcPr>
            <w:tcW w:w="1341" w:type="dxa"/>
            <w:tcBorders>
              <w:bottom w:val="single" w:sz="12" w:space="0" w:color="auto"/>
            </w:tcBorders>
            <w:shd w:val="clear" w:color="auto" w:fill="auto"/>
            <w:vAlign w:val="center"/>
          </w:tcPr>
          <w:p w:rsidR="0047461E" w:rsidRPr="00743A01" w:rsidRDefault="0047461E" w:rsidP="00717AB4">
            <w:pPr>
              <w:jc w:val="center"/>
              <w:rPr>
                <w:color w:val="000000"/>
                <w:sz w:val="24"/>
                <w:szCs w:val="24"/>
              </w:rPr>
            </w:pPr>
            <w:r w:rsidRPr="00743A01">
              <w:rPr>
                <w:sz w:val="24"/>
                <w:szCs w:val="24"/>
              </w:rPr>
              <w:t>поперечные</w:t>
            </w:r>
          </w:p>
        </w:tc>
        <w:tc>
          <w:tcPr>
            <w:tcW w:w="1361" w:type="dxa"/>
            <w:tcBorders>
              <w:bottom w:val="single" w:sz="12" w:space="0" w:color="auto"/>
            </w:tcBorders>
            <w:shd w:val="clear" w:color="auto" w:fill="auto"/>
            <w:vAlign w:val="center"/>
          </w:tcPr>
          <w:p w:rsidR="0047461E" w:rsidRPr="00743A01" w:rsidRDefault="0047461E" w:rsidP="00717AB4">
            <w:pPr>
              <w:jc w:val="center"/>
              <w:rPr>
                <w:color w:val="000000"/>
                <w:sz w:val="24"/>
                <w:szCs w:val="24"/>
              </w:rPr>
            </w:pPr>
            <w:r w:rsidRPr="00743A01">
              <w:rPr>
                <w:sz w:val="24"/>
                <w:szCs w:val="24"/>
              </w:rPr>
              <w:t>продольные</w:t>
            </w:r>
          </w:p>
        </w:tc>
      </w:tr>
      <w:tr w:rsidR="0047461E" w:rsidRPr="00743A01" w:rsidTr="00717AB4">
        <w:trPr>
          <w:tblHeader/>
          <w:jc w:val="center"/>
        </w:trPr>
        <w:tc>
          <w:tcPr>
            <w:tcW w:w="2694" w:type="dxa"/>
            <w:tcBorders>
              <w:top w:val="single" w:sz="12" w:space="0" w:color="auto"/>
              <w:bottom w:val="single" w:sz="12" w:space="0" w:color="auto"/>
            </w:tcBorders>
            <w:shd w:val="clear" w:color="auto" w:fill="auto"/>
          </w:tcPr>
          <w:p w:rsidR="0047461E" w:rsidRPr="00743A01" w:rsidRDefault="0047461E" w:rsidP="00717AB4">
            <w:pPr>
              <w:jc w:val="center"/>
              <w:rPr>
                <w:color w:val="000000"/>
                <w:sz w:val="24"/>
                <w:szCs w:val="24"/>
              </w:rPr>
            </w:pPr>
            <w:r w:rsidRPr="00743A01">
              <w:rPr>
                <w:color w:val="000000"/>
                <w:sz w:val="24"/>
                <w:szCs w:val="24"/>
              </w:rPr>
              <w:t>1</w:t>
            </w:r>
          </w:p>
        </w:tc>
        <w:tc>
          <w:tcPr>
            <w:tcW w:w="134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2</w:t>
            </w:r>
          </w:p>
        </w:tc>
        <w:tc>
          <w:tcPr>
            <w:tcW w:w="1361" w:type="dxa"/>
            <w:tcBorders>
              <w:top w:val="single" w:sz="12" w:space="0" w:color="auto"/>
              <w:bottom w:val="single" w:sz="12" w:space="0" w:color="auto"/>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rPr>
          <w:jc w:val="center"/>
        </w:trPr>
        <w:tc>
          <w:tcPr>
            <w:tcW w:w="2694" w:type="dxa"/>
            <w:tcBorders>
              <w:top w:val="single" w:sz="12" w:space="0" w:color="auto"/>
            </w:tcBorders>
            <w:shd w:val="clear" w:color="auto" w:fill="auto"/>
          </w:tcPr>
          <w:p w:rsidR="0047461E" w:rsidRPr="00743A01" w:rsidRDefault="0047461E" w:rsidP="00717AB4">
            <w:pPr>
              <w:rPr>
                <w:color w:val="000000"/>
                <w:sz w:val="24"/>
                <w:szCs w:val="24"/>
              </w:rPr>
            </w:pPr>
            <w:r w:rsidRPr="00743A01">
              <w:rPr>
                <w:sz w:val="24"/>
                <w:szCs w:val="24"/>
              </w:rPr>
              <w:t xml:space="preserve">Проезды, дороги местного значения  </w:t>
            </w:r>
          </w:p>
        </w:tc>
        <w:tc>
          <w:tcPr>
            <w:tcW w:w="1341" w:type="dxa"/>
            <w:tcBorders>
              <w:top w:val="single" w:sz="12" w:space="0" w:color="auto"/>
            </w:tcBorders>
            <w:shd w:val="clear" w:color="auto" w:fill="auto"/>
          </w:tcPr>
          <w:p w:rsidR="0047461E" w:rsidRPr="00743A01" w:rsidRDefault="0047461E" w:rsidP="00717AB4">
            <w:pPr>
              <w:jc w:val="center"/>
              <w:rPr>
                <w:color w:val="000000"/>
                <w:sz w:val="24"/>
                <w:szCs w:val="24"/>
              </w:rPr>
            </w:pPr>
            <w:r w:rsidRPr="00743A01">
              <w:rPr>
                <w:sz w:val="24"/>
                <w:szCs w:val="24"/>
              </w:rPr>
              <w:t>1,5 – 2</w:t>
            </w:r>
          </w:p>
        </w:tc>
        <w:tc>
          <w:tcPr>
            <w:tcW w:w="1361" w:type="dxa"/>
            <w:tcBorders>
              <w:top w:val="single" w:sz="12" w:space="0" w:color="auto"/>
            </w:tcBorders>
            <w:shd w:val="clear" w:color="auto" w:fill="auto"/>
          </w:tcPr>
          <w:p w:rsidR="0047461E" w:rsidRPr="00743A01" w:rsidRDefault="0047461E" w:rsidP="00717AB4">
            <w:pPr>
              <w:jc w:val="center"/>
              <w:rPr>
                <w:color w:val="000000"/>
                <w:sz w:val="24"/>
                <w:szCs w:val="24"/>
              </w:rPr>
            </w:pPr>
            <w:r w:rsidRPr="00743A01">
              <w:rPr>
                <w:sz w:val="24"/>
                <w:szCs w:val="24"/>
              </w:rPr>
              <w:t>0,4 – 8</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Тротуары вдоль дорог, проездов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3</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Главные парковые дороги, транзитные, круглогодичного использования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2 – 3</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Второстепенные, прогулочные, сезонного использования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2 – 4</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9</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lastRenderedPageBreak/>
              <w:t xml:space="preserve">Дополнительные до- рожки, тропы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3 – 6</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10</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Спортивные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0,5</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0,5</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Детские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2</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2</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Хозяйственные площадки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1 – 2</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0,5 – 3</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Автостоянки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0,5 – 1,5</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0,4 – 4</w:t>
            </w:r>
          </w:p>
        </w:tc>
      </w:tr>
      <w:tr w:rsidR="0047461E" w:rsidRPr="00743A01" w:rsidTr="00717AB4">
        <w:trPr>
          <w:jc w:val="center"/>
        </w:trPr>
        <w:tc>
          <w:tcPr>
            <w:tcW w:w="2694" w:type="dxa"/>
            <w:shd w:val="clear" w:color="auto" w:fill="auto"/>
          </w:tcPr>
          <w:p w:rsidR="0047461E" w:rsidRPr="00743A01" w:rsidRDefault="0047461E" w:rsidP="00717AB4">
            <w:pPr>
              <w:rPr>
                <w:color w:val="000000"/>
                <w:sz w:val="24"/>
                <w:szCs w:val="24"/>
              </w:rPr>
            </w:pPr>
            <w:r w:rsidRPr="00743A01">
              <w:rPr>
                <w:sz w:val="24"/>
                <w:szCs w:val="24"/>
              </w:rPr>
              <w:t xml:space="preserve">Участки насаждений, газонов </w:t>
            </w:r>
          </w:p>
        </w:tc>
        <w:tc>
          <w:tcPr>
            <w:tcW w:w="1341" w:type="dxa"/>
            <w:shd w:val="clear" w:color="auto" w:fill="auto"/>
          </w:tcPr>
          <w:p w:rsidR="0047461E" w:rsidRPr="00743A01" w:rsidRDefault="0047461E" w:rsidP="00717AB4">
            <w:pPr>
              <w:jc w:val="center"/>
              <w:rPr>
                <w:color w:val="000000"/>
                <w:sz w:val="24"/>
                <w:szCs w:val="24"/>
              </w:rPr>
            </w:pPr>
            <w:r w:rsidRPr="00743A01">
              <w:rPr>
                <w:sz w:val="24"/>
                <w:szCs w:val="24"/>
              </w:rPr>
              <w:t>0,3 – 20</w:t>
            </w:r>
          </w:p>
        </w:tc>
        <w:tc>
          <w:tcPr>
            <w:tcW w:w="1361" w:type="dxa"/>
            <w:shd w:val="clear" w:color="auto" w:fill="auto"/>
          </w:tcPr>
          <w:p w:rsidR="0047461E" w:rsidRPr="00743A01" w:rsidRDefault="0047461E" w:rsidP="00717AB4">
            <w:pPr>
              <w:jc w:val="center"/>
              <w:rPr>
                <w:color w:val="000000"/>
                <w:sz w:val="24"/>
                <w:szCs w:val="24"/>
              </w:rPr>
            </w:pPr>
            <w:r w:rsidRPr="00743A01">
              <w:rPr>
                <w:sz w:val="24"/>
                <w:szCs w:val="24"/>
              </w:rPr>
              <w:t>0,3 – 20</w:t>
            </w:r>
          </w:p>
        </w:tc>
      </w:tr>
    </w:tbl>
    <w:p w:rsidR="0047461E" w:rsidRPr="00743A01" w:rsidRDefault="0047461E" w:rsidP="0047461E">
      <w:pPr>
        <w:tabs>
          <w:tab w:val="left" w:pos="1215"/>
        </w:tabs>
        <w:suppressAutoHyphens/>
        <w:spacing w:before="240" w:after="120"/>
        <w:ind w:firstLine="709"/>
        <w:rPr>
          <w:b/>
          <w:sz w:val="24"/>
          <w:szCs w:val="24"/>
        </w:rPr>
      </w:pPr>
      <w:r w:rsidRPr="00743A01">
        <w:rPr>
          <w:b/>
          <w:sz w:val="24"/>
          <w:szCs w:val="24"/>
        </w:rPr>
        <w:t>2.7 Противопожарные требования при осуществлении градостроительной деятельности</w:t>
      </w:r>
    </w:p>
    <w:p w:rsidR="0047461E" w:rsidRPr="00743A01" w:rsidRDefault="0047461E" w:rsidP="0047461E">
      <w:pPr>
        <w:tabs>
          <w:tab w:val="left" w:pos="5940"/>
        </w:tabs>
        <w:suppressAutoHyphens/>
        <w:ind w:firstLine="709"/>
        <w:rPr>
          <w:sz w:val="24"/>
          <w:szCs w:val="24"/>
        </w:rPr>
      </w:pPr>
      <w:r w:rsidRPr="00743A01">
        <w:rPr>
          <w:rFonts w:eastAsia="TimesNewRomanPSMT"/>
          <w:sz w:val="24"/>
          <w:szCs w:val="24"/>
        </w:rPr>
        <w:t>2.7.1</w:t>
      </w:r>
      <w:r w:rsidRPr="00743A01">
        <w:rPr>
          <w:sz w:val="24"/>
          <w:szCs w:val="24"/>
        </w:rPr>
        <w:t>.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7461E" w:rsidRPr="00743A01" w:rsidRDefault="0047461E" w:rsidP="0047461E">
      <w:pPr>
        <w:tabs>
          <w:tab w:val="left" w:pos="5940"/>
        </w:tabs>
        <w:suppressAutoHyphens/>
        <w:ind w:firstLine="709"/>
        <w:rPr>
          <w:sz w:val="24"/>
          <w:szCs w:val="24"/>
        </w:rPr>
      </w:pPr>
      <w:r w:rsidRPr="00743A01">
        <w:rPr>
          <w:sz w:val="24"/>
          <w:szCs w:val="24"/>
        </w:rPr>
        <w:t>При проектировании противопожарных мероприятий и объектов пожарной охраны необходимо руководствоваться Федеральным законом №69-ФЗ от 21 декабря 1994 г. «О пожарной безопасности», НПБ 101-95 «Нормы проектирования объектов пожарной охраны»  и Федеральным законом № 123-ФЗ от 22 июля 2008 г. «Технический регламент о требованиях пожарной безопасности».</w:t>
      </w:r>
    </w:p>
    <w:p w:rsidR="0047461E" w:rsidRPr="00743A01" w:rsidRDefault="0047461E" w:rsidP="0047461E">
      <w:pPr>
        <w:tabs>
          <w:tab w:val="left" w:pos="5940"/>
        </w:tabs>
        <w:suppressAutoHyphens/>
        <w:ind w:firstLine="709"/>
        <w:rPr>
          <w:sz w:val="24"/>
          <w:szCs w:val="24"/>
        </w:rPr>
      </w:pPr>
      <w:r w:rsidRPr="00743A01">
        <w:rPr>
          <w:sz w:val="24"/>
          <w:szCs w:val="24"/>
        </w:rPr>
        <w:t>Пожаротушение на разрабатываемой территории должно выполняться силами подразделений пожарной охраны.</w:t>
      </w:r>
    </w:p>
    <w:p w:rsidR="0047461E" w:rsidRPr="00743A01" w:rsidRDefault="0047461E" w:rsidP="0047461E">
      <w:pPr>
        <w:tabs>
          <w:tab w:val="left" w:pos="5940"/>
        </w:tabs>
        <w:suppressAutoHyphens/>
        <w:ind w:firstLine="709"/>
        <w:rPr>
          <w:sz w:val="24"/>
          <w:szCs w:val="24"/>
        </w:rPr>
      </w:pPr>
      <w:r w:rsidRPr="00743A01">
        <w:rPr>
          <w:rFonts w:eastAsia="TimesNewRomanPSMT"/>
          <w:sz w:val="24"/>
          <w:szCs w:val="24"/>
        </w:rPr>
        <w:t>2.7.2</w:t>
      </w:r>
      <w:r w:rsidRPr="00743A01">
        <w:rPr>
          <w:sz w:val="24"/>
          <w:szCs w:val="24"/>
        </w:rPr>
        <w:t xml:space="preserve">. Согласно НПБ 101-95 «Нормы проектирования объектов пожарной охраны» для прикрытия Новоснежнинского сельского поселения следует размещать пожарные депо </w:t>
      </w:r>
      <w:r w:rsidRPr="00743A01">
        <w:rPr>
          <w:sz w:val="24"/>
          <w:szCs w:val="24"/>
          <w:lang w:val="en-US"/>
        </w:rPr>
        <w:t>V</w:t>
      </w:r>
      <w:r w:rsidRPr="00743A01">
        <w:rPr>
          <w:sz w:val="24"/>
          <w:szCs w:val="24"/>
        </w:rPr>
        <w:t xml:space="preserve"> типа – </w:t>
      </w:r>
      <w:r w:rsidRPr="00743A01">
        <w:rPr>
          <w:sz w:val="24"/>
          <w:szCs w:val="24"/>
          <w:shd w:val="clear" w:color="auto" w:fill="FFFFFF"/>
        </w:rPr>
        <w:t> пожарные депо на 2 и 4 автомобиля для охраны населенных пунктов. </w:t>
      </w:r>
    </w:p>
    <w:p w:rsidR="0047461E" w:rsidRPr="00743A01" w:rsidRDefault="0047461E" w:rsidP="0047461E">
      <w:pPr>
        <w:tabs>
          <w:tab w:val="left" w:pos="1418"/>
          <w:tab w:val="left" w:pos="5940"/>
        </w:tabs>
        <w:suppressAutoHyphens/>
        <w:ind w:firstLine="709"/>
        <w:rPr>
          <w:sz w:val="24"/>
          <w:szCs w:val="24"/>
        </w:rPr>
      </w:pPr>
      <w:r w:rsidRPr="00743A01">
        <w:rPr>
          <w:rFonts w:eastAsia="TimesNewRomanPSMT"/>
          <w:sz w:val="24"/>
          <w:szCs w:val="24"/>
        </w:rPr>
        <w:t>2.7.3</w:t>
      </w:r>
      <w:r w:rsidRPr="00743A01">
        <w:rPr>
          <w:sz w:val="24"/>
          <w:szCs w:val="24"/>
        </w:rPr>
        <w:t>. Места дислокации подразделений пожарной охраны на территории муниципального образования должны определяться на основании расчетного определения максимально допустимого расстояния от объекта предполагаемого пожара до ближайшего пожарного депо, согласно методикам, приведенным в СП 11.13130.2009 «Места дислокации подразделений пожарной охраны».</w:t>
      </w:r>
    </w:p>
    <w:p w:rsidR="0047461E" w:rsidRPr="00743A01" w:rsidRDefault="0047461E" w:rsidP="0047461E">
      <w:pPr>
        <w:ind w:firstLine="709"/>
        <w:rPr>
          <w:sz w:val="24"/>
          <w:szCs w:val="24"/>
        </w:rPr>
      </w:pPr>
      <w:r w:rsidRPr="00743A01">
        <w:rPr>
          <w:rFonts w:eastAsia="TimesNewRomanPSMT"/>
          <w:sz w:val="24"/>
          <w:szCs w:val="24"/>
        </w:rPr>
        <w:t>2.7.4</w:t>
      </w:r>
      <w:r w:rsidRPr="00743A01">
        <w:rPr>
          <w:sz w:val="24"/>
          <w:szCs w:val="24"/>
        </w:rPr>
        <w:t>. Согласно ФЗ-123 «Технический регламент о требованиях пожарной безопасности» дислокация подразделений пожарной охраны на территории населенных пунктов определяется исходя из условия, что время прибытия первого подразделения к месту вызова в сельских населённых пунктах не должно превышать 20 минут.</w:t>
      </w:r>
    </w:p>
    <w:p w:rsidR="0047461E" w:rsidRPr="00743A01" w:rsidRDefault="0047461E" w:rsidP="0047461E">
      <w:pPr>
        <w:tabs>
          <w:tab w:val="left" w:pos="5940"/>
        </w:tabs>
        <w:suppressAutoHyphens/>
        <w:ind w:firstLine="709"/>
        <w:rPr>
          <w:sz w:val="24"/>
          <w:szCs w:val="24"/>
          <w:highlight w:val="lightGray"/>
        </w:rPr>
      </w:pPr>
      <w:r w:rsidRPr="00743A01">
        <w:rPr>
          <w:rFonts w:eastAsia="TimesNewRomanPSMT"/>
          <w:sz w:val="24"/>
          <w:szCs w:val="24"/>
        </w:rPr>
        <w:t>2.7.5</w:t>
      </w:r>
      <w:r w:rsidRPr="00743A01">
        <w:rPr>
          <w:sz w:val="24"/>
          <w:szCs w:val="24"/>
        </w:rPr>
        <w:t>. Расстояния от границ застройки  до лесных массивов должны быть не менее</w:t>
      </w:r>
      <w:r w:rsidRPr="00743A01">
        <w:rPr>
          <w:noProof/>
          <w:sz w:val="24"/>
          <w:szCs w:val="24"/>
        </w:rPr>
        <w:t xml:space="preserve"> </w:t>
      </w:r>
      <w:smartTag w:uri="urn:schemas-microsoft-com:office:smarttags" w:element="metricconverter">
        <w:smartTagPr>
          <w:attr w:name="ProductID" w:val="50 м"/>
        </w:smartTagPr>
        <w:r w:rsidRPr="00743A01">
          <w:rPr>
            <w:noProof/>
            <w:sz w:val="24"/>
            <w:szCs w:val="24"/>
          </w:rPr>
          <w:t>50</w:t>
        </w:r>
        <w:r w:rsidRPr="00743A01">
          <w:rPr>
            <w:sz w:val="24"/>
            <w:szCs w:val="24"/>
          </w:rPr>
          <w:t xml:space="preserve"> м</w:t>
        </w:r>
      </w:smartTag>
      <w:r w:rsidRPr="00743A01">
        <w:rPr>
          <w:sz w:val="24"/>
          <w:szCs w:val="24"/>
        </w:rPr>
        <w:t xml:space="preserve">. Для одно- и двухэтажной индивидуальной застройки с приусадебными участками расстояние от границ участков до лесных массивов допускается уменьшать, но принимать не менее </w:t>
      </w:r>
      <w:smartTag w:uri="urn:schemas-microsoft-com:office:smarttags" w:element="metricconverter">
        <w:smartTagPr>
          <w:attr w:name="ProductID" w:val="15 м"/>
        </w:smartTagPr>
        <w:r w:rsidRPr="00743A01">
          <w:rPr>
            <w:sz w:val="24"/>
            <w:szCs w:val="24"/>
          </w:rPr>
          <w:t>15 м</w:t>
        </w:r>
      </w:smartTag>
      <w:r w:rsidRPr="00743A01">
        <w:rPr>
          <w:sz w:val="24"/>
          <w:szCs w:val="24"/>
        </w:rPr>
        <w:t>. Расстояние от зданий любой степени огнестойкости до соседних лесных массивов в населенных пунктах, где отсутствуют пожарные депо и источники наружного противопожарного водоснабжения, следует увеличивать на 50 %.</w:t>
      </w:r>
    </w:p>
    <w:p w:rsidR="0047461E" w:rsidRPr="00743A01" w:rsidRDefault="0047461E" w:rsidP="0047461E">
      <w:pPr>
        <w:tabs>
          <w:tab w:val="left" w:pos="5940"/>
        </w:tabs>
        <w:suppressAutoHyphens/>
        <w:spacing w:before="120" w:after="120"/>
        <w:ind w:firstLine="709"/>
        <w:rPr>
          <w:b/>
          <w:i/>
          <w:sz w:val="24"/>
          <w:szCs w:val="24"/>
        </w:rPr>
      </w:pPr>
      <w:r w:rsidRPr="00743A01">
        <w:rPr>
          <w:b/>
          <w:i/>
          <w:sz w:val="24"/>
          <w:szCs w:val="24"/>
        </w:rPr>
        <w:t>Требования к размещению пожарных депо</w:t>
      </w:r>
    </w:p>
    <w:p w:rsidR="0047461E" w:rsidRPr="00743A01" w:rsidRDefault="0047461E" w:rsidP="0047461E">
      <w:pPr>
        <w:tabs>
          <w:tab w:val="left" w:pos="5940"/>
        </w:tabs>
        <w:suppressAutoHyphens/>
        <w:ind w:firstLine="709"/>
        <w:rPr>
          <w:sz w:val="24"/>
          <w:szCs w:val="24"/>
        </w:rPr>
      </w:pPr>
      <w:r w:rsidRPr="00743A01">
        <w:rPr>
          <w:rFonts w:eastAsia="TimesNewRomanPSMT"/>
          <w:sz w:val="24"/>
          <w:szCs w:val="24"/>
        </w:rPr>
        <w:t>2.7.6</w:t>
      </w:r>
      <w:r w:rsidRPr="00743A01">
        <w:rPr>
          <w:sz w:val="24"/>
          <w:szCs w:val="24"/>
        </w:rPr>
        <w:t>. Пожарные депо следует размещать на земельных участках, имеющих выезды на магистральные улицы. Площадь земельных участков в зависимости от типа пожарного депо определяется техническим заданием на проектирование.</w:t>
      </w:r>
    </w:p>
    <w:p w:rsidR="0047461E" w:rsidRPr="00743A01" w:rsidRDefault="0047461E" w:rsidP="0047461E">
      <w:pPr>
        <w:tabs>
          <w:tab w:val="left" w:pos="1418"/>
          <w:tab w:val="left" w:pos="5940"/>
        </w:tabs>
        <w:suppressAutoHyphens/>
        <w:ind w:firstLine="709"/>
        <w:rPr>
          <w:sz w:val="24"/>
          <w:szCs w:val="24"/>
        </w:rPr>
      </w:pPr>
      <w:r w:rsidRPr="00743A01">
        <w:rPr>
          <w:rFonts w:eastAsia="TimesNewRomanPSMT"/>
          <w:sz w:val="24"/>
          <w:szCs w:val="24"/>
        </w:rPr>
        <w:t>2.7.7</w:t>
      </w:r>
      <w:r w:rsidRPr="00743A01">
        <w:rPr>
          <w:sz w:val="24"/>
          <w:szCs w:val="24"/>
        </w:rPr>
        <w:t>. Пожарные депо необходимо располагать на участке с отступом от красной линии до фронта выезда пожарных автомобилей не менее чем на 15 м.</w:t>
      </w:r>
    </w:p>
    <w:p w:rsidR="0047461E" w:rsidRPr="00743A01" w:rsidRDefault="0047461E" w:rsidP="0047461E">
      <w:pPr>
        <w:tabs>
          <w:tab w:val="left" w:pos="1418"/>
          <w:tab w:val="left" w:pos="5940"/>
        </w:tabs>
        <w:suppressAutoHyphens/>
        <w:ind w:firstLine="709"/>
        <w:rPr>
          <w:sz w:val="24"/>
          <w:szCs w:val="24"/>
        </w:rPr>
      </w:pPr>
      <w:r w:rsidRPr="00743A01">
        <w:rPr>
          <w:sz w:val="24"/>
          <w:szCs w:val="24"/>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7461E" w:rsidRPr="00743A01" w:rsidRDefault="0047461E" w:rsidP="0047461E">
      <w:pPr>
        <w:tabs>
          <w:tab w:val="left" w:pos="-4395"/>
          <w:tab w:val="left" w:pos="5940"/>
        </w:tabs>
        <w:suppressAutoHyphens/>
        <w:ind w:firstLine="709"/>
        <w:rPr>
          <w:sz w:val="24"/>
          <w:szCs w:val="24"/>
        </w:rPr>
      </w:pPr>
      <w:r w:rsidRPr="00743A01">
        <w:rPr>
          <w:sz w:val="24"/>
          <w:szCs w:val="24"/>
        </w:rPr>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должно быть предусмотрено дистанционно из пункта связи пожарной части.</w:t>
      </w:r>
    </w:p>
    <w:p w:rsidR="0047461E" w:rsidRPr="00743A01" w:rsidRDefault="0047461E" w:rsidP="0047461E">
      <w:pPr>
        <w:tabs>
          <w:tab w:val="left" w:pos="-4395"/>
        </w:tabs>
        <w:suppressAutoHyphens/>
        <w:ind w:firstLine="709"/>
        <w:rPr>
          <w:sz w:val="24"/>
          <w:szCs w:val="24"/>
        </w:rPr>
      </w:pPr>
      <w:r w:rsidRPr="00743A01">
        <w:rPr>
          <w:sz w:val="24"/>
          <w:szCs w:val="24"/>
        </w:rPr>
        <w:t xml:space="preserve">2.7.8. Состав и площади зданий и сооружений, размещаемых на территории пожарного депо, определяются согласно НПБ 101-95, при этом допускается увеличение площади земельного участка. Для пожарных депо </w:t>
      </w:r>
      <w:r w:rsidRPr="00743A01">
        <w:rPr>
          <w:sz w:val="24"/>
          <w:szCs w:val="24"/>
          <w:lang w:val="en-US"/>
        </w:rPr>
        <w:t>V</w:t>
      </w:r>
      <w:r w:rsidRPr="00743A01">
        <w:rPr>
          <w:sz w:val="24"/>
          <w:szCs w:val="24"/>
        </w:rPr>
        <w:t xml:space="preserve"> типа площадь земельных участков принимается:</w:t>
      </w:r>
    </w:p>
    <w:p w:rsidR="0047461E" w:rsidRPr="00743A01" w:rsidRDefault="0047461E" w:rsidP="00FD76F6">
      <w:pPr>
        <w:numPr>
          <w:ilvl w:val="0"/>
          <w:numId w:val="7"/>
        </w:numPr>
        <w:tabs>
          <w:tab w:val="left" w:pos="-4395"/>
          <w:tab w:val="left" w:pos="993"/>
          <w:tab w:val="left" w:pos="5940"/>
        </w:tabs>
        <w:suppressAutoHyphens/>
        <w:ind w:left="0" w:firstLine="709"/>
        <w:jc w:val="both"/>
        <w:rPr>
          <w:sz w:val="24"/>
          <w:szCs w:val="24"/>
        </w:rPr>
      </w:pPr>
      <w:r w:rsidRPr="00743A01">
        <w:rPr>
          <w:sz w:val="24"/>
          <w:szCs w:val="24"/>
        </w:rPr>
        <w:t>Для 2-х пожарных автомобилей – 0,55 га;</w:t>
      </w:r>
    </w:p>
    <w:p w:rsidR="0047461E" w:rsidRPr="00743A01" w:rsidRDefault="0047461E" w:rsidP="00FD76F6">
      <w:pPr>
        <w:numPr>
          <w:ilvl w:val="0"/>
          <w:numId w:val="7"/>
        </w:numPr>
        <w:tabs>
          <w:tab w:val="left" w:pos="-4395"/>
          <w:tab w:val="left" w:pos="993"/>
          <w:tab w:val="left" w:pos="5940"/>
        </w:tabs>
        <w:suppressAutoHyphens/>
        <w:ind w:left="0" w:firstLine="709"/>
        <w:jc w:val="both"/>
        <w:rPr>
          <w:sz w:val="24"/>
          <w:szCs w:val="24"/>
        </w:rPr>
      </w:pPr>
      <w:r w:rsidRPr="00743A01">
        <w:rPr>
          <w:sz w:val="24"/>
          <w:szCs w:val="24"/>
        </w:rPr>
        <w:t>Для 4-ех пожарных автомобилей – 0,85 га.</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2.7.9</w:t>
      </w:r>
      <w:r w:rsidRPr="00743A01">
        <w:rPr>
          <w:sz w:val="24"/>
          <w:szCs w:val="24"/>
        </w:rPr>
        <w:t xml:space="preserve">. Электроснабжение пожарных депо следует предусматривать по </w:t>
      </w:r>
      <w:r w:rsidRPr="00743A01">
        <w:rPr>
          <w:sz w:val="24"/>
          <w:szCs w:val="24"/>
          <w:lang w:val="en-US"/>
        </w:rPr>
        <w:t>I</w:t>
      </w:r>
      <w:r w:rsidRPr="00743A01">
        <w:rPr>
          <w:sz w:val="24"/>
          <w:szCs w:val="24"/>
        </w:rPr>
        <w:t xml:space="preserve"> категории надежности. Такие пожарные депо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47461E" w:rsidRPr="00743A01" w:rsidRDefault="0047461E" w:rsidP="0047461E">
      <w:pPr>
        <w:tabs>
          <w:tab w:val="left" w:pos="-4395"/>
        </w:tabs>
        <w:suppressAutoHyphens/>
        <w:spacing w:before="120" w:after="120"/>
        <w:ind w:firstLine="709"/>
        <w:rPr>
          <w:b/>
          <w:i/>
          <w:sz w:val="24"/>
          <w:szCs w:val="24"/>
        </w:rPr>
      </w:pPr>
      <w:r w:rsidRPr="00743A01">
        <w:rPr>
          <w:b/>
          <w:i/>
          <w:sz w:val="24"/>
          <w:szCs w:val="24"/>
        </w:rPr>
        <w:t>Требования к проездам пожарных машин к зданиям и сооружениям</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2.7.10</w:t>
      </w:r>
      <w:r w:rsidRPr="00743A01">
        <w:rPr>
          <w:sz w:val="24"/>
          <w:szCs w:val="24"/>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2.7.11</w:t>
      </w:r>
      <w:r w:rsidRPr="00743A01">
        <w:rPr>
          <w:sz w:val="24"/>
          <w:szCs w:val="24"/>
        </w:rPr>
        <w:t>. Подъезд пожарных автомобилей должен быть обеспечен к общественным и жилым зданиям, сооружениям и строениям:</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7461E" w:rsidRPr="00743A01" w:rsidRDefault="0047461E" w:rsidP="0047461E">
      <w:pPr>
        <w:tabs>
          <w:tab w:val="left" w:pos="-4395"/>
        </w:tabs>
        <w:suppressAutoHyphens/>
        <w:ind w:left="709"/>
        <w:rPr>
          <w:sz w:val="24"/>
          <w:szCs w:val="24"/>
        </w:rPr>
      </w:pPr>
      <w:r w:rsidRPr="00743A01">
        <w:rPr>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с одной стороны – при ширине здания, сооружения или строения не более 18 м;</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с двух сторон – при ширине здания, сооружения или строения более 18 м, а также при устройстве замкнутых и полузамкнутых дворов.</w:t>
      </w:r>
    </w:p>
    <w:p w:rsidR="0047461E" w:rsidRPr="00743A01" w:rsidRDefault="0047461E" w:rsidP="0047461E">
      <w:pPr>
        <w:tabs>
          <w:tab w:val="left" w:pos="-4395"/>
        </w:tabs>
        <w:suppressAutoHyphens/>
        <w:ind w:firstLine="709"/>
        <w:rPr>
          <w:sz w:val="24"/>
          <w:szCs w:val="24"/>
        </w:rPr>
      </w:pPr>
      <w:r w:rsidRPr="00743A01">
        <w:rPr>
          <w:sz w:val="24"/>
          <w:szCs w:val="24"/>
        </w:rPr>
        <w:t>Допускается предусматривать подъезд для пожарных машин только с одной стороны здания в случаях, если:</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пожарный подъезд предусматривается к многоквартирным жилым домам высотой менее 28 м,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 (менее 6 этажей);</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 xml:space="preserve"> предусмотрена двусторонняя ориентация квартир или помещений здания;</w:t>
      </w:r>
    </w:p>
    <w:p w:rsidR="0047461E" w:rsidRPr="00743A01" w:rsidRDefault="0047461E" w:rsidP="00FD76F6">
      <w:pPr>
        <w:numPr>
          <w:ilvl w:val="0"/>
          <w:numId w:val="7"/>
        </w:numPr>
        <w:tabs>
          <w:tab w:val="left" w:pos="-4395"/>
        </w:tabs>
        <w:suppressAutoHyphens/>
        <w:ind w:left="714" w:hanging="357"/>
        <w:jc w:val="both"/>
        <w:rPr>
          <w:sz w:val="24"/>
          <w:szCs w:val="24"/>
        </w:rPr>
      </w:pPr>
      <w:r w:rsidRPr="00743A01">
        <w:rPr>
          <w:sz w:val="24"/>
          <w:szCs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 xml:space="preserve">2.7.12. </w:t>
      </w:r>
      <w:r w:rsidRPr="00743A01">
        <w:rPr>
          <w:sz w:val="24"/>
          <w:szCs w:val="24"/>
        </w:rPr>
        <w:t>Ширина проездов для пожарной техники должна составлять не менее 6 м.</w:t>
      </w:r>
    </w:p>
    <w:p w:rsidR="0047461E" w:rsidRPr="00743A01" w:rsidRDefault="0047461E" w:rsidP="0047461E">
      <w:pPr>
        <w:tabs>
          <w:tab w:val="left" w:pos="-4395"/>
          <w:tab w:val="left" w:pos="5940"/>
        </w:tabs>
        <w:suppressAutoHyphens/>
        <w:ind w:firstLine="709"/>
        <w:rPr>
          <w:sz w:val="24"/>
          <w:szCs w:val="24"/>
        </w:rPr>
      </w:pPr>
      <w:r w:rsidRPr="00743A01">
        <w:rPr>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47461E" w:rsidRPr="00743A01" w:rsidRDefault="0047461E" w:rsidP="0047461E">
      <w:pPr>
        <w:tabs>
          <w:tab w:val="left" w:pos="-4395"/>
          <w:tab w:val="left" w:pos="5940"/>
        </w:tabs>
        <w:suppressAutoHyphens/>
        <w:ind w:firstLine="709"/>
        <w:rPr>
          <w:sz w:val="24"/>
          <w:szCs w:val="24"/>
        </w:rPr>
      </w:pPr>
      <w:r w:rsidRPr="00743A01">
        <w:rPr>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lastRenderedPageBreak/>
        <w:t>2.7.13</w:t>
      </w:r>
      <w:r w:rsidRPr="00743A01">
        <w:rPr>
          <w:sz w:val="24"/>
          <w:szCs w:val="24"/>
        </w:rPr>
        <w:t>. Расстояние от внутреннего края подъезда до стены здания, сооружения и строения высотой не более 28 м должно быть не более 8 м.</w:t>
      </w:r>
    </w:p>
    <w:p w:rsidR="0047461E" w:rsidRPr="00743A01" w:rsidRDefault="0047461E" w:rsidP="0047461E">
      <w:pPr>
        <w:tabs>
          <w:tab w:val="left" w:pos="-4395"/>
          <w:tab w:val="left" w:pos="5940"/>
        </w:tabs>
        <w:suppressAutoHyphens/>
        <w:ind w:firstLine="709"/>
        <w:rPr>
          <w:sz w:val="24"/>
          <w:szCs w:val="24"/>
          <w:highlight w:val="lightGray"/>
        </w:rPr>
      </w:pPr>
      <w:r w:rsidRPr="00743A01">
        <w:rPr>
          <w:rFonts w:eastAsia="TimesNewRomanPSMT"/>
          <w:sz w:val="24"/>
          <w:szCs w:val="24"/>
        </w:rPr>
        <w:t>2.7.14</w:t>
      </w:r>
      <w:r w:rsidRPr="00743A01">
        <w:rPr>
          <w:sz w:val="24"/>
          <w:szCs w:val="24"/>
        </w:rPr>
        <w:t>.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2.7.15</w:t>
      </w:r>
      <w:r w:rsidRPr="00743A01">
        <w:rPr>
          <w:sz w:val="24"/>
          <w:szCs w:val="24"/>
        </w:rPr>
        <w:t>. В замкнутых и полузамкнутых дворах необходимо предусматривать проезды для пожарных автомобилей.</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2.7.16</w:t>
      </w:r>
      <w:r w:rsidRPr="00743A01">
        <w:rPr>
          <w:sz w:val="24"/>
          <w:szCs w:val="24"/>
        </w:rPr>
        <w:t>.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2.7.17</w:t>
      </w:r>
      <w:r w:rsidRPr="00743A01">
        <w:rPr>
          <w:sz w:val="24"/>
          <w:szCs w:val="24"/>
        </w:rP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2.7.18</w:t>
      </w:r>
      <w:r w:rsidRPr="00743A01">
        <w:rPr>
          <w:sz w:val="24"/>
          <w:szCs w:val="24"/>
        </w:rPr>
        <w:t>.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2.7.19</w:t>
      </w:r>
      <w:r w:rsidRPr="00743A01">
        <w:rPr>
          <w:sz w:val="24"/>
          <w:szCs w:val="24"/>
        </w:rPr>
        <w:t>.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2.7.20</w:t>
      </w:r>
      <w:r w:rsidRPr="00743A01">
        <w:rPr>
          <w:sz w:val="24"/>
          <w:szCs w:val="24"/>
        </w:rPr>
        <w:t>. 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w:t>
      </w:r>
    </w:p>
    <w:p w:rsidR="0047461E" w:rsidRPr="00743A01" w:rsidRDefault="0047461E" w:rsidP="0047461E">
      <w:pPr>
        <w:tabs>
          <w:tab w:val="left" w:pos="-4395"/>
          <w:tab w:val="left" w:pos="5940"/>
        </w:tabs>
        <w:suppressAutoHyphens/>
        <w:ind w:firstLine="709"/>
        <w:rPr>
          <w:sz w:val="24"/>
          <w:szCs w:val="24"/>
          <w:highlight w:val="lightGray"/>
        </w:rPr>
      </w:pPr>
      <w:r w:rsidRPr="00743A01">
        <w:rPr>
          <w:rFonts w:eastAsia="TimesNewRomanPSMT"/>
          <w:sz w:val="24"/>
          <w:szCs w:val="24"/>
        </w:rPr>
        <w:t>2.7.21</w:t>
      </w:r>
      <w:r w:rsidRPr="00743A01">
        <w:rPr>
          <w:sz w:val="24"/>
          <w:szCs w:val="24"/>
        </w:rPr>
        <w:t>.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47461E" w:rsidRPr="00743A01" w:rsidRDefault="0047461E" w:rsidP="0047461E">
      <w:pPr>
        <w:tabs>
          <w:tab w:val="left" w:pos="-4395"/>
          <w:tab w:val="left" w:pos="5940"/>
        </w:tabs>
        <w:suppressAutoHyphens/>
        <w:spacing w:before="120" w:after="120"/>
        <w:ind w:firstLine="709"/>
        <w:rPr>
          <w:sz w:val="24"/>
          <w:szCs w:val="24"/>
        </w:rPr>
      </w:pPr>
      <w:r w:rsidRPr="00743A01">
        <w:rPr>
          <w:b/>
          <w:i/>
          <w:sz w:val="24"/>
          <w:szCs w:val="24"/>
        </w:rPr>
        <w:t>Требования к противопожарному водоснабжению</w:t>
      </w:r>
    </w:p>
    <w:p w:rsidR="0047461E" w:rsidRPr="00743A01" w:rsidRDefault="0047461E" w:rsidP="0047461E">
      <w:pPr>
        <w:tabs>
          <w:tab w:val="left" w:pos="-4395"/>
          <w:tab w:val="left" w:pos="5940"/>
        </w:tabs>
        <w:suppressAutoHyphens/>
        <w:ind w:firstLine="709"/>
        <w:rPr>
          <w:sz w:val="24"/>
          <w:szCs w:val="24"/>
        </w:rPr>
      </w:pPr>
      <w:r w:rsidRPr="00743A01">
        <w:rPr>
          <w:rFonts w:eastAsia="TimesNewRomanPSMT"/>
          <w:sz w:val="24"/>
          <w:szCs w:val="24"/>
        </w:rPr>
        <w:t>2.7.22</w:t>
      </w:r>
      <w:r w:rsidRPr="00743A01">
        <w:rPr>
          <w:sz w:val="24"/>
          <w:szCs w:val="24"/>
        </w:rPr>
        <w:t>. На территории Новоснежнинского сельского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w:t>
      </w:r>
    </w:p>
    <w:p w:rsidR="0047461E" w:rsidRPr="00743A01" w:rsidRDefault="0047461E" w:rsidP="0047461E">
      <w:pPr>
        <w:suppressAutoHyphens/>
        <w:ind w:firstLine="709"/>
        <w:rPr>
          <w:sz w:val="24"/>
          <w:szCs w:val="24"/>
        </w:rPr>
      </w:pPr>
      <w:r w:rsidRPr="00743A01">
        <w:rPr>
          <w:rFonts w:eastAsia="TimesNewRomanPSMT"/>
          <w:sz w:val="24"/>
          <w:szCs w:val="24"/>
        </w:rPr>
        <w:t>2.7.23</w:t>
      </w:r>
      <w:r w:rsidRPr="00743A01">
        <w:rPr>
          <w:sz w:val="24"/>
          <w:szCs w:val="24"/>
        </w:rPr>
        <w:t>.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а также СП 5.13130.2009 «Системы противопожарной защиты. Установки пожарной сигнализации и пожаротушения автоматические. Нормы и правила проектирования», СП 8.13130.2009 «Системы противопожарной защиты. Источники наружного противопожарного водоснабжения. Требования пожарной безопасности», СП 10.13130.2009 «Системы противопожарной защиты. Внутренний противопожарный водопровод. Требования пожарной безопасности», и настоящими Нормативами.</w:t>
      </w:r>
    </w:p>
    <w:p w:rsidR="0047461E" w:rsidRPr="00743A01" w:rsidRDefault="0047461E" w:rsidP="0047461E">
      <w:pPr>
        <w:suppressAutoHyphens/>
        <w:ind w:firstLine="709"/>
        <w:rPr>
          <w:sz w:val="24"/>
          <w:szCs w:val="24"/>
        </w:rPr>
      </w:pPr>
      <w:r w:rsidRPr="00743A01">
        <w:rPr>
          <w:sz w:val="24"/>
          <w:szCs w:val="24"/>
        </w:rPr>
        <w:t xml:space="preserve">Системы водоснабжения, обеспечивающие противопожарные нужды, следует проектировать в соответствии с указаниями </w:t>
      </w:r>
      <w:r w:rsidRPr="00743A01">
        <w:rPr>
          <w:bCs/>
          <w:sz w:val="24"/>
          <w:szCs w:val="24"/>
        </w:rPr>
        <w:t>СП 31.13330.2012 «Свод правил. Водоснабжение. Наружные сети и сооружения. Актуализированная редакция СНиП 2.04.02-84*»,</w:t>
      </w:r>
      <w:r w:rsidRPr="00743A01">
        <w:rPr>
          <w:sz w:val="24"/>
          <w:szCs w:val="24"/>
        </w:rPr>
        <w:t> СП 8.13130.2009.</w:t>
      </w:r>
    </w:p>
    <w:p w:rsidR="0047461E" w:rsidRPr="00743A01" w:rsidRDefault="0047461E" w:rsidP="0047461E">
      <w:pPr>
        <w:suppressAutoHyphens/>
        <w:ind w:firstLine="709"/>
        <w:rPr>
          <w:rFonts w:eastAsia="TimesNewRomanPSMT"/>
          <w:bCs/>
          <w:sz w:val="24"/>
          <w:szCs w:val="24"/>
        </w:rPr>
      </w:pPr>
      <w:r w:rsidRPr="00743A01">
        <w:rPr>
          <w:rFonts w:eastAsia="TimesNewRomanPSMT"/>
          <w:bCs/>
          <w:sz w:val="24"/>
          <w:szCs w:val="24"/>
        </w:rPr>
        <w:t>2.7.24</w:t>
      </w:r>
      <w:r w:rsidRPr="00743A01">
        <w:rPr>
          <w:bCs/>
          <w:sz w:val="24"/>
          <w:szCs w:val="24"/>
        </w:rPr>
        <w:t xml:space="preserve">. Проектирование и прокладка трубопроводов систем водоснабжения (в том числе наружного пожаротушения) должны производиться в соответствии с нормами на наружные сети водоснабжения СП 31.13330.2012, </w:t>
      </w:r>
      <w:r w:rsidRPr="00743A01">
        <w:rPr>
          <w:bCs/>
          <w:spacing w:val="2"/>
          <w:sz w:val="24"/>
          <w:szCs w:val="24"/>
        </w:rPr>
        <w:t>СП 18.13330.2009.</w:t>
      </w:r>
    </w:p>
    <w:p w:rsidR="0047461E" w:rsidRPr="00743A01" w:rsidRDefault="0047461E" w:rsidP="0047461E">
      <w:pPr>
        <w:suppressAutoHyphens/>
        <w:ind w:firstLine="709"/>
        <w:rPr>
          <w:bCs/>
          <w:sz w:val="24"/>
          <w:szCs w:val="24"/>
        </w:rPr>
      </w:pPr>
      <w:r w:rsidRPr="00743A01">
        <w:rPr>
          <w:rFonts w:eastAsia="TimesNewRomanPSMT"/>
          <w:bCs/>
          <w:sz w:val="24"/>
          <w:szCs w:val="24"/>
        </w:rPr>
        <w:lastRenderedPageBreak/>
        <w:t>2.7.25</w:t>
      </w:r>
      <w:r w:rsidRPr="00743A01">
        <w:rPr>
          <w:bCs/>
          <w:sz w:val="24"/>
          <w:szCs w:val="24"/>
        </w:rPr>
        <w:t>. Технические параметры объектов противопожарного водоснабжения регламентируются СП 8.13130.2009 «Системы противопожарной защиты. Источники наружного противопожарного водоснабжения».</w:t>
      </w:r>
    </w:p>
    <w:p w:rsidR="0047461E" w:rsidRPr="00743A01" w:rsidRDefault="0047461E" w:rsidP="0047461E">
      <w:pPr>
        <w:suppressAutoHyphens/>
        <w:ind w:firstLine="709"/>
        <w:rPr>
          <w:sz w:val="24"/>
          <w:szCs w:val="24"/>
          <w:highlight w:val="lightGray"/>
        </w:rPr>
      </w:pPr>
      <w:r w:rsidRPr="00743A01">
        <w:rPr>
          <w:rFonts w:eastAsia="TimesNewRomanPSMT"/>
          <w:sz w:val="24"/>
          <w:szCs w:val="24"/>
        </w:rPr>
        <w:t>2.7.26</w:t>
      </w:r>
      <w:r w:rsidRPr="00743A01">
        <w:rPr>
          <w:sz w:val="24"/>
          <w:szCs w:val="24"/>
        </w:rPr>
        <w:t>.</w:t>
      </w:r>
      <w:r w:rsidRPr="00743A01">
        <w:rPr>
          <w:b/>
          <w:sz w:val="24"/>
          <w:szCs w:val="24"/>
        </w:rPr>
        <w:t xml:space="preserve"> </w:t>
      </w:r>
      <w:r w:rsidRPr="00743A01">
        <w:rPr>
          <w:sz w:val="24"/>
          <w:szCs w:val="24"/>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743A01">
          <w:rPr>
            <w:sz w:val="24"/>
            <w:szCs w:val="24"/>
          </w:rPr>
          <w:t>12 метров</w:t>
        </w:r>
      </w:smartTag>
      <w:r w:rsidRPr="00743A01">
        <w:rPr>
          <w:sz w:val="24"/>
          <w:szCs w:val="24"/>
        </w:rPr>
        <w:t>.</w:t>
      </w:r>
    </w:p>
    <w:p w:rsidR="0047461E" w:rsidRPr="00743A01" w:rsidRDefault="0047461E" w:rsidP="0047461E">
      <w:pPr>
        <w:suppressAutoHyphens/>
        <w:ind w:firstLine="709"/>
        <w:rPr>
          <w:sz w:val="24"/>
          <w:szCs w:val="24"/>
        </w:rPr>
      </w:pPr>
      <w:r w:rsidRPr="00743A01">
        <w:rPr>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7461E" w:rsidRPr="00743A01" w:rsidRDefault="0047461E" w:rsidP="0047461E">
      <w:pPr>
        <w:keepNext/>
        <w:suppressAutoHyphens/>
        <w:spacing w:before="120" w:after="120"/>
        <w:ind w:firstLine="709"/>
        <w:rPr>
          <w:b/>
          <w:sz w:val="24"/>
          <w:szCs w:val="24"/>
        </w:rPr>
      </w:pPr>
      <w:r w:rsidRPr="00743A01">
        <w:rPr>
          <w:b/>
          <w:i/>
          <w:sz w:val="24"/>
          <w:szCs w:val="24"/>
        </w:rPr>
        <w:t>Требования к противопожарным разрывам между зданиями</w:t>
      </w:r>
      <w:r w:rsidRPr="00743A01">
        <w:rPr>
          <w:b/>
          <w:i/>
          <w:sz w:val="24"/>
          <w:szCs w:val="24"/>
        </w:rPr>
        <w:br/>
        <w:t>и сооружениями</w:t>
      </w:r>
    </w:p>
    <w:p w:rsidR="0047461E" w:rsidRPr="00743A01" w:rsidRDefault="0047461E" w:rsidP="0047461E">
      <w:pPr>
        <w:suppressAutoHyphens/>
        <w:ind w:firstLine="709"/>
        <w:rPr>
          <w:sz w:val="24"/>
          <w:szCs w:val="24"/>
        </w:rPr>
      </w:pPr>
      <w:r w:rsidRPr="00743A01">
        <w:rPr>
          <w:rFonts w:eastAsia="TimesNewRomanPSMT"/>
          <w:sz w:val="24"/>
          <w:szCs w:val="24"/>
        </w:rPr>
        <w:t>2.7.27</w:t>
      </w:r>
      <w:r w:rsidRPr="00743A01">
        <w:rPr>
          <w:sz w:val="24"/>
          <w:szCs w:val="24"/>
        </w:rPr>
        <w:t>.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2.32, а также в соответствии с требованиями Федерального закона № 123-ФЗ от 22 июля 2008 г. «Технический регламент о требованиях пожарной безопасности».</w:t>
      </w:r>
    </w:p>
    <w:p w:rsidR="0047461E" w:rsidRPr="00743A01" w:rsidRDefault="0047461E" w:rsidP="0047461E">
      <w:pPr>
        <w:suppressAutoHyphens/>
        <w:rPr>
          <w:sz w:val="24"/>
          <w:szCs w:val="24"/>
        </w:rPr>
      </w:pPr>
      <w:r w:rsidRPr="00743A01">
        <w:rPr>
          <w:rFonts w:eastAsia="TimesNewRomanPSMT"/>
          <w:sz w:val="24"/>
          <w:szCs w:val="24"/>
        </w:rPr>
        <w:t>2.7.28</w:t>
      </w:r>
      <w:r w:rsidRPr="00743A01">
        <w:rPr>
          <w:sz w:val="24"/>
          <w:szCs w:val="24"/>
        </w:rPr>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w:t>
      </w:r>
    </w:p>
    <w:p w:rsidR="0047461E" w:rsidRPr="00743A01" w:rsidRDefault="0047461E" w:rsidP="0047461E">
      <w:pPr>
        <w:suppressAutoHyphens/>
        <w:rPr>
          <w:b/>
          <w:sz w:val="24"/>
          <w:szCs w:val="24"/>
        </w:rPr>
      </w:pPr>
      <w:r w:rsidRPr="00743A01">
        <w:rPr>
          <w:b/>
          <w:sz w:val="24"/>
          <w:szCs w:val="24"/>
        </w:rPr>
        <w:t>Таблица 2.32 – Противопожарные расстояния между зданиями, сооружениями и строениями</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7"/>
        <w:gridCol w:w="2239"/>
        <w:gridCol w:w="1802"/>
        <w:gridCol w:w="1800"/>
        <w:gridCol w:w="1440"/>
      </w:tblGrid>
      <w:tr w:rsidR="0047461E" w:rsidRPr="00743A01" w:rsidTr="00717AB4">
        <w:trPr>
          <w:tblHeader/>
          <w:jc w:val="center"/>
        </w:trPr>
        <w:tc>
          <w:tcPr>
            <w:tcW w:w="2367" w:type="dxa"/>
            <w:vMerge w:val="restart"/>
            <w:vAlign w:val="center"/>
          </w:tcPr>
          <w:p w:rsidR="0047461E" w:rsidRPr="00743A01" w:rsidRDefault="0047461E" w:rsidP="00717AB4">
            <w:pPr>
              <w:widowControl w:val="0"/>
              <w:suppressAutoHyphens/>
              <w:jc w:val="center"/>
              <w:rPr>
                <w:sz w:val="24"/>
                <w:szCs w:val="24"/>
              </w:rPr>
            </w:pPr>
            <w:r w:rsidRPr="00743A01">
              <w:rPr>
                <w:sz w:val="24"/>
                <w:szCs w:val="24"/>
              </w:rPr>
              <w:t>Степень огнестойкости здания</w:t>
            </w:r>
          </w:p>
        </w:tc>
        <w:tc>
          <w:tcPr>
            <w:tcW w:w="2239" w:type="dxa"/>
            <w:vMerge w:val="restart"/>
            <w:vAlign w:val="center"/>
          </w:tcPr>
          <w:p w:rsidR="0047461E" w:rsidRPr="00743A01" w:rsidRDefault="0047461E" w:rsidP="00717AB4">
            <w:pPr>
              <w:widowControl w:val="0"/>
              <w:suppressAutoHyphens/>
              <w:jc w:val="center"/>
              <w:rPr>
                <w:sz w:val="24"/>
                <w:szCs w:val="24"/>
              </w:rPr>
            </w:pPr>
            <w:r w:rsidRPr="00743A01">
              <w:rPr>
                <w:sz w:val="24"/>
                <w:szCs w:val="24"/>
              </w:rPr>
              <w:t>Класс конструктивной пожарной опасности</w:t>
            </w:r>
          </w:p>
        </w:tc>
        <w:tc>
          <w:tcPr>
            <w:tcW w:w="5042" w:type="dxa"/>
            <w:gridSpan w:val="3"/>
          </w:tcPr>
          <w:p w:rsidR="0047461E" w:rsidRPr="00743A01" w:rsidRDefault="0047461E" w:rsidP="00717AB4">
            <w:pPr>
              <w:widowControl w:val="0"/>
              <w:suppressAutoHyphens/>
              <w:jc w:val="center"/>
              <w:rPr>
                <w:sz w:val="24"/>
                <w:szCs w:val="24"/>
              </w:rPr>
            </w:pPr>
            <w:r w:rsidRPr="00743A01">
              <w:rPr>
                <w:sz w:val="24"/>
                <w:szCs w:val="24"/>
              </w:rPr>
              <w:t>Минимальное расстояние при степени огнестойкости и классе конструктивной пожарной опасности здания, м</w:t>
            </w:r>
          </w:p>
        </w:tc>
      </w:tr>
      <w:tr w:rsidR="0047461E" w:rsidRPr="00743A01" w:rsidTr="00717AB4">
        <w:trPr>
          <w:tblHeader/>
          <w:jc w:val="center"/>
        </w:trPr>
        <w:tc>
          <w:tcPr>
            <w:tcW w:w="2367" w:type="dxa"/>
            <w:vMerge/>
            <w:tcBorders>
              <w:bottom w:val="single" w:sz="12" w:space="0" w:color="auto"/>
            </w:tcBorders>
          </w:tcPr>
          <w:p w:rsidR="0047461E" w:rsidRPr="00743A01" w:rsidRDefault="0047461E" w:rsidP="00717AB4">
            <w:pPr>
              <w:widowControl w:val="0"/>
              <w:suppressAutoHyphens/>
              <w:jc w:val="center"/>
              <w:rPr>
                <w:sz w:val="24"/>
                <w:szCs w:val="24"/>
              </w:rPr>
            </w:pPr>
          </w:p>
        </w:tc>
        <w:tc>
          <w:tcPr>
            <w:tcW w:w="2239" w:type="dxa"/>
            <w:vMerge/>
            <w:tcBorders>
              <w:bottom w:val="single" w:sz="12" w:space="0" w:color="auto"/>
            </w:tcBorders>
          </w:tcPr>
          <w:p w:rsidR="0047461E" w:rsidRPr="00743A01" w:rsidRDefault="0047461E" w:rsidP="00717AB4">
            <w:pPr>
              <w:widowControl w:val="0"/>
              <w:suppressAutoHyphens/>
              <w:jc w:val="center"/>
              <w:rPr>
                <w:sz w:val="24"/>
                <w:szCs w:val="24"/>
              </w:rPr>
            </w:pPr>
          </w:p>
        </w:tc>
        <w:tc>
          <w:tcPr>
            <w:tcW w:w="1802" w:type="dxa"/>
            <w:tcBorders>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I, II, III</w:t>
            </w:r>
          </w:p>
          <w:p w:rsidR="0047461E" w:rsidRPr="00743A01" w:rsidRDefault="0047461E" w:rsidP="00717AB4">
            <w:pPr>
              <w:widowControl w:val="0"/>
              <w:suppressAutoHyphens/>
              <w:jc w:val="center"/>
              <w:rPr>
                <w:sz w:val="24"/>
                <w:szCs w:val="24"/>
              </w:rPr>
            </w:pPr>
            <w:r w:rsidRPr="00743A01">
              <w:rPr>
                <w:sz w:val="24"/>
                <w:szCs w:val="24"/>
              </w:rPr>
              <w:t>С0</w:t>
            </w:r>
          </w:p>
        </w:tc>
        <w:tc>
          <w:tcPr>
            <w:tcW w:w="1800" w:type="dxa"/>
            <w:tcBorders>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II, III, IV</w:t>
            </w:r>
          </w:p>
          <w:p w:rsidR="0047461E" w:rsidRPr="00743A01" w:rsidRDefault="0047461E" w:rsidP="00717AB4">
            <w:pPr>
              <w:widowControl w:val="0"/>
              <w:suppressAutoHyphens/>
              <w:jc w:val="center"/>
              <w:rPr>
                <w:sz w:val="24"/>
                <w:szCs w:val="24"/>
              </w:rPr>
            </w:pPr>
            <w:r w:rsidRPr="00743A01">
              <w:rPr>
                <w:sz w:val="24"/>
                <w:szCs w:val="24"/>
              </w:rPr>
              <w:t>С1</w:t>
            </w:r>
          </w:p>
        </w:tc>
        <w:tc>
          <w:tcPr>
            <w:tcW w:w="1440" w:type="dxa"/>
            <w:tcBorders>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IV, V</w:t>
            </w:r>
          </w:p>
          <w:p w:rsidR="0047461E" w:rsidRPr="00743A01" w:rsidRDefault="0047461E" w:rsidP="00717AB4">
            <w:pPr>
              <w:widowControl w:val="0"/>
              <w:suppressAutoHyphens/>
              <w:jc w:val="center"/>
              <w:rPr>
                <w:sz w:val="24"/>
                <w:szCs w:val="24"/>
              </w:rPr>
            </w:pPr>
            <w:r w:rsidRPr="00743A01">
              <w:rPr>
                <w:sz w:val="24"/>
                <w:szCs w:val="24"/>
              </w:rPr>
              <w:t>С2, СЗ</w:t>
            </w:r>
          </w:p>
        </w:tc>
      </w:tr>
      <w:tr w:rsidR="0047461E" w:rsidRPr="00743A01" w:rsidTr="00717AB4">
        <w:trPr>
          <w:tblHeader/>
          <w:jc w:val="center"/>
        </w:trPr>
        <w:tc>
          <w:tcPr>
            <w:tcW w:w="2367" w:type="dxa"/>
            <w:tcBorders>
              <w:top w:val="single" w:sz="12" w:space="0" w:color="auto"/>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1</w:t>
            </w:r>
          </w:p>
        </w:tc>
        <w:tc>
          <w:tcPr>
            <w:tcW w:w="2239" w:type="dxa"/>
            <w:tcBorders>
              <w:top w:val="single" w:sz="12" w:space="0" w:color="auto"/>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2</w:t>
            </w:r>
          </w:p>
        </w:tc>
        <w:tc>
          <w:tcPr>
            <w:tcW w:w="1802" w:type="dxa"/>
            <w:tcBorders>
              <w:top w:val="single" w:sz="12" w:space="0" w:color="auto"/>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3</w:t>
            </w:r>
          </w:p>
        </w:tc>
        <w:tc>
          <w:tcPr>
            <w:tcW w:w="1800" w:type="dxa"/>
            <w:tcBorders>
              <w:top w:val="single" w:sz="12" w:space="0" w:color="auto"/>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4</w:t>
            </w:r>
          </w:p>
        </w:tc>
        <w:tc>
          <w:tcPr>
            <w:tcW w:w="1440" w:type="dxa"/>
            <w:tcBorders>
              <w:top w:val="single" w:sz="12" w:space="0" w:color="auto"/>
              <w:bottom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5</w:t>
            </w:r>
          </w:p>
        </w:tc>
      </w:tr>
      <w:tr w:rsidR="0047461E" w:rsidRPr="00743A01" w:rsidTr="00717AB4">
        <w:trPr>
          <w:jc w:val="center"/>
        </w:trPr>
        <w:tc>
          <w:tcPr>
            <w:tcW w:w="2367" w:type="dxa"/>
            <w:tcBorders>
              <w:top w:val="single" w:sz="12" w:space="0" w:color="auto"/>
            </w:tcBorders>
          </w:tcPr>
          <w:p w:rsidR="0047461E" w:rsidRPr="00743A01" w:rsidRDefault="0047461E" w:rsidP="00717AB4">
            <w:pPr>
              <w:widowControl w:val="0"/>
              <w:suppressAutoHyphens/>
              <w:rPr>
                <w:sz w:val="24"/>
                <w:szCs w:val="24"/>
              </w:rPr>
            </w:pPr>
            <w:r w:rsidRPr="00743A01">
              <w:rPr>
                <w:sz w:val="24"/>
                <w:szCs w:val="24"/>
              </w:rPr>
              <w:t>I, II, III</w:t>
            </w:r>
          </w:p>
        </w:tc>
        <w:tc>
          <w:tcPr>
            <w:tcW w:w="2239" w:type="dxa"/>
            <w:tcBorders>
              <w:top w:val="single" w:sz="12" w:space="0" w:color="auto"/>
            </w:tcBorders>
          </w:tcPr>
          <w:p w:rsidR="0047461E" w:rsidRPr="00743A01" w:rsidRDefault="0047461E" w:rsidP="00717AB4">
            <w:pPr>
              <w:widowControl w:val="0"/>
              <w:suppressAutoHyphens/>
              <w:rPr>
                <w:sz w:val="24"/>
                <w:szCs w:val="24"/>
              </w:rPr>
            </w:pPr>
            <w:r w:rsidRPr="00743A01">
              <w:rPr>
                <w:sz w:val="24"/>
                <w:szCs w:val="24"/>
              </w:rPr>
              <w:t>С0</w:t>
            </w:r>
          </w:p>
        </w:tc>
        <w:tc>
          <w:tcPr>
            <w:tcW w:w="1802" w:type="dxa"/>
            <w:tcBorders>
              <w:top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6</w:t>
            </w:r>
          </w:p>
        </w:tc>
        <w:tc>
          <w:tcPr>
            <w:tcW w:w="1800" w:type="dxa"/>
            <w:tcBorders>
              <w:top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8</w:t>
            </w:r>
          </w:p>
        </w:tc>
        <w:tc>
          <w:tcPr>
            <w:tcW w:w="1440" w:type="dxa"/>
            <w:tcBorders>
              <w:top w:val="single" w:sz="12" w:space="0" w:color="auto"/>
            </w:tcBorders>
          </w:tcPr>
          <w:p w:rsidR="0047461E" w:rsidRPr="00743A01" w:rsidRDefault="0047461E" w:rsidP="00717AB4">
            <w:pPr>
              <w:widowControl w:val="0"/>
              <w:suppressAutoHyphens/>
              <w:jc w:val="center"/>
              <w:rPr>
                <w:sz w:val="24"/>
                <w:szCs w:val="24"/>
              </w:rPr>
            </w:pPr>
            <w:r w:rsidRPr="00743A01">
              <w:rPr>
                <w:sz w:val="24"/>
                <w:szCs w:val="24"/>
              </w:rPr>
              <w:t>10</w:t>
            </w:r>
          </w:p>
        </w:tc>
      </w:tr>
      <w:tr w:rsidR="0047461E" w:rsidRPr="00743A01" w:rsidTr="00717AB4">
        <w:trPr>
          <w:jc w:val="center"/>
        </w:trPr>
        <w:tc>
          <w:tcPr>
            <w:tcW w:w="2367" w:type="dxa"/>
          </w:tcPr>
          <w:p w:rsidR="0047461E" w:rsidRPr="00743A01" w:rsidRDefault="0047461E" w:rsidP="00717AB4">
            <w:pPr>
              <w:widowControl w:val="0"/>
              <w:suppressAutoHyphens/>
              <w:rPr>
                <w:sz w:val="24"/>
                <w:szCs w:val="24"/>
              </w:rPr>
            </w:pPr>
            <w:r w:rsidRPr="00743A01">
              <w:rPr>
                <w:sz w:val="24"/>
                <w:szCs w:val="24"/>
              </w:rPr>
              <w:t>II, III, IV</w:t>
            </w:r>
          </w:p>
        </w:tc>
        <w:tc>
          <w:tcPr>
            <w:tcW w:w="2239" w:type="dxa"/>
          </w:tcPr>
          <w:p w:rsidR="0047461E" w:rsidRPr="00743A01" w:rsidRDefault="0047461E" w:rsidP="00717AB4">
            <w:pPr>
              <w:widowControl w:val="0"/>
              <w:suppressAutoHyphens/>
              <w:rPr>
                <w:sz w:val="24"/>
                <w:szCs w:val="24"/>
              </w:rPr>
            </w:pPr>
            <w:r w:rsidRPr="00743A01">
              <w:rPr>
                <w:sz w:val="24"/>
                <w:szCs w:val="24"/>
              </w:rPr>
              <w:t>С1</w:t>
            </w:r>
          </w:p>
        </w:tc>
        <w:tc>
          <w:tcPr>
            <w:tcW w:w="1802" w:type="dxa"/>
          </w:tcPr>
          <w:p w:rsidR="0047461E" w:rsidRPr="00743A01" w:rsidRDefault="0047461E" w:rsidP="00717AB4">
            <w:pPr>
              <w:widowControl w:val="0"/>
              <w:suppressAutoHyphens/>
              <w:jc w:val="center"/>
              <w:rPr>
                <w:sz w:val="24"/>
                <w:szCs w:val="24"/>
              </w:rPr>
            </w:pPr>
            <w:r w:rsidRPr="00743A01">
              <w:rPr>
                <w:sz w:val="24"/>
                <w:szCs w:val="24"/>
              </w:rPr>
              <w:t>8</w:t>
            </w:r>
          </w:p>
        </w:tc>
        <w:tc>
          <w:tcPr>
            <w:tcW w:w="1800" w:type="dxa"/>
          </w:tcPr>
          <w:p w:rsidR="0047461E" w:rsidRPr="00743A01" w:rsidRDefault="0047461E" w:rsidP="00717AB4">
            <w:pPr>
              <w:widowControl w:val="0"/>
              <w:suppressAutoHyphens/>
              <w:jc w:val="center"/>
              <w:rPr>
                <w:sz w:val="24"/>
                <w:szCs w:val="24"/>
              </w:rPr>
            </w:pPr>
            <w:r w:rsidRPr="00743A01">
              <w:rPr>
                <w:sz w:val="24"/>
                <w:szCs w:val="24"/>
              </w:rPr>
              <w:t>10</w:t>
            </w:r>
          </w:p>
        </w:tc>
        <w:tc>
          <w:tcPr>
            <w:tcW w:w="1440" w:type="dxa"/>
          </w:tcPr>
          <w:p w:rsidR="0047461E" w:rsidRPr="00743A01" w:rsidRDefault="0047461E" w:rsidP="00717AB4">
            <w:pPr>
              <w:widowControl w:val="0"/>
              <w:suppressAutoHyphens/>
              <w:jc w:val="center"/>
              <w:rPr>
                <w:sz w:val="24"/>
                <w:szCs w:val="24"/>
              </w:rPr>
            </w:pPr>
            <w:r w:rsidRPr="00743A01">
              <w:rPr>
                <w:sz w:val="24"/>
                <w:szCs w:val="24"/>
              </w:rPr>
              <w:t>12</w:t>
            </w:r>
          </w:p>
        </w:tc>
      </w:tr>
      <w:tr w:rsidR="0047461E" w:rsidRPr="00743A01" w:rsidTr="00717AB4">
        <w:trPr>
          <w:jc w:val="center"/>
        </w:trPr>
        <w:tc>
          <w:tcPr>
            <w:tcW w:w="2367" w:type="dxa"/>
          </w:tcPr>
          <w:p w:rsidR="0047461E" w:rsidRPr="00743A01" w:rsidRDefault="0047461E" w:rsidP="00717AB4">
            <w:pPr>
              <w:widowControl w:val="0"/>
              <w:suppressAutoHyphens/>
              <w:rPr>
                <w:sz w:val="24"/>
                <w:szCs w:val="24"/>
              </w:rPr>
            </w:pPr>
            <w:r w:rsidRPr="00743A01">
              <w:rPr>
                <w:sz w:val="24"/>
                <w:szCs w:val="24"/>
              </w:rPr>
              <w:t>IV, V</w:t>
            </w:r>
          </w:p>
        </w:tc>
        <w:tc>
          <w:tcPr>
            <w:tcW w:w="2239" w:type="dxa"/>
          </w:tcPr>
          <w:p w:rsidR="0047461E" w:rsidRPr="00743A01" w:rsidRDefault="0047461E" w:rsidP="00717AB4">
            <w:pPr>
              <w:widowControl w:val="0"/>
              <w:suppressAutoHyphens/>
              <w:rPr>
                <w:sz w:val="24"/>
                <w:szCs w:val="24"/>
              </w:rPr>
            </w:pPr>
            <w:r w:rsidRPr="00743A01">
              <w:rPr>
                <w:sz w:val="24"/>
                <w:szCs w:val="24"/>
              </w:rPr>
              <w:t>С2, СЗ</w:t>
            </w:r>
          </w:p>
        </w:tc>
        <w:tc>
          <w:tcPr>
            <w:tcW w:w="1802" w:type="dxa"/>
          </w:tcPr>
          <w:p w:rsidR="0047461E" w:rsidRPr="00743A01" w:rsidRDefault="0047461E" w:rsidP="00717AB4">
            <w:pPr>
              <w:widowControl w:val="0"/>
              <w:suppressAutoHyphens/>
              <w:jc w:val="center"/>
              <w:rPr>
                <w:sz w:val="24"/>
                <w:szCs w:val="24"/>
              </w:rPr>
            </w:pPr>
            <w:r w:rsidRPr="00743A01">
              <w:rPr>
                <w:sz w:val="24"/>
                <w:szCs w:val="24"/>
              </w:rPr>
              <w:t>10</w:t>
            </w:r>
          </w:p>
        </w:tc>
        <w:tc>
          <w:tcPr>
            <w:tcW w:w="1800" w:type="dxa"/>
          </w:tcPr>
          <w:p w:rsidR="0047461E" w:rsidRPr="00743A01" w:rsidRDefault="0047461E" w:rsidP="00717AB4">
            <w:pPr>
              <w:widowControl w:val="0"/>
              <w:suppressAutoHyphens/>
              <w:jc w:val="center"/>
              <w:rPr>
                <w:sz w:val="24"/>
                <w:szCs w:val="24"/>
              </w:rPr>
            </w:pPr>
            <w:r w:rsidRPr="00743A01">
              <w:rPr>
                <w:sz w:val="24"/>
                <w:szCs w:val="24"/>
              </w:rPr>
              <w:t>12</w:t>
            </w:r>
          </w:p>
        </w:tc>
        <w:tc>
          <w:tcPr>
            <w:tcW w:w="1440" w:type="dxa"/>
          </w:tcPr>
          <w:p w:rsidR="0047461E" w:rsidRPr="00743A01" w:rsidRDefault="0047461E" w:rsidP="00717AB4">
            <w:pPr>
              <w:widowControl w:val="0"/>
              <w:suppressAutoHyphens/>
              <w:jc w:val="center"/>
              <w:rPr>
                <w:sz w:val="24"/>
                <w:szCs w:val="24"/>
              </w:rPr>
            </w:pPr>
            <w:r w:rsidRPr="00743A01">
              <w:rPr>
                <w:sz w:val="24"/>
                <w:szCs w:val="24"/>
              </w:rPr>
              <w:t>15</w:t>
            </w:r>
          </w:p>
        </w:tc>
      </w:tr>
    </w:tbl>
    <w:p w:rsidR="0047461E" w:rsidRPr="00743A01" w:rsidRDefault="0047461E" w:rsidP="0047461E">
      <w:pPr>
        <w:suppressAutoHyphens/>
        <w:rPr>
          <w:i/>
          <w:sz w:val="24"/>
          <w:szCs w:val="24"/>
        </w:rPr>
      </w:pPr>
      <w:r w:rsidRPr="00743A01">
        <w:rPr>
          <w:i/>
          <w:sz w:val="24"/>
          <w:szCs w:val="24"/>
        </w:rPr>
        <w:t>Примечания:</w:t>
      </w:r>
    </w:p>
    <w:p w:rsidR="0047461E" w:rsidRPr="00743A01" w:rsidRDefault="0047461E" w:rsidP="0047461E">
      <w:pPr>
        <w:suppressAutoHyphens/>
        <w:ind w:firstLine="709"/>
        <w:rPr>
          <w:i/>
          <w:sz w:val="24"/>
          <w:szCs w:val="24"/>
        </w:rPr>
      </w:pPr>
      <w:r w:rsidRPr="00743A01">
        <w:rPr>
          <w:i/>
          <w:sz w:val="24"/>
          <w:szCs w:val="24"/>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743A01">
          <w:rPr>
            <w:i/>
            <w:sz w:val="24"/>
            <w:szCs w:val="24"/>
          </w:rPr>
          <w:t>1 метр</w:t>
        </w:r>
      </w:smartTag>
      <w:r w:rsidRPr="00743A01">
        <w:rPr>
          <w:i/>
          <w:sz w:val="24"/>
          <w:szCs w:val="24"/>
        </w:rPr>
        <w:t xml:space="preserve"> элементов конструкций, выполненных из горючих материалов, принимается расстояние между этими конструкциями.</w:t>
      </w:r>
    </w:p>
    <w:p w:rsidR="0047461E" w:rsidRPr="00743A01" w:rsidRDefault="0047461E" w:rsidP="0047461E">
      <w:pPr>
        <w:suppressAutoHyphens/>
        <w:ind w:firstLine="709"/>
        <w:rPr>
          <w:i/>
          <w:sz w:val="24"/>
          <w:szCs w:val="24"/>
        </w:rPr>
      </w:pPr>
      <w:r w:rsidRPr="00743A01">
        <w:rPr>
          <w:i/>
          <w:sz w:val="24"/>
          <w:szCs w:val="24"/>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743A01">
          <w:rPr>
            <w:i/>
            <w:sz w:val="24"/>
            <w:szCs w:val="24"/>
          </w:rPr>
          <w:t>3,5 м</w:t>
        </w:r>
      </w:smartTag>
      <w:r w:rsidRPr="00743A01">
        <w:rPr>
          <w:i/>
          <w:sz w:val="24"/>
          <w:szCs w:val="24"/>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47461E" w:rsidRPr="00743A01" w:rsidRDefault="0047461E" w:rsidP="0047461E">
      <w:pPr>
        <w:suppressAutoHyphens/>
        <w:ind w:firstLine="709"/>
        <w:rPr>
          <w:i/>
          <w:sz w:val="24"/>
          <w:szCs w:val="24"/>
        </w:rPr>
      </w:pPr>
      <w:r w:rsidRPr="00743A01">
        <w:rPr>
          <w:i/>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47461E" w:rsidRPr="00743A01" w:rsidRDefault="0047461E" w:rsidP="0047461E">
      <w:pPr>
        <w:suppressAutoHyphens/>
        <w:spacing w:before="120"/>
        <w:ind w:firstLine="709"/>
        <w:rPr>
          <w:sz w:val="24"/>
          <w:szCs w:val="24"/>
        </w:rPr>
      </w:pPr>
      <w:r w:rsidRPr="00743A01">
        <w:rPr>
          <w:rFonts w:eastAsia="TimesNewRomanPSMT"/>
          <w:sz w:val="24"/>
          <w:szCs w:val="24"/>
        </w:rPr>
        <w:t>2.7.29</w:t>
      </w:r>
      <w:r w:rsidRPr="00743A01">
        <w:rPr>
          <w:sz w:val="24"/>
          <w:szCs w:val="24"/>
        </w:rPr>
        <w:t xml:space="preserve">.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w:t>
      </w:r>
      <w:r w:rsidRPr="00743A01">
        <w:rPr>
          <w:sz w:val="24"/>
          <w:szCs w:val="24"/>
        </w:rPr>
        <w:lastRenderedPageBreak/>
        <w:t>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47461E" w:rsidRPr="00743A01" w:rsidRDefault="0047461E" w:rsidP="00FD76F6">
      <w:pPr>
        <w:numPr>
          <w:ilvl w:val="0"/>
          <w:numId w:val="37"/>
        </w:numPr>
        <w:suppressAutoHyphens/>
        <w:overflowPunct w:val="0"/>
        <w:autoSpaceDE w:val="0"/>
        <w:autoSpaceDN w:val="0"/>
        <w:adjustRightInd w:val="0"/>
        <w:jc w:val="both"/>
        <w:rPr>
          <w:sz w:val="24"/>
          <w:szCs w:val="24"/>
        </w:rPr>
      </w:pPr>
      <w:r w:rsidRPr="00743A01">
        <w:rPr>
          <w:sz w:val="24"/>
          <w:szCs w:val="24"/>
        </w:rPr>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47461E" w:rsidRPr="00743A01" w:rsidRDefault="0047461E" w:rsidP="00FD76F6">
      <w:pPr>
        <w:numPr>
          <w:ilvl w:val="0"/>
          <w:numId w:val="37"/>
        </w:numPr>
        <w:suppressAutoHyphens/>
        <w:overflowPunct w:val="0"/>
        <w:autoSpaceDE w:val="0"/>
        <w:autoSpaceDN w:val="0"/>
        <w:adjustRightInd w:val="0"/>
        <w:jc w:val="both"/>
        <w:rPr>
          <w:sz w:val="24"/>
          <w:szCs w:val="24"/>
        </w:rPr>
      </w:pPr>
      <w:r w:rsidRPr="00743A01">
        <w:rPr>
          <w:sz w:val="24"/>
          <w:szCs w:val="24"/>
        </w:rPr>
        <w:t>до окон или дверей (для жилых и общественных зданий).</w:t>
      </w:r>
    </w:p>
    <w:p w:rsidR="0047461E" w:rsidRPr="00743A01" w:rsidRDefault="0047461E" w:rsidP="0047461E">
      <w:pPr>
        <w:spacing w:before="240" w:after="120"/>
        <w:ind w:firstLine="709"/>
        <w:rPr>
          <w:b/>
          <w:sz w:val="24"/>
          <w:szCs w:val="24"/>
        </w:rPr>
      </w:pPr>
      <w:r w:rsidRPr="00743A01">
        <w:rPr>
          <w:b/>
          <w:sz w:val="24"/>
          <w:szCs w:val="24"/>
        </w:rPr>
        <w:t>2.8 Разрешенные параметры допустимых уровней воздействия на человека и условия проживания</w:t>
      </w:r>
      <w:bookmarkStart w:id="108" w:name="sub_10083"/>
    </w:p>
    <w:p w:rsidR="0047461E" w:rsidRPr="00743A01" w:rsidRDefault="0047461E" w:rsidP="0047461E">
      <w:pPr>
        <w:spacing w:before="120" w:after="120"/>
        <w:ind w:firstLine="709"/>
        <w:rPr>
          <w:b/>
          <w:i/>
          <w:sz w:val="24"/>
          <w:szCs w:val="24"/>
        </w:rPr>
      </w:pPr>
      <w:r w:rsidRPr="00743A01">
        <w:rPr>
          <w:b/>
          <w:i/>
          <w:sz w:val="24"/>
          <w:szCs w:val="24"/>
        </w:rPr>
        <w:t>Параметры для атмосферного воздуха</w:t>
      </w:r>
      <w:bookmarkEnd w:id="108"/>
    </w:p>
    <w:p w:rsidR="0047461E" w:rsidRPr="00743A01" w:rsidRDefault="0047461E" w:rsidP="0047461E">
      <w:pPr>
        <w:ind w:firstLine="709"/>
        <w:rPr>
          <w:sz w:val="24"/>
          <w:szCs w:val="24"/>
        </w:rPr>
      </w:pPr>
      <w:r w:rsidRPr="00743A01">
        <w:rPr>
          <w:sz w:val="24"/>
          <w:szCs w:val="24"/>
        </w:rPr>
        <w:t>2.8.1.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47461E" w:rsidRPr="00743A01" w:rsidRDefault="0047461E" w:rsidP="0047461E">
      <w:pPr>
        <w:ind w:firstLine="709"/>
        <w:rPr>
          <w:sz w:val="24"/>
          <w:szCs w:val="24"/>
        </w:rPr>
      </w:pPr>
      <w:r w:rsidRPr="00743A01">
        <w:rPr>
          <w:sz w:val="24"/>
          <w:szCs w:val="24"/>
        </w:rPr>
        <w:t>2.8.2.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47461E" w:rsidRPr="00743A01" w:rsidRDefault="0047461E" w:rsidP="0047461E">
      <w:pPr>
        <w:ind w:firstLine="709"/>
        <w:rPr>
          <w:sz w:val="24"/>
          <w:szCs w:val="24"/>
        </w:rPr>
      </w:pPr>
      <w:r w:rsidRPr="00743A01">
        <w:rPr>
          <w:sz w:val="24"/>
          <w:szCs w:val="24"/>
        </w:rPr>
        <w:t>2.8.3. В соответствии с СанПиН 2.2.1/2.1.1.1200-03 «Санитарно-защитные зоны и санитарная классификация предприятий, сооружений и иных объектов» источниками воздействия на среду обитания и здоровье человека (загрязнение атмосферного воздуха и неблагоприятное воздействие физических факторов) являются объекты, для которых уровни создаваемого загрязнения за пределами промплощадки превышают ПДК и/или вклад в загрязнение жилых зон превышает 0,1 ПДК.</w:t>
      </w:r>
    </w:p>
    <w:p w:rsidR="0047461E" w:rsidRPr="00743A01" w:rsidRDefault="0047461E" w:rsidP="0047461E">
      <w:pPr>
        <w:spacing w:before="120" w:after="120"/>
        <w:ind w:firstLine="709"/>
        <w:rPr>
          <w:b/>
          <w:sz w:val="24"/>
          <w:szCs w:val="24"/>
        </w:rPr>
      </w:pPr>
      <w:bookmarkStart w:id="109" w:name="sub_10084"/>
      <w:r w:rsidRPr="00743A01">
        <w:rPr>
          <w:b/>
          <w:i/>
          <w:sz w:val="24"/>
          <w:szCs w:val="24"/>
        </w:rPr>
        <w:t>Параметры для водных объектов</w:t>
      </w:r>
      <w:bookmarkEnd w:id="109"/>
    </w:p>
    <w:p w:rsidR="0047461E" w:rsidRPr="00743A01" w:rsidRDefault="0047461E" w:rsidP="0047461E">
      <w:pPr>
        <w:ind w:firstLine="709"/>
        <w:rPr>
          <w:sz w:val="24"/>
          <w:szCs w:val="24"/>
        </w:rPr>
      </w:pPr>
      <w:r w:rsidRPr="00743A01">
        <w:rPr>
          <w:sz w:val="24"/>
          <w:szCs w:val="24"/>
        </w:rPr>
        <w:t>2.8.4. Содержание вредных химических веществ, поступающих в источники водоснабжения в результате хозяйственной деятельности человека должны соответствовать установленным требованиям, а также СанПиН 2.1.4.1074-01 «Питьевая вода. Гигиенические требования к качеству воды централизованных систем питьевого водоснабжения».</w:t>
      </w:r>
    </w:p>
    <w:p w:rsidR="0047461E" w:rsidRPr="00743A01" w:rsidRDefault="0047461E" w:rsidP="0047461E">
      <w:pPr>
        <w:spacing w:after="120"/>
        <w:ind w:firstLine="709"/>
        <w:rPr>
          <w:sz w:val="24"/>
          <w:szCs w:val="24"/>
        </w:rPr>
      </w:pPr>
      <w:r w:rsidRPr="00743A01">
        <w:rPr>
          <w:sz w:val="24"/>
          <w:szCs w:val="24"/>
        </w:rPr>
        <w:t>2.8.5.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2.33.</w:t>
      </w:r>
    </w:p>
    <w:p w:rsidR="0047461E" w:rsidRPr="00743A01" w:rsidRDefault="0047461E" w:rsidP="0047461E">
      <w:pPr>
        <w:spacing w:before="120" w:after="120"/>
        <w:ind w:firstLine="709"/>
        <w:rPr>
          <w:b/>
          <w:sz w:val="24"/>
          <w:szCs w:val="24"/>
        </w:rPr>
      </w:pPr>
      <w:r w:rsidRPr="00743A01">
        <w:rPr>
          <w:b/>
          <w:sz w:val="24"/>
          <w:szCs w:val="24"/>
        </w:rPr>
        <w:t>Таблица 2.33 – Микробиологические и паразитологические показатели безопасности питьевой воды</w:t>
      </w:r>
    </w:p>
    <w:tbl>
      <w:tblPr>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285"/>
        <w:gridCol w:w="3285"/>
        <w:gridCol w:w="3285"/>
      </w:tblGrid>
      <w:tr w:rsidR="0047461E" w:rsidRPr="00743A01" w:rsidTr="00717AB4">
        <w:tc>
          <w:tcPr>
            <w:tcW w:w="3285" w:type="dxa"/>
            <w:tcBorders>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Показатели</w:t>
            </w:r>
          </w:p>
        </w:tc>
        <w:tc>
          <w:tcPr>
            <w:tcW w:w="3285" w:type="dxa"/>
            <w:tcBorders>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Единицы измерения</w:t>
            </w:r>
          </w:p>
        </w:tc>
        <w:tc>
          <w:tcPr>
            <w:tcW w:w="3285" w:type="dxa"/>
            <w:tcBorders>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Нормативы</w:t>
            </w:r>
          </w:p>
        </w:tc>
      </w:tr>
      <w:tr w:rsidR="0047461E" w:rsidRPr="00743A01" w:rsidTr="00717AB4">
        <w:tc>
          <w:tcPr>
            <w:tcW w:w="3285"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1</w:t>
            </w:r>
          </w:p>
        </w:tc>
        <w:tc>
          <w:tcPr>
            <w:tcW w:w="3285"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2</w:t>
            </w:r>
          </w:p>
        </w:tc>
        <w:tc>
          <w:tcPr>
            <w:tcW w:w="3285" w:type="dxa"/>
            <w:tcBorders>
              <w:top w:val="single" w:sz="12" w:space="0" w:color="000000"/>
              <w:bottom w:val="single" w:sz="12" w:space="0" w:color="000000"/>
            </w:tcBorders>
            <w:shd w:val="clear" w:color="auto" w:fill="auto"/>
          </w:tcPr>
          <w:p w:rsidR="0047461E" w:rsidRPr="00743A01" w:rsidRDefault="0047461E" w:rsidP="00717AB4">
            <w:pPr>
              <w:jc w:val="center"/>
              <w:rPr>
                <w:sz w:val="24"/>
                <w:szCs w:val="24"/>
              </w:rPr>
            </w:pPr>
            <w:r w:rsidRPr="00743A01">
              <w:rPr>
                <w:sz w:val="24"/>
                <w:szCs w:val="24"/>
              </w:rPr>
              <w:t>3</w:t>
            </w:r>
          </w:p>
        </w:tc>
      </w:tr>
      <w:tr w:rsidR="0047461E" w:rsidRPr="00743A01" w:rsidTr="00717AB4">
        <w:tc>
          <w:tcPr>
            <w:tcW w:w="3285" w:type="dxa"/>
            <w:tcBorders>
              <w:top w:val="single" w:sz="12" w:space="0" w:color="000000"/>
            </w:tcBorders>
            <w:shd w:val="clear" w:color="auto" w:fill="auto"/>
          </w:tcPr>
          <w:p w:rsidR="0047461E" w:rsidRPr="00743A01" w:rsidRDefault="0047461E" w:rsidP="00717AB4">
            <w:pPr>
              <w:rPr>
                <w:sz w:val="24"/>
                <w:szCs w:val="24"/>
              </w:rPr>
            </w:pPr>
            <w:r w:rsidRPr="00743A01">
              <w:rPr>
                <w:sz w:val="24"/>
                <w:szCs w:val="24"/>
              </w:rPr>
              <w:t xml:space="preserve">Термотолерантные </w:t>
            </w:r>
          </w:p>
          <w:p w:rsidR="0047461E" w:rsidRPr="00743A01" w:rsidRDefault="0047461E" w:rsidP="00717AB4">
            <w:pPr>
              <w:rPr>
                <w:sz w:val="24"/>
                <w:szCs w:val="24"/>
              </w:rPr>
            </w:pPr>
            <w:r w:rsidRPr="00743A01">
              <w:rPr>
                <w:sz w:val="24"/>
                <w:szCs w:val="24"/>
              </w:rPr>
              <w:t>колиформные бактерии</w:t>
            </w:r>
          </w:p>
        </w:tc>
        <w:tc>
          <w:tcPr>
            <w:tcW w:w="3285" w:type="dxa"/>
            <w:tcBorders>
              <w:top w:val="single" w:sz="12" w:space="0" w:color="000000"/>
            </w:tcBorders>
            <w:shd w:val="clear" w:color="auto" w:fill="auto"/>
          </w:tcPr>
          <w:p w:rsidR="0047461E" w:rsidRPr="00743A01" w:rsidRDefault="0047461E" w:rsidP="00717AB4">
            <w:pPr>
              <w:rPr>
                <w:sz w:val="24"/>
                <w:szCs w:val="24"/>
              </w:rPr>
            </w:pPr>
            <w:r w:rsidRPr="00743A01">
              <w:rPr>
                <w:sz w:val="24"/>
                <w:szCs w:val="24"/>
              </w:rPr>
              <w:t>Число бактерий в 100 мл &lt;1&gt;</w:t>
            </w:r>
          </w:p>
        </w:tc>
        <w:tc>
          <w:tcPr>
            <w:tcW w:w="3285" w:type="dxa"/>
            <w:tcBorders>
              <w:top w:val="single" w:sz="12" w:space="0" w:color="000000"/>
            </w:tcBorders>
            <w:shd w:val="clear" w:color="auto" w:fill="auto"/>
          </w:tcPr>
          <w:p w:rsidR="0047461E" w:rsidRPr="00743A01" w:rsidRDefault="0047461E" w:rsidP="00717AB4">
            <w:pPr>
              <w:jc w:val="center"/>
              <w:rPr>
                <w:sz w:val="24"/>
                <w:szCs w:val="24"/>
              </w:rPr>
            </w:pPr>
            <w:r w:rsidRPr="00743A01">
              <w:rPr>
                <w:sz w:val="24"/>
                <w:szCs w:val="24"/>
              </w:rPr>
              <w:t>Отсутствие</w:t>
            </w:r>
          </w:p>
        </w:tc>
      </w:tr>
      <w:tr w:rsidR="0047461E" w:rsidRPr="00743A01" w:rsidTr="00717AB4">
        <w:tc>
          <w:tcPr>
            <w:tcW w:w="3285" w:type="dxa"/>
            <w:shd w:val="clear" w:color="auto" w:fill="auto"/>
          </w:tcPr>
          <w:p w:rsidR="0047461E" w:rsidRPr="00743A01" w:rsidRDefault="0047461E" w:rsidP="00717AB4">
            <w:pPr>
              <w:rPr>
                <w:sz w:val="24"/>
                <w:szCs w:val="24"/>
              </w:rPr>
            </w:pPr>
            <w:r w:rsidRPr="00743A01">
              <w:rPr>
                <w:sz w:val="24"/>
                <w:szCs w:val="24"/>
              </w:rPr>
              <w:t xml:space="preserve">Общие колиформные </w:t>
            </w:r>
          </w:p>
          <w:p w:rsidR="0047461E" w:rsidRPr="00743A01" w:rsidRDefault="0047461E" w:rsidP="00717AB4">
            <w:pPr>
              <w:rPr>
                <w:sz w:val="24"/>
                <w:szCs w:val="24"/>
              </w:rPr>
            </w:pPr>
            <w:r w:rsidRPr="00743A01">
              <w:rPr>
                <w:sz w:val="24"/>
                <w:szCs w:val="24"/>
              </w:rPr>
              <w:lastRenderedPageBreak/>
              <w:t>бактерии &lt;2&gt;</w:t>
            </w:r>
          </w:p>
        </w:tc>
        <w:tc>
          <w:tcPr>
            <w:tcW w:w="3285" w:type="dxa"/>
            <w:shd w:val="clear" w:color="auto" w:fill="auto"/>
          </w:tcPr>
          <w:p w:rsidR="0047461E" w:rsidRPr="00743A01" w:rsidRDefault="0047461E" w:rsidP="00717AB4">
            <w:pPr>
              <w:rPr>
                <w:sz w:val="24"/>
                <w:szCs w:val="24"/>
              </w:rPr>
            </w:pPr>
            <w:r w:rsidRPr="00743A01">
              <w:rPr>
                <w:sz w:val="24"/>
                <w:szCs w:val="24"/>
              </w:rPr>
              <w:lastRenderedPageBreak/>
              <w:t>Число бактерий в 100 мл &lt;1&gt;</w:t>
            </w:r>
          </w:p>
        </w:tc>
        <w:tc>
          <w:tcPr>
            <w:tcW w:w="3285" w:type="dxa"/>
            <w:shd w:val="clear" w:color="auto" w:fill="auto"/>
          </w:tcPr>
          <w:p w:rsidR="0047461E" w:rsidRPr="00743A01" w:rsidRDefault="0047461E" w:rsidP="00717AB4">
            <w:pPr>
              <w:jc w:val="center"/>
              <w:rPr>
                <w:sz w:val="24"/>
                <w:szCs w:val="24"/>
              </w:rPr>
            </w:pPr>
            <w:r w:rsidRPr="00743A01">
              <w:rPr>
                <w:sz w:val="24"/>
                <w:szCs w:val="24"/>
              </w:rPr>
              <w:t>Отсутствие</w:t>
            </w:r>
          </w:p>
        </w:tc>
      </w:tr>
      <w:tr w:rsidR="0047461E" w:rsidRPr="00743A01" w:rsidTr="00717AB4">
        <w:tc>
          <w:tcPr>
            <w:tcW w:w="3285" w:type="dxa"/>
            <w:shd w:val="clear" w:color="auto" w:fill="auto"/>
          </w:tcPr>
          <w:p w:rsidR="0047461E" w:rsidRPr="00743A01" w:rsidRDefault="0047461E" w:rsidP="00717AB4">
            <w:pPr>
              <w:rPr>
                <w:sz w:val="24"/>
                <w:szCs w:val="24"/>
              </w:rPr>
            </w:pPr>
            <w:r w:rsidRPr="00743A01">
              <w:rPr>
                <w:sz w:val="24"/>
                <w:szCs w:val="24"/>
              </w:rPr>
              <w:lastRenderedPageBreak/>
              <w:t>Общее микробное число &lt;2&gt;</w:t>
            </w:r>
          </w:p>
        </w:tc>
        <w:tc>
          <w:tcPr>
            <w:tcW w:w="3285" w:type="dxa"/>
            <w:shd w:val="clear" w:color="auto" w:fill="auto"/>
          </w:tcPr>
          <w:p w:rsidR="0047461E" w:rsidRPr="00743A01" w:rsidRDefault="0047461E" w:rsidP="00717AB4">
            <w:pPr>
              <w:rPr>
                <w:sz w:val="24"/>
                <w:szCs w:val="24"/>
              </w:rPr>
            </w:pPr>
            <w:r w:rsidRPr="00743A01">
              <w:rPr>
                <w:sz w:val="24"/>
                <w:szCs w:val="24"/>
              </w:rPr>
              <w:t>Число образующих колонии</w:t>
            </w:r>
          </w:p>
          <w:p w:rsidR="0047461E" w:rsidRPr="00743A01" w:rsidRDefault="0047461E" w:rsidP="00717AB4">
            <w:pPr>
              <w:jc w:val="center"/>
              <w:rPr>
                <w:sz w:val="24"/>
                <w:szCs w:val="24"/>
              </w:rPr>
            </w:pPr>
            <w:r w:rsidRPr="00743A01">
              <w:rPr>
                <w:sz w:val="24"/>
                <w:szCs w:val="24"/>
              </w:rPr>
              <w:t>бактерий в 1 мл</w:t>
            </w:r>
          </w:p>
        </w:tc>
        <w:tc>
          <w:tcPr>
            <w:tcW w:w="3285" w:type="dxa"/>
            <w:shd w:val="clear" w:color="auto" w:fill="auto"/>
          </w:tcPr>
          <w:p w:rsidR="0047461E" w:rsidRPr="00743A01" w:rsidRDefault="0047461E" w:rsidP="00717AB4">
            <w:pPr>
              <w:jc w:val="center"/>
              <w:rPr>
                <w:sz w:val="24"/>
                <w:szCs w:val="24"/>
              </w:rPr>
            </w:pPr>
            <w:r w:rsidRPr="00743A01">
              <w:rPr>
                <w:sz w:val="24"/>
                <w:szCs w:val="24"/>
              </w:rPr>
              <w:t>Не более 50</w:t>
            </w:r>
          </w:p>
        </w:tc>
      </w:tr>
      <w:tr w:rsidR="0047461E" w:rsidRPr="00743A01" w:rsidTr="00717AB4">
        <w:tc>
          <w:tcPr>
            <w:tcW w:w="3285" w:type="dxa"/>
            <w:shd w:val="clear" w:color="auto" w:fill="auto"/>
          </w:tcPr>
          <w:p w:rsidR="0047461E" w:rsidRPr="00743A01" w:rsidRDefault="0047461E" w:rsidP="00717AB4">
            <w:pPr>
              <w:rPr>
                <w:sz w:val="24"/>
                <w:szCs w:val="24"/>
              </w:rPr>
            </w:pPr>
            <w:r w:rsidRPr="00743A01">
              <w:rPr>
                <w:sz w:val="24"/>
                <w:szCs w:val="24"/>
              </w:rPr>
              <w:t>Колифаги &lt;3&gt;</w:t>
            </w:r>
          </w:p>
        </w:tc>
        <w:tc>
          <w:tcPr>
            <w:tcW w:w="3285" w:type="dxa"/>
            <w:shd w:val="clear" w:color="auto" w:fill="auto"/>
          </w:tcPr>
          <w:p w:rsidR="0047461E" w:rsidRPr="00743A01" w:rsidRDefault="0047461E" w:rsidP="00717AB4">
            <w:pPr>
              <w:rPr>
                <w:sz w:val="24"/>
                <w:szCs w:val="24"/>
              </w:rPr>
            </w:pPr>
            <w:r w:rsidRPr="00743A01">
              <w:rPr>
                <w:sz w:val="24"/>
                <w:szCs w:val="24"/>
              </w:rPr>
              <w:t>Число бляшкообразующих единиц (БОЕ) в 100 мл</w:t>
            </w:r>
          </w:p>
        </w:tc>
        <w:tc>
          <w:tcPr>
            <w:tcW w:w="3285" w:type="dxa"/>
            <w:shd w:val="clear" w:color="auto" w:fill="auto"/>
          </w:tcPr>
          <w:p w:rsidR="0047461E" w:rsidRPr="00743A01" w:rsidRDefault="0047461E" w:rsidP="00717AB4">
            <w:pPr>
              <w:jc w:val="center"/>
              <w:rPr>
                <w:sz w:val="24"/>
                <w:szCs w:val="24"/>
              </w:rPr>
            </w:pPr>
            <w:r w:rsidRPr="00743A01">
              <w:rPr>
                <w:sz w:val="24"/>
                <w:szCs w:val="24"/>
              </w:rPr>
              <w:t>Отсутствие</w:t>
            </w:r>
          </w:p>
        </w:tc>
      </w:tr>
      <w:tr w:rsidR="0047461E" w:rsidRPr="00743A01" w:rsidTr="00717AB4">
        <w:tc>
          <w:tcPr>
            <w:tcW w:w="3285" w:type="dxa"/>
            <w:shd w:val="clear" w:color="auto" w:fill="auto"/>
          </w:tcPr>
          <w:p w:rsidR="0047461E" w:rsidRPr="00743A01" w:rsidRDefault="0047461E" w:rsidP="00717AB4">
            <w:pPr>
              <w:rPr>
                <w:sz w:val="24"/>
                <w:szCs w:val="24"/>
              </w:rPr>
            </w:pPr>
            <w:r w:rsidRPr="00743A01">
              <w:rPr>
                <w:sz w:val="24"/>
                <w:szCs w:val="24"/>
              </w:rPr>
              <w:t>Споры сульфитредуцирующих клостридий &lt;4&gt;</w:t>
            </w:r>
          </w:p>
        </w:tc>
        <w:tc>
          <w:tcPr>
            <w:tcW w:w="3285" w:type="dxa"/>
            <w:shd w:val="clear" w:color="auto" w:fill="auto"/>
          </w:tcPr>
          <w:p w:rsidR="0047461E" w:rsidRPr="00743A01" w:rsidRDefault="0047461E" w:rsidP="00717AB4">
            <w:pPr>
              <w:rPr>
                <w:sz w:val="24"/>
                <w:szCs w:val="24"/>
              </w:rPr>
            </w:pPr>
            <w:r w:rsidRPr="00743A01">
              <w:rPr>
                <w:sz w:val="24"/>
                <w:szCs w:val="24"/>
              </w:rPr>
              <w:t>Число спор в 20 мл</w:t>
            </w:r>
          </w:p>
        </w:tc>
        <w:tc>
          <w:tcPr>
            <w:tcW w:w="3285" w:type="dxa"/>
            <w:shd w:val="clear" w:color="auto" w:fill="auto"/>
          </w:tcPr>
          <w:p w:rsidR="0047461E" w:rsidRPr="00743A01" w:rsidRDefault="0047461E" w:rsidP="00717AB4">
            <w:pPr>
              <w:jc w:val="center"/>
              <w:rPr>
                <w:sz w:val="24"/>
                <w:szCs w:val="24"/>
              </w:rPr>
            </w:pPr>
            <w:r w:rsidRPr="00743A01">
              <w:rPr>
                <w:sz w:val="24"/>
                <w:szCs w:val="24"/>
              </w:rPr>
              <w:t>Отсутствие</w:t>
            </w:r>
          </w:p>
        </w:tc>
      </w:tr>
      <w:tr w:rsidR="0047461E" w:rsidRPr="00743A01" w:rsidTr="00717AB4">
        <w:tc>
          <w:tcPr>
            <w:tcW w:w="3285" w:type="dxa"/>
            <w:shd w:val="clear" w:color="auto" w:fill="auto"/>
          </w:tcPr>
          <w:p w:rsidR="0047461E" w:rsidRPr="00743A01" w:rsidRDefault="0047461E" w:rsidP="00717AB4">
            <w:pPr>
              <w:rPr>
                <w:sz w:val="24"/>
                <w:szCs w:val="24"/>
              </w:rPr>
            </w:pPr>
            <w:r w:rsidRPr="00743A01">
              <w:rPr>
                <w:sz w:val="24"/>
                <w:szCs w:val="24"/>
              </w:rPr>
              <w:t>Цисты лямблий &lt;3&gt;</w:t>
            </w:r>
          </w:p>
        </w:tc>
        <w:tc>
          <w:tcPr>
            <w:tcW w:w="3285" w:type="dxa"/>
            <w:shd w:val="clear" w:color="auto" w:fill="auto"/>
          </w:tcPr>
          <w:p w:rsidR="0047461E" w:rsidRPr="00743A01" w:rsidRDefault="0047461E" w:rsidP="00717AB4">
            <w:pPr>
              <w:rPr>
                <w:sz w:val="24"/>
                <w:szCs w:val="24"/>
              </w:rPr>
            </w:pPr>
            <w:r w:rsidRPr="00743A01">
              <w:rPr>
                <w:sz w:val="24"/>
                <w:szCs w:val="24"/>
              </w:rPr>
              <w:t>Число цист в 50 л</w:t>
            </w:r>
          </w:p>
        </w:tc>
        <w:tc>
          <w:tcPr>
            <w:tcW w:w="3285" w:type="dxa"/>
            <w:shd w:val="clear" w:color="auto" w:fill="auto"/>
          </w:tcPr>
          <w:p w:rsidR="0047461E" w:rsidRPr="00743A01" w:rsidRDefault="0047461E" w:rsidP="00717AB4">
            <w:pPr>
              <w:jc w:val="center"/>
              <w:rPr>
                <w:sz w:val="24"/>
                <w:szCs w:val="24"/>
              </w:rPr>
            </w:pPr>
            <w:r w:rsidRPr="00743A01">
              <w:rPr>
                <w:sz w:val="24"/>
                <w:szCs w:val="24"/>
              </w:rPr>
              <w:t>Отсутствие</w:t>
            </w:r>
          </w:p>
        </w:tc>
      </w:tr>
    </w:tbl>
    <w:p w:rsidR="0047461E" w:rsidRPr="00743A01" w:rsidRDefault="0047461E" w:rsidP="0047461E">
      <w:pPr>
        <w:spacing w:before="120"/>
        <w:ind w:firstLine="709"/>
        <w:rPr>
          <w:sz w:val="24"/>
          <w:szCs w:val="24"/>
        </w:rPr>
      </w:pPr>
      <w:r w:rsidRPr="00743A01">
        <w:rPr>
          <w:sz w:val="24"/>
          <w:szCs w:val="24"/>
        </w:rPr>
        <w:t>2.8.6. Безвредность питьевой воды по химическому составу определяется ее соответствием нормативам по:</w:t>
      </w:r>
    </w:p>
    <w:p w:rsidR="0047461E" w:rsidRPr="00743A01" w:rsidRDefault="0047461E" w:rsidP="00FD76F6">
      <w:pPr>
        <w:numPr>
          <w:ilvl w:val="0"/>
          <w:numId w:val="38"/>
        </w:numPr>
        <w:autoSpaceDE w:val="0"/>
        <w:autoSpaceDN w:val="0"/>
        <w:adjustRightInd w:val="0"/>
        <w:jc w:val="both"/>
        <w:rPr>
          <w:sz w:val="24"/>
          <w:szCs w:val="24"/>
        </w:rPr>
      </w:pPr>
      <w:r w:rsidRPr="00743A01">
        <w:rPr>
          <w:sz w:val="24"/>
          <w:szCs w:val="24"/>
        </w:rPr>
        <w:t>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(таблица 2 СанПиН 2.1.4.1074-01 «Питьевая вода. Гигиенические требования к качеству воды централизованных систем питьевого водоснабжения»).</w:t>
      </w:r>
    </w:p>
    <w:p w:rsidR="0047461E" w:rsidRPr="00743A01" w:rsidRDefault="0047461E" w:rsidP="00FD76F6">
      <w:pPr>
        <w:numPr>
          <w:ilvl w:val="0"/>
          <w:numId w:val="38"/>
        </w:numPr>
        <w:autoSpaceDE w:val="0"/>
        <w:autoSpaceDN w:val="0"/>
        <w:adjustRightInd w:val="0"/>
        <w:jc w:val="both"/>
        <w:rPr>
          <w:sz w:val="24"/>
          <w:szCs w:val="24"/>
        </w:rPr>
      </w:pPr>
      <w:r w:rsidRPr="00743A01">
        <w:rPr>
          <w:sz w:val="24"/>
          <w:szCs w:val="24"/>
        </w:rPr>
        <w:t>содержанию вредных химических веществ, поступающих и образующихся в воде в процессе ее обработки в системе водоснабжения (СанПиН 2.1.4.1074-01 «Питьевая вода. Гигиенические требования к качеству воды централизованных систем питьевого водоснабжения» таблица 3);</w:t>
      </w:r>
    </w:p>
    <w:p w:rsidR="0047461E" w:rsidRPr="00743A01" w:rsidRDefault="0047461E" w:rsidP="00FD76F6">
      <w:pPr>
        <w:numPr>
          <w:ilvl w:val="0"/>
          <w:numId w:val="38"/>
        </w:numPr>
        <w:autoSpaceDE w:val="0"/>
        <w:autoSpaceDN w:val="0"/>
        <w:adjustRightInd w:val="0"/>
        <w:jc w:val="both"/>
        <w:rPr>
          <w:sz w:val="24"/>
          <w:szCs w:val="24"/>
        </w:rPr>
      </w:pPr>
      <w:r w:rsidRPr="00743A01">
        <w:rPr>
          <w:sz w:val="24"/>
          <w:szCs w:val="24"/>
        </w:rPr>
        <w:t>содержанию вредных химических веществ, поступающих в источники водоснабжения в результате хозяйственной деятельности человека (СанПиН 2.1.4.1074-01 «Питьевая вода. Гигиенические требования к качеству воды централизованных систем питьевого водоснабжения» Приложение 2).</w:t>
      </w:r>
      <w:bookmarkStart w:id="110" w:name="Par5"/>
      <w:bookmarkStart w:id="111" w:name="Par115"/>
      <w:bookmarkEnd w:id="110"/>
      <w:bookmarkEnd w:id="111"/>
    </w:p>
    <w:p w:rsidR="0047461E" w:rsidRPr="00743A01" w:rsidRDefault="0047461E" w:rsidP="0047461E">
      <w:pPr>
        <w:ind w:firstLine="709"/>
        <w:rPr>
          <w:sz w:val="24"/>
          <w:szCs w:val="24"/>
        </w:rPr>
      </w:pPr>
      <w:r w:rsidRPr="00743A01">
        <w:rPr>
          <w:sz w:val="24"/>
          <w:szCs w:val="24"/>
        </w:rPr>
        <w:t>2.8.7.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должна быть больше 1.</w:t>
      </w:r>
    </w:p>
    <w:p w:rsidR="0047461E" w:rsidRPr="00743A01" w:rsidRDefault="0047461E" w:rsidP="0047461E">
      <w:pPr>
        <w:ind w:firstLine="709"/>
        <w:rPr>
          <w:bCs/>
          <w:sz w:val="24"/>
          <w:szCs w:val="24"/>
        </w:rPr>
      </w:pPr>
      <w:r w:rsidRPr="00743A01">
        <w:rPr>
          <w:bCs/>
          <w:sz w:val="24"/>
          <w:szCs w:val="24"/>
        </w:rPr>
        <w:t>2.8.8. В соответствии с СанПиН 2.1.5.980-00</w:t>
      </w:r>
      <w:r w:rsidRPr="00743A01">
        <w:rPr>
          <w:sz w:val="24"/>
          <w:szCs w:val="24"/>
        </w:rPr>
        <w:t xml:space="preserve"> «Гигиенические требования к охране поверхностных вод»</w:t>
      </w:r>
      <w:r w:rsidRPr="00743A01">
        <w:rPr>
          <w:bCs/>
          <w:sz w:val="24"/>
          <w:szCs w:val="24"/>
        </w:rPr>
        <w:t xml:space="preserve"> </w:t>
      </w:r>
      <w:r w:rsidRPr="00743A01">
        <w:rPr>
          <w:sz w:val="24"/>
          <w:szCs w:val="24"/>
        </w:rPr>
        <w:t xml:space="preserve">качество воды водных объектов должно соответствовать требованиям, указанным в </w:t>
      </w:r>
      <w:hyperlink r:id="rId15" w:history="1">
        <w:r w:rsidRPr="00743A01">
          <w:rPr>
            <w:sz w:val="24"/>
            <w:szCs w:val="24"/>
          </w:rPr>
          <w:t>Приложении 1</w:t>
        </w:r>
      </w:hyperlink>
      <w:r w:rsidRPr="00743A01">
        <w:rPr>
          <w:sz w:val="24"/>
          <w:szCs w:val="24"/>
        </w:rPr>
        <w:t>.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16" w:history="1">
        <w:r w:rsidRPr="00743A01">
          <w:rPr>
            <w:sz w:val="24"/>
            <w:szCs w:val="24"/>
          </w:rPr>
          <w:t>ГН 2.1.5.689-98</w:t>
        </w:r>
      </w:hyperlink>
      <w:r w:rsidRPr="00743A01">
        <w:rPr>
          <w:sz w:val="24"/>
          <w:szCs w:val="24"/>
        </w:rPr>
        <w:t xml:space="preserve">, </w:t>
      </w:r>
      <w:hyperlink r:id="rId17" w:history="1">
        <w:r w:rsidRPr="00743A01">
          <w:rPr>
            <w:sz w:val="24"/>
            <w:szCs w:val="24"/>
          </w:rPr>
          <w:t>ГН 2.1.5.690-98</w:t>
        </w:r>
      </w:hyperlink>
      <w:r w:rsidRPr="00743A01">
        <w:rPr>
          <w:sz w:val="24"/>
          <w:szCs w:val="24"/>
        </w:rPr>
        <w:t xml:space="preserve"> с дополнениями).</w:t>
      </w:r>
    </w:p>
    <w:p w:rsidR="0047461E" w:rsidRPr="00743A01" w:rsidRDefault="0047461E" w:rsidP="0047461E">
      <w:pPr>
        <w:ind w:firstLine="709"/>
        <w:rPr>
          <w:sz w:val="24"/>
          <w:szCs w:val="24"/>
        </w:rPr>
      </w:pPr>
      <w:r w:rsidRPr="00743A01">
        <w:rPr>
          <w:sz w:val="24"/>
          <w:szCs w:val="24"/>
        </w:rPr>
        <w:t>2.8.9. При отсутствии установленных гигиенических нормативов водопользователь обеспечивает разработку ОДУ (ориентировочный допустимый уровень) или ПДК, а также метода определения вещества и/или продуктов его трансформации с нижним пределом измерения ≤ 0,5 ПДК.</w:t>
      </w:r>
    </w:p>
    <w:p w:rsidR="0047461E" w:rsidRPr="00743A01" w:rsidRDefault="0047461E" w:rsidP="0047461E">
      <w:pPr>
        <w:ind w:firstLine="709"/>
        <w:rPr>
          <w:sz w:val="24"/>
          <w:szCs w:val="24"/>
        </w:rPr>
      </w:pPr>
      <w:r w:rsidRPr="00743A01">
        <w:rPr>
          <w:sz w:val="24"/>
          <w:szCs w:val="24"/>
        </w:rPr>
        <w:t>2.8.10. В целях охраны водных объектов от загрязнения не допускается:</w:t>
      </w:r>
    </w:p>
    <w:p w:rsidR="0047461E" w:rsidRPr="00743A01" w:rsidRDefault="0047461E" w:rsidP="0047461E">
      <w:pPr>
        <w:ind w:firstLine="709"/>
        <w:rPr>
          <w:sz w:val="24"/>
          <w:szCs w:val="24"/>
        </w:rPr>
      </w:pPr>
      <w:r w:rsidRPr="00743A01">
        <w:rPr>
          <w:sz w:val="24"/>
          <w:szCs w:val="24"/>
        </w:rPr>
        <w:t>Сбрасывать в водные объекты сточные воды (производственные, хозяйственно-бытовые, поверхностно-ливневые и т.д.), которые:</w:t>
      </w:r>
    </w:p>
    <w:p w:rsidR="0047461E" w:rsidRPr="00743A01" w:rsidRDefault="0047461E" w:rsidP="00FD76F6">
      <w:pPr>
        <w:numPr>
          <w:ilvl w:val="0"/>
          <w:numId w:val="39"/>
        </w:numPr>
        <w:autoSpaceDE w:val="0"/>
        <w:autoSpaceDN w:val="0"/>
        <w:adjustRightInd w:val="0"/>
        <w:jc w:val="both"/>
        <w:rPr>
          <w:sz w:val="24"/>
          <w:szCs w:val="24"/>
        </w:rPr>
      </w:pPr>
      <w:r w:rsidRPr="00743A01">
        <w:rPr>
          <w:sz w:val="24"/>
          <w:szCs w:val="24"/>
        </w:rPr>
        <w:t>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rsidR="0047461E" w:rsidRPr="00743A01" w:rsidRDefault="0047461E" w:rsidP="00FD76F6">
      <w:pPr>
        <w:numPr>
          <w:ilvl w:val="0"/>
          <w:numId w:val="39"/>
        </w:numPr>
        <w:autoSpaceDE w:val="0"/>
        <w:autoSpaceDN w:val="0"/>
        <w:adjustRightInd w:val="0"/>
        <w:jc w:val="both"/>
        <w:rPr>
          <w:sz w:val="24"/>
          <w:szCs w:val="24"/>
        </w:rPr>
      </w:pPr>
      <w:r w:rsidRPr="00743A01">
        <w:rPr>
          <w:sz w:val="24"/>
          <w:szCs w:val="24"/>
        </w:rPr>
        <w:t>содержат возбудителей инфекционных заболеваний бактериальной, вирусной и паразитарной природы.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термотолерантных колиформных бактерий КОЕ/100 мл ≤ 100, числа общих колиформных бактерий КОЕ/100 мл ≤ 500 и числа колифагов БОЕ/100 мл ≤ 100;</w:t>
      </w:r>
    </w:p>
    <w:p w:rsidR="0047461E" w:rsidRPr="00743A01" w:rsidRDefault="0047461E" w:rsidP="00FD76F6">
      <w:pPr>
        <w:numPr>
          <w:ilvl w:val="0"/>
          <w:numId w:val="39"/>
        </w:numPr>
        <w:overflowPunct w:val="0"/>
        <w:autoSpaceDE w:val="0"/>
        <w:autoSpaceDN w:val="0"/>
        <w:adjustRightInd w:val="0"/>
        <w:ind w:left="714" w:hanging="357"/>
        <w:jc w:val="both"/>
        <w:rPr>
          <w:sz w:val="24"/>
          <w:szCs w:val="24"/>
        </w:rPr>
      </w:pPr>
      <w:r w:rsidRPr="00743A01">
        <w:rPr>
          <w:sz w:val="24"/>
          <w:szCs w:val="24"/>
        </w:rPr>
        <w:lastRenderedPageBreak/>
        <w:t>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47461E" w:rsidRPr="00743A01" w:rsidRDefault="0047461E" w:rsidP="0047461E">
      <w:pPr>
        <w:spacing w:before="120" w:after="120"/>
        <w:ind w:firstLine="709"/>
        <w:rPr>
          <w:b/>
          <w:sz w:val="24"/>
          <w:szCs w:val="24"/>
        </w:rPr>
      </w:pPr>
      <w:r w:rsidRPr="00743A01">
        <w:rPr>
          <w:b/>
          <w:i/>
          <w:sz w:val="24"/>
          <w:szCs w:val="24"/>
        </w:rPr>
        <w:t>Параметры для почвы</w:t>
      </w:r>
    </w:p>
    <w:p w:rsidR="0047461E" w:rsidRPr="00743A01" w:rsidRDefault="0047461E" w:rsidP="0047461E">
      <w:pPr>
        <w:spacing w:before="120"/>
        <w:ind w:firstLine="709"/>
        <w:rPr>
          <w:sz w:val="24"/>
          <w:szCs w:val="24"/>
        </w:rPr>
      </w:pPr>
      <w:r w:rsidRPr="00743A01">
        <w:rPr>
          <w:sz w:val="24"/>
          <w:szCs w:val="24"/>
        </w:rPr>
        <w:t>2.8.11. Предельно-допустимые концентрации химических веществ в почве должны соответствовать установленным требованиям ГН 2.1.7.2041-06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w:t>
      </w:r>
    </w:p>
    <w:p w:rsidR="0047461E" w:rsidRPr="00743A01" w:rsidRDefault="0047461E" w:rsidP="0047461E">
      <w:pPr>
        <w:ind w:firstLine="709"/>
        <w:rPr>
          <w:sz w:val="24"/>
          <w:szCs w:val="24"/>
        </w:rPr>
      </w:pPr>
      <w:r w:rsidRPr="00743A01">
        <w:rPr>
          <w:sz w:val="24"/>
          <w:szCs w:val="24"/>
        </w:rPr>
        <w:t>2.8.8. Нормативы распространяются на почвы населенных пунктов, сельскохозяйственных угодий, зон санитарной охраны источников водоснабжения, территории курортных зон и отдельных учреждений.</w:t>
      </w:r>
    </w:p>
    <w:p w:rsidR="0047461E" w:rsidRPr="00743A01" w:rsidRDefault="0047461E" w:rsidP="0047461E">
      <w:pPr>
        <w:spacing w:before="120" w:after="120"/>
        <w:ind w:firstLine="709"/>
        <w:rPr>
          <w:b/>
          <w:sz w:val="24"/>
          <w:szCs w:val="24"/>
        </w:rPr>
      </w:pPr>
      <w:r w:rsidRPr="00743A01">
        <w:rPr>
          <w:b/>
          <w:i/>
          <w:sz w:val="24"/>
          <w:szCs w:val="24"/>
        </w:rPr>
        <w:t>Параметры физических воздействий</w:t>
      </w:r>
    </w:p>
    <w:p w:rsidR="0047461E" w:rsidRPr="00743A01" w:rsidRDefault="0047461E" w:rsidP="0047461E">
      <w:pPr>
        <w:ind w:firstLine="709"/>
        <w:rPr>
          <w:sz w:val="24"/>
          <w:szCs w:val="24"/>
        </w:rPr>
      </w:pPr>
      <w:r w:rsidRPr="00743A01">
        <w:rPr>
          <w:sz w:val="24"/>
          <w:szCs w:val="24"/>
        </w:rPr>
        <w:t xml:space="preserve">2.8.12. Предельные значения допустимых уровней воздействия на среду и человека установлены на основании документов: СП 42.13330.2011 «Градостроительство. Планировка и застройка городских и сельских поселений. Актуализированная редакция СНиП 2.07.01-89*»,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w:t>
      </w:r>
      <w:bookmarkStart w:id="112" w:name="sub_130189"/>
      <w:r w:rsidRPr="00743A01">
        <w:rPr>
          <w:sz w:val="24"/>
          <w:szCs w:val="24"/>
        </w:rPr>
        <w:t xml:space="preserve">СП 51.13330.2011 «Защита от шума. Актуализированная редакция СНиП 23-03-2003», СанПиН 2.1.2.2645-10 «Санитарно-эпидемиологические требования к условиям проживания в жилых зданиях и помещениях», СанПиН 2.1.8/2.2.4.1383-03 «Гигиенические требования к размещению и эксплуатации передающих радиотехнических объектов»,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СанПиН 2.1.8/2.2.4.1190-03 «Гигиенические требования к размещению и эксплуатации средств сухопутной подвижной радиосвязи», СанПиН 2.1.5.980-00 «Гигиенические требования к охране поверхностных вод», </w:t>
      </w:r>
      <w:r w:rsidRPr="00743A01">
        <w:rPr>
          <w:bCs/>
          <w:sz w:val="24"/>
          <w:szCs w:val="24"/>
        </w:rPr>
        <w:t>СП 32.13330.2012 «СНиП 2.04.03-85. Канализация. Наружные сети и сооружения». Актуализированная редакция</w:t>
      </w:r>
      <w:r w:rsidRPr="00743A01">
        <w:rPr>
          <w:rStyle w:val="apple-converted-space"/>
          <w:bCs/>
          <w:sz w:val="24"/>
          <w:szCs w:val="24"/>
        </w:rPr>
        <w:t xml:space="preserve"> </w:t>
      </w:r>
      <w:r w:rsidRPr="00743A01">
        <w:rPr>
          <w:rStyle w:val="link"/>
          <w:bCs/>
          <w:sz w:val="24"/>
          <w:szCs w:val="24"/>
        </w:rPr>
        <w:t xml:space="preserve">СНиП 2.04.03-85 </w:t>
      </w:r>
      <w:bookmarkEnd w:id="112"/>
      <w:r w:rsidRPr="00743A01">
        <w:rPr>
          <w:sz w:val="24"/>
          <w:szCs w:val="24"/>
        </w:rPr>
        <w:t>и приводятся в таблице 2.34.</w:t>
      </w:r>
    </w:p>
    <w:p w:rsidR="0047461E" w:rsidRPr="00743A01" w:rsidRDefault="0047461E" w:rsidP="0047461E">
      <w:pPr>
        <w:spacing w:before="120" w:after="120"/>
        <w:ind w:firstLine="709"/>
        <w:rPr>
          <w:b/>
          <w:sz w:val="24"/>
          <w:szCs w:val="24"/>
        </w:rPr>
      </w:pPr>
      <w:r w:rsidRPr="00743A01">
        <w:rPr>
          <w:b/>
          <w:sz w:val="24"/>
          <w:szCs w:val="24"/>
        </w:rPr>
        <w:t>Таблица 2.34 – Предельные значения допустимых уровней воздействия на среду и человека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5"/>
        <w:gridCol w:w="1417"/>
        <w:gridCol w:w="1560"/>
        <w:gridCol w:w="1701"/>
        <w:gridCol w:w="2976"/>
      </w:tblGrid>
      <w:tr w:rsidR="0047461E" w:rsidRPr="00743A01" w:rsidTr="00717AB4">
        <w:trPr>
          <w:jc w:val="center"/>
        </w:trPr>
        <w:tc>
          <w:tcPr>
            <w:tcW w:w="1985"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Зона</w:t>
            </w:r>
          </w:p>
        </w:tc>
        <w:tc>
          <w:tcPr>
            <w:tcW w:w="1417"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шумового воздействия, ДБА</w:t>
            </w:r>
          </w:p>
        </w:tc>
        <w:tc>
          <w:tcPr>
            <w:tcW w:w="1560"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загрязнения атмосферного воздуха</w:t>
            </w:r>
          </w:p>
        </w:tc>
        <w:tc>
          <w:tcPr>
            <w:tcW w:w="1701"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976" w:type="dxa"/>
            <w:tcBorders>
              <w:bottom w:val="single" w:sz="12" w:space="0" w:color="auto"/>
            </w:tcBorders>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Загрязненность сточных вод</w:t>
            </w:r>
          </w:p>
        </w:tc>
      </w:tr>
      <w:tr w:rsidR="0047461E" w:rsidRPr="00743A01" w:rsidTr="00717AB4">
        <w:trPr>
          <w:jc w:val="center"/>
        </w:trPr>
        <w:tc>
          <w:tcPr>
            <w:tcW w:w="1985"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w:t>
            </w:r>
          </w:p>
        </w:tc>
        <w:tc>
          <w:tcPr>
            <w:tcW w:w="1417"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2</w:t>
            </w:r>
          </w:p>
        </w:tc>
        <w:tc>
          <w:tcPr>
            <w:tcW w:w="1560"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3</w:t>
            </w:r>
          </w:p>
        </w:tc>
        <w:tc>
          <w:tcPr>
            <w:tcW w:w="1701"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4</w:t>
            </w:r>
          </w:p>
        </w:tc>
        <w:tc>
          <w:tcPr>
            <w:tcW w:w="2976" w:type="dxa"/>
            <w:tcBorders>
              <w:top w:val="single" w:sz="12" w:space="0" w:color="auto"/>
              <w:bottom w:val="single" w:sz="12" w:space="0" w:color="auto"/>
            </w:tcBorders>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w:t>
            </w:r>
          </w:p>
        </w:tc>
      </w:tr>
      <w:tr w:rsidR="0047461E" w:rsidRPr="00743A01" w:rsidTr="00717AB4">
        <w:trPr>
          <w:jc w:val="center"/>
        </w:trPr>
        <w:tc>
          <w:tcPr>
            <w:tcW w:w="1985"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Жилые зоны:</w:t>
            </w:r>
          </w:p>
        </w:tc>
        <w:tc>
          <w:tcPr>
            <w:tcW w:w="1417"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1560"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1701" w:type="dxa"/>
            <w:tcBorders>
              <w:top w:val="single" w:sz="12" w:space="0" w:color="auto"/>
            </w:tcBorders>
          </w:tcPr>
          <w:p w:rsidR="0047461E" w:rsidRPr="00743A01" w:rsidRDefault="0047461E" w:rsidP="00717AB4">
            <w:pPr>
              <w:pStyle w:val="affb"/>
              <w:jc w:val="left"/>
              <w:rPr>
                <w:rFonts w:ascii="Times New Roman" w:hAnsi="Times New Roman" w:cs="Times New Roman"/>
                <w:sz w:val="24"/>
                <w:szCs w:val="24"/>
              </w:rPr>
            </w:pPr>
          </w:p>
        </w:tc>
        <w:tc>
          <w:tcPr>
            <w:tcW w:w="2976" w:type="dxa"/>
            <w:vMerge w:val="restart"/>
            <w:tcBorders>
              <w:top w:val="single" w:sz="12" w:space="0" w:color="auto"/>
            </w:tcBorders>
          </w:tcPr>
          <w:p w:rsidR="0047461E" w:rsidRPr="00743A01" w:rsidRDefault="0047461E" w:rsidP="00717AB4">
            <w:pPr>
              <w:rPr>
                <w:sz w:val="24"/>
                <w:szCs w:val="24"/>
              </w:rPr>
            </w:pPr>
            <w:r w:rsidRPr="00743A01">
              <w:rPr>
                <w:sz w:val="24"/>
                <w:szCs w:val="24"/>
              </w:rPr>
              <w:t>нормативно очищенные на локальных очистных сооружениях;</w:t>
            </w:r>
          </w:p>
          <w:p w:rsidR="0047461E" w:rsidRPr="00743A01" w:rsidRDefault="0047461E" w:rsidP="00717AB4">
            <w:pPr>
              <w:rPr>
                <w:sz w:val="24"/>
                <w:szCs w:val="24"/>
              </w:rPr>
            </w:pPr>
            <w:r w:rsidRPr="00743A01">
              <w:rPr>
                <w:sz w:val="24"/>
                <w:szCs w:val="24"/>
              </w:rPr>
              <w:t>выпуск в коллектор с последующей очисткой на канализационных очистных сооружениях (КОС)</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усадебная застройка</w:t>
            </w:r>
          </w:p>
        </w:tc>
        <w:tc>
          <w:tcPr>
            <w:tcW w:w="1417"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55</w:t>
            </w:r>
          </w:p>
        </w:tc>
        <w:tc>
          <w:tcPr>
            <w:tcW w:w="1560"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0,8 ПДК</w:t>
            </w:r>
          </w:p>
        </w:tc>
        <w:tc>
          <w:tcPr>
            <w:tcW w:w="1701"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1ПДУ</w:t>
            </w:r>
          </w:p>
        </w:tc>
        <w:tc>
          <w:tcPr>
            <w:tcW w:w="2976" w:type="dxa"/>
            <w:vMerge/>
          </w:tcPr>
          <w:p w:rsidR="0047461E" w:rsidRPr="00743A01" w:rsidRDefault="0047461E" w:rsidP="00717AB4">
            <w:pPr>
              <w:pStyle w:val="affb"/>
              <w:jc w:val="left"/>
              <w:rPr>
                <w:rFonts w:ascii="Times New Roman" w:hAnsi="Times New Roman" w:cs="Times New Roman"/>
                <w:sz w:val="24"/>
                <w:szCs w:val="24"/>
              </w:rPr>
            </w:pPr>
          </w:p>
        </w:tc>
      </w:tr>
      <w:tr w:rsidR="0047461E" w:rsidRPr="00743A01" w:rsidTr="00717AB4">
        <w:trPr>
          <w:jc w:val="center"/>
        </w:trPr>
        <w:tc>
          <w:tcPr>
            <w:tcW w:w="1985" w:type="dxa"/>
          </w:tcPr>
          <w:p w:rsidR="0047461E" w:rsidRPr="00743A01" w:rsidRDefault="0047461E" w:rsidP="00717AB4">
            <w:pPr>
              <w:pStyle w:val="affb"/>
              <w:rPr>
                <w:rFonts w:ascii="Times New Roman" w:hAnsi="Times New Roman" w:cs="Times New Roman"/>
                <w:sz w:val="24"/>
                <w:szCs w:val="24"/>
              </w:rPr>
            </w:pPr>
          </w:p>
        </w:tc>
        <w:tc>
          <w:tcPr>
            <w:tcW w:w="1417" w:type="dxa"/>
          </w:tcPr>
          <w:p w:rsidR="0047461E" w:rsidRPr="00743A01" w:rsidRDefault="0047461E" w:rsidP="00717AB4">
            <w:pPr>
              <w:pStyle w:val="affb"/>
              <w:rPr>
                <w:rFonts w:ascii="Times New Roman" w:hAnsi="Times New Roman" w:cs="Times New Roman"/>
                <w:sz w:val="24"/>
                <w:szCs w:val="24"/>
              </w:rPr>
            </w:pPr>
          </w:p>
        </w:tc>
        <w:tc>
          <w:tcPr>
            <w:tcW w:w="1560" w:type="dxa"/>
          </w:tcPr>
          <w:p w:rsidR="0047461E" w:rsidRPr="00743A01" w:rsidRDefault="0047461E" w:rsidP="00717AB4">
            <w:pPr>
              <w:pStyle w:val="affb"/>
              <w:rPr>
                <w:rFonts w:ascii="Times New Roman" w:hAnsi="Times New Roman" w:cs="Times New Roman"/>
                <w:sz w:val="24"/>
                <w:szCs w:val="24"/>
              </w:rPr>
            </w:pPr>
          </w:p>
        </w:tc>
        <w:tc>
          <w:tcPr>
            <w:tcW w:w="1701" w:type="dxa"/>
          </w:tcPr>
          <w:p w:rsidR="0047461E" w:rsidRPr="00743A01" w:rsidRDefault="0047461E" w:rsidP="00717AB4">
            <w:pPr>
              <w:pStyle w:val="affb"/>
              <w:jc w:val="left"/>
              <w:rPr>
                <w:rFonts w:ascii="Times New Roman" w:hAnsi="Times New Roman" w:cs="Times New Roman"/>
                <w:sz w:val="24"/>
                <w:szCs w:val="24"/>
              </w:rPr>
            </w:pPr>
          </w:p>
        </w:tc>
        <w:tc>
          <w:tcPr>
            <w:tcW w:w="2976" w:type="dxa"/>
            <w:vMerge/>
          </w:tcPr>
          <w:p w:rsidR="0047461E" w:rsidRPr="00743A01" w:rsidRDefault="0047461E" w:rsidP="00717AB4">
            <w:pPr>
              <w:pStyle w:val="affb"/>
              <w:jc w:val="left"/>
              <w:rPr>
                <w:rFonts w:ascii="Times New Roman" w:hAnsi="Times New Roman" w:cs="Times New Roman"/>
                <w:sz w:val="24"/>
                <w:szCs w:val="24"/>
              </w:rPr>
            </w:pP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Общественно-деловые зоны</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60</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lastRenderedPageBreak/>
              <w:t>Производственные зоны</w:t>
            </w:r>
          </w:p>
        </w:tc>
        <w:tc>
          <w:tcPr>
            <w:tcW w:w="1417"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70</w:t>
            </w:r>
          </w:p>
        </w:tc>
        <w:tc>
          <w:tcPr>
            <w:tcW w:w="1560"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1 ПДК</w:t>
            </w:r>
          </w:p>
        </w:tc>
        <w:tc>
          <w:tcPr>
            <w:tcW w:w="1701" w:type="dxa"/>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нормируется по границе объединенной</w:t>
            </w:r>
          </w:p>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СЗЗ 1 ПДУ</w:t>
            </w:r>
          </w:p>
        </w:tc>
        <w:tc>
          <w:tcPr>
            <w:tcW w:w="2976" w:type="dxa"/>
          </w:tcPr>
          <w:p w:rsidR="0047461E" w:rsidRPr="00743A01" w:rsidRDefault="0047461E" w:rsidP="00717AB4">
            <w:pPr>
              <w:pStyle w:val="affb"/>
              <w:rPr>
                <w:rFonts w:ascii="Times New Roman" w:hAnsi="Times New Roman" w:cs="Times New Roman"/>
                <w:sz w:val="24"/>
                <w:szCs w:val="24"/>
              </w:rPr>
            </w:pPr>
            <w:r w:rsidRPr="00743A01">
              <w:rPr>
                <w:rFonts w:ascii="Times New Roman" w:hAnsi="Times New Roman" w:cs="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Рекреационные зоны</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65</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0,8 ПДК</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1ПДУ</w:t>
            </w:r>
          </w:p>
        </w:tc>
        <w:tc>
          <w:tcPr>
            <w:tcW w:w="2976" w:type="dxa"/>
          </w:tcPr>
          <w:p w:rsidR="0047461E" w:rsidRPr="00743A01" w:rsidRDefault="0047461E" w:rsidP="00717AB4">
            <w:pPr>
              <w:pStyle w:val="affb"/>
              <w:rPr>
                <w:rFonts w:ascii="Times New Roman" w:hAnsi="Times New Roman" w:cs="Times New Roman"/>
                <w:sz w:val="24"/>
                <w:szCs w:val="24"/>
              </w:rPr>
            </w:pPr>
            <w:r w:rsidRPr="00743A01">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Зона особо охраняемых природных территорий</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65</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не нормируется</w:t>
            </w:r>
          </w:p>
        </w:tc>
      </w:tr>
      <w:tr w:rsidR="0047461E" w:rsidRPr="00743A01" w:rsidTr="00717AB4">
        <w:trPr>
          <w:jc w:val="center"/>
        </w:trPr>
        <w:tc>
          <w:tcPr>
            <w:tcW w:w="1985" w:type="dxa"/>
          </w:tcPr>
          <w:p w:rsidR="0047461E" w:rsidRPr="00743A01" w:rsidRDefault="0047461E" w:rsidP="00717AB4">
            <w:pPr>
              <w:pStyle w:val="affb"/>
              <w:jc w:val="left"/>
              <w:rPr>
                <w:rFonts w:ascii="Times New Roman" w:hAnsi="Times New Roman" w:cs="Times New Roman"/>
                <w:sz w:val="24"/>
                <w:szCs w:val="24"/>
              </w:rPr>
            </w:pPr>
            <w:r w:rsidRPr="00743A01">
              <w:rPr>
                <w:rFonts w:ascii="Times New Roman" w:hAnsi="Times New Roman" w:cs="Times New Roman"/>
                <w:sz w:val="24"/>
                <w:szCs w:val="24"/>
              </w:rPr>
              <w:t>Зоны сельскохозяйственного использования</w:t>
            </w:r>
          </w:p>
        </w:tc>
        <w:tc>
          <w:tcPr>
            <w:tcW w:w="1417"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70</w:t>
            </w:r>
          </w:p>
        </w:tc>
        <w:tc>
          <w:tcPr>
            <w:tcW w:w="1560"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1701"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c>
          <w:tcPr>
            <w:tcW w:w="2976" w:type="dxa"/>
            <w:vAlign w:val="center"/>
          </w:tcPr>
          <w:p w:rsidR="0047461E" w:rsidRPr="00743A01" w:rsidRDefault="0047461E" w:rsidP="00717AB4">
            <w:pPr>
              <w:pStyle w:val="affb"/>
              <w:jc w:val="center"/>
              <w:rPr>
                <w:rFonts w:ascii="Times New Roman" w:hAnsi="Times New Roman" w:cs="Times New Roman"/>
                <w:sz w:val="24"/>
                <w:szCs w:val="24"/>
              </w:rPr>
            </w:pPr>
            <w:r w:rsidRPr="00743A01">
              <w:rPr>
                <w:rFonts w:ascii="Times New Roman" w:hAnsi="Times New Roman" w:cs="Times New Roman"/>
                <w:sz w:val="24"/>
                <w:szCs w:val="24"/>
              </w:rPr>
              <w:t>то же</w:t>
            </w:r>
          </w:p>
        </w:tc>
      </w:tr>
    </w:tbl>
    <w:p w:rsidR="0047461E" w:rsidRPr="00743A01" w:rsidRDefault="0047461E" w:rsidP="0047461E">
      <w:pPr>
        <w:suppressAutoHyphens/>
        <w:ind w:firstLine="709"/>
        <w:rPr>
          <w:sz w:val="24"/>
          <w:szCs w:val="24"/>
          <w:highlight w:val="lightGray"/>
        </w:rPr>
      </w:pPr>
      <w:r w:rsidRPr="00743A01">
        <w:rPr>
          <w:i/>
          <w:sz w:val="24"/>
          <w:szCs w:val="24"/>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7461E" w:rsidRPr="00743A01" w:rsidRDefault="0047461E" w:rsidP="0047461E">
      <w:pPr>
        <w:suppressAutoHyphens/>
        <w:ind w:firstLine="709"/>
        <w:jc w:val="right"/>
        <w:rPr>
          <w:sz w:val="24"/>
          <w:szCs w:val="24"/>
          <w:highlight w:val="lightGray"/>
        </w:rPr>
      </w:pPr>
    </w:p>
    <w:p w:rsidR="0047461E" w:rsidRPr="00743A01" w:rsidRDefault="0047461E" w:rsidP="0047461E">
      <w:pPr>
        <w:tabs>
          <w:tab w:val="left" w:pos="1530"/>
        </w:tabs>
        <w:suppressAutoHyphens/>
        <w:jc w:val="center"/>
        <w:rPr>
          <w:b/>
          <w:sz w:val="24"/>
          <w:szCs w:val="24"/>
        </w:rPr>
      </w:pPr>
      <w:r w:rsidRPr="00743A01">
        <w:rPr>
          <w:b/>
          <w:sz w:val="24"/>
          <w:szCs w:val="24"/>
        </w:rPr>
        <w:t>Приложения</w:t>
      </w:r>
    </w:p>
    <w:p w:rsidR="0047461E" w:rsidRPr="00743A01" w:rsidRDefault="0047461E" w:rsidP="0047461E">
      <w:pPr>
        <w:suppressAutoHyphens/>
        <w:ind w:firstLine="709"/>
        <w:jc w:val="right"/>
        <w:rPr>
          <w:sz w:val="24"/>
          <w:szCs w:val="24"/>
        </w:rPr>
      </w:pPr>
      <w:r w:rsidRPr="00743A01">
        <w:rPr>
          <w:sz w:val="24"/>
          <w:szCs w:val="24"/>
          <w:highlight w:val="lightGray"/>
        </w:rPr>
        <w:br w:type="page"/>
      </w:r>
      <w:r w:rsidRPr="00743A01">
        <w:rPr>
          <w:sz w:val="24"/>
          <w:szCs w:val="24"/>
        </w:rPr>
        <w:lastRenderedPageBreak/>
        <w:t>Приложение 1</w:t>
      </w:r>
    </w:p>
    <w:p w:rsidR="0047461E" w:rsidRPr="00743A01" w:rsidRDefault="0047461E" w:rsidP="0047461E">
      <w:pPr>
        <w:ind w:firstLine="709"/>
        <w:jc w:val="right"/>
        <w:rPr>
          <w:sz w:val="24"/>
          <w:szCs w:val="24"/>
        </w:rPr>
      </w:pPr>
      <w:r w:rsidRPr="00743A01">
        <w:rPr>
          <w:sz w:val="24"/>
          <w:szCs w:val="24"/>
        </w:rPr>
        <w:t xml:space="preserve">к местным нормативам </w:t>
      </w:r>
    </w:p>
    <w:p w:rsidR="0047461E" w:rsidRPr="00743A01" w:rsidRDefault="0047461E" w:rsidP="0047461E">
      <w:pPr>
        <w:ind w:firstLine="709"/>
        <w:jc w:val="right"/>
        <w:rPr>
          <w:sz w:val="24"/>
          <w:szCs w:val="24"/>
        </w:rPr>
      </w:pPr>
      <w:r w:rsidRPr="00743A01">
        <w:rPr>
          <w:sz w:val="24"/>
          <w:szCs w:val="24"/>
        </w:rPr>
        <w:t xml:space="preserve">градостроительного проектирования </w:t>
      </w:r>
    </w:p>
    <w:p w:rsidR="0047461E" w:rsidRPr="00743A01" w:rsidRDefault="0047461E" w:rsidP="0047461E">
      <w:pPr>
        <w:ind w:firstLine="709"/>
        <w:jc w:val="right"/>
        <w:rPr>
          <w:sz w:val="24"/>
          <w:szCs w:val="24"/>
        </w:rPr>
      </w:pPr>
      <w:r w:rsidRPr="00743A01">
        <w:rPr>
          <w:sz w:val="24"/>
          <w:szCs w:val="24"/>
        </w:rPr>
        <w:t>Новоснежнинского муниципального</w:t>
      </w:r>
    </w:p>
    <w:p w:rsidR="0047461E" w:rsidRPr="00743A01" w:rsidRDefault="0047461E" w:rsidP="0047461E">
      <w:pPr>
        <w:ind w:firstLine="709"/>
        <w:jc w:val="right"/>
        <w:rPr>
          <w:sz w:val="24"/>
          <w:szCs w:val="24"/>
        </w:rPr>
      </w:pPr>
      <w:r w:rsidRPr="00743A01">
        <w:rPr>
          <w:sz w:val="24"/>
          <w:szCs w:val="24"/>
        </w:rPr>
        <w:t>образования</w:t>
      </w:r>
    </w:p>
    <w:p w:rsidR="0047461E" w:rsidRPr="00743A01" w:rsidRDefault="0047461E" w:rsidP="0047461E">
      <w:pPr>
        <w:ind w:firstLine="709"/>
        <w:rPr>
          <w:sz w:val="24"/>
          <w:szCs w:val="24"/>
        </w:rPr>
      </w:pPr>
    </w:p>
    <w:p w:rsidR="0047461E" w:rsidRPr="00743A01" w:rsidRDefault="0047461E" w:rsidP="0047461E">
      <w:pPr>
        <w:spacing w:before="240"/>
        <w:ind w:firstLine="709"/>
        <w:rPr>
          <w:b/>
          <w:sz w:val="24"/>
          <w:szCs w:val="24"/>
        </w:rPr>
      </w:pPr>
      <w:r w:rsidRPr="00743A01">
        <w:rPr>
          <w:b/>
          <w:sz w:val="24"/>
          <w:szCs w:val="24"/>
        </w:rPr>
        <w:t>Термины и определения</w:t>
      </w:r>
    </w:p>
    <w:p w:rsidR="0047461E" w:rsidRPr="00743A01" w:rsidRDefault="0047461E" w:rsidP="0047461E">
      <w:pPr>
        <w:ind w:firstLine="709"/>
        <w:rPr>
          <w:sz w:val="24"/>
          <w:szCs w:val="24"/>
        </w:rPr>
      </w:pPr>
      <w:r w:rsidRPr="00743A01">
        <w:rPr>
          <w:sz w:val="24"/>
          <w:szCs w:val="24"/>
        </w:rPr>
        <w:t>В настоящем документе применены следующие термины и их определения:</w:t>
      </w:r>
    </w:p>
    <w:p w:rsidR="0047461E" w:rsidRPr="00743A01" w:rsidRDefault="0047461E" w:rsidP="0047461E">
      <w:pPr>
        <w:ind w:firstLine="709"/>
        <w:rPr>
          <w:sz w:val="24"/>
          <w:szCs w:val="24"/>
        </w:rPr>
      </w:pPr>
      <w:r w:rsidRPr="00743A01">
        <w:rPr>
          <w:b/>
          <w:sz w:val="24"/>
          <w:szCs w:val="24"/>
        </w:rPr>
        <w:t>граница сельского населенного пункта</w:t>
      </w:r>
      <w:r w:rsidRPr="00743A01">
        <w:rPr>
          <w:sz w:val="24"/>
          <w:szCs w:val="24"/>
        </w:rPr>
        <w:t xml:space="preserve"> – законодательно установленная линия, отделяющая земли сельского населенного пункта от иных категорий земель;</w:t>
      </w:r>
    </w:p>
    <w:p w:rsidR="0047461E" w:rsidRPr="00743A01" w:rsidRDefault="0047461E" w:rsidP="0047461E">
      <w:pPr>
        <w:ind w:firstLine="709"/>
        <w:rPr>
          <w:sz w:val="24"/>
          <w:szCs w:val="24"/>
        </w:rPr>
      </w:pPr>
      <w:r w:rsidRPr="00743A01">
        <w:rPr>
          <w:b/>
          <w:sz w:val="24"/>
          <w:szCs w:val="24"/>
        </w:rPr>
        <w:t>земельный участок</w:t>
      </w:r>
      <w:r w:rsidRPr="00743A01">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7461E" w:rsidRPr="00743A01" w:rsidRDefault="0047461E" w:rsidP="0047461E">
      <w:pPr>
        <w:ind w:firstLine="709"/>
        <w:rPr>
          <w:sz w:val="24"/>
          <w:szCs w:val="24"/>
        </w:rPr>
      </w:pPr>
      <w:r w:rsidRPr="00743A01">
        <w:rPr>
          <w:b/>
          <w:sz w:val="24"/>
          <w:szCs w:val="24"/>
        </w:rPr>
        <w:t>зона (район) застройки</w:t>
      </w:r>
      <w:r w:rsidRPr="00743A01">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47461E" w:rsidRPr="00743A01" w:rsidRDefault="0047461E" w:rsidP="0047461E">
      <w:pPr>
        <w:ind w:firstLine="709"/>
        <w:rPr>
          <w:sz w:val="24"/>
          <w:szCs w:val="24"/>
        </w:rPr>
      </w:pPr>
      <w:r w:rsidRPr="00743A01">
        <w:rPr>
          <w:b/>
          <w:sz w:val="24"/>
          <w:szCs w:val="24"/>
        </w:rPr>
        <w:t>зона усадебной застройки –</w:t>
      </w:r>
      <w:r w:rsidRPr="00743A01">
        <w:rPr>
          <w:sz w:val="24"/>
          <w:szCs w:val="24"/>
        </w:rPr>
        <w:t xml:space="preserve"> территория, занятая преимущественно одно-, двухквартирными 1 - 2-этажными жилыми домами с хозяйственными постройками на участках от 1000 до 2000 м</w:t>
      </w:r>
      <w:r w:rsidRPr="00743A01">
        <w:rPr>
          <w:sz w:val="24"/>
          <w:szCs w:val="24"/>
          <w:vertAlign w:val="superscript"/>
        </w:rPr>
        <w:t>2</w:t>
      </w:r>
      <w:r w:rsidRPr="00743A01">
        <w:rPr>
          <w:sz w:val="24"/>
          <w:szCs w:val="24"/>
        </w:rPr>
        <w:t xml:space="preserve"> и более, предназначенными для садоводства, огородничества, а также в разрешенных случаях для содержания скота;</w:t>
      </w:r>
    </w:p>
    <w:p w:rsidR="0047461E" w:rsidRPr="00743A01" w:rsidRDefault="0047461E" w:rsidP="0047461E">
      <w:pPr>
        <w:ind w:firstLine="709"/>
        <w:rPr>
          <w:sz w:val="24"/>
          <w:szCs w:val="24"/>
        </w:rPr>
      </w:pPr>
      <w:r w:rsidRPr="00743A01">
        <w:rPr>
          <w:b/>
          <w:sz w:val="24"/>
          <w:szCs w:val="24"/>
        </w:rPr>
        <w:t>жилые дома блокированной застройки –</w:t>
      </w:r>
      <w:r w:rsidRPr="00743A01">
        <w:rPr>
          <w:sz w:val="24"/>
          <w:szCs w:val="24"/>
        </w:rPr>
        <w:t xml:space="preserve"> жилые дома с количеством этажей не более, чем три, состоящие из нескольких блоков, число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7461E" w:rsidRPr="00743A01" w:rsidRDefault="0047461E" w:rsidP="0047461E">
      <w:pPr>
        <w:ind w:firstLine="709"/>
        <w:rPr>
          <w:sz w:val="24"/>
          <w:szCs w:val="24"/>
        </w:rPr>
      </w:pPr>
      <w:r w:rsidRPr="00743A01">
        <w:rPr>
          <w:b/>
          <w:sz w:val="24"/>
          <w:szCs w:val="24"/>
        </w:rPr>
        <w:t>красные линии</w:t>
      </w:r>
      <w:r w:rsidRPr="00743A01">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7461E" w:rsidRPr="00743A01" w:rsidRDefault="0047461E" w:rsidP="0047461E">
      <w:pPr>
        <w:ind w:firstLine="709"/>
        <w:rPr>
          <w:sz w:val="24"/>
          <w:szCs w:val="24"/>
        </w:rPr>
      </w:pPr>
      <w:r w:rsidRPr="00743A01">
        <w:rPr>
          <w:b/>
          <w:sz w:val="24"/>
          <w:szCs w:val="24"/>
        </w:rPr>
        <w:t>улица, площадь –</w:t>
      </w:r>
      <w:r w:rsidRPr="00743A01">
        <w:rPr>
          <w:sz w:val="24"/>
          <w:szCs w:val="24"/>
        </w:rPr>
        <w:t xml:space="preserve"> территория общего пользования, ограниченная красными линиями улично-дорожной сети населенного пункта;</w:t>
      </w:r>
    </w:p>
    <w:p w:rsidR="0047461E" w:rsidRPr="00743A01" w:rsidRDefault="0047461E" w:rsidP="0047461E">
      <w:pPr>
        <w:ind w:firstLine="709"/>
        <w:rPr>
          <w:sz w:val="24"/>
          <w:szCs w:val="24"/>
        </w:rPr>
      </w:pPr>
      <w:r w:rsidRPr="00743A01">
        <w:rPr>
          <w:b/>
          <w:sz w:val="24"/>
          <w:szCs w:val="24"/>
        </w:rPr>
        <w:t>озелененные территории</w:t>
      </w:r>
      <w:r w:rsidRPr="00743A01">
        <w:rPr>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газон, цветник;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47461E" w:rsidRPr="00743A01" w:rsidRDefault="0047461E" w:rsidP="0047461E">
      <w:pPr>
        <w:ind w:firstLine="680"/>
        <w:rPr>
          <w:sz w:val="24"/>
          <w:szCs w:val="24"/>
        </w:rPr>
      </w:pPr>
      <w:r w:rsidRPr="00743A01">
        <w:rPr>
          <w:b/>
          <w:sz w:val="24"/>
          <w:szCs w:val="24"/>
        </w:rPr>
        <w:t>парк</w:t>
      </w:r>
      <w:r w:rsidRPr="00743A01">
        <w:rPr>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w:t>
      </w:r>
    </w:p>
    <w:p w:rsidR="0047461E" w:rsidRPr="00743A01" w:rsidRDefault="0047461E" w:rsidP="0047461E">
      <w:pPr>
        <w:ind w:firstLine="709"/>
        <w:rPr>
          <w:sz w:val="24"/>
          <w:szCs w:val="24"/>
        </w:rPr>
      </w:pPr>
      <w:r w:rsidRPr="00743A01">
        <w:rPr>
          <w:b/>
          <w:sz w:val="24"/>
          <w:szCs w:val="24"/>
        </w:rPr>
        <w:t>сквер</w:t>
      </w:r>
      <w:r w:rsidRPr="00743A01">
        <w:rPr>
          <w:sz w:val="24"/>
          <w:szCs w:val="24"/>
        </w:rPr>
        <w:t xml:space="preserve"> – компактная озелененная территория на площади, перекрестке улиц или на примыкающем к улице участке квартала, предназначенная для повседневного кратковременного отдыха и транзитного пешеходного передвижения населения, размером от 1,5 до 2,0 га;</w:t>
      </w:r>
    </w:p>
    <w:p w:rsidR="0047461E" w:rsidRPr="00743A01" w:rsidRDefault="0047461E" w:rsidP="0047461E">
      <w:pPr>
        <w:ind w:firstLine="709"/>
        <w:rPr>
          <w:sz w:val="24"/>
          <w:szCs w:val="24"/>
        </w:rPr>
      </w:pPr>
      <w:r w:rsidRPr="00743A01">
        <w:rPr>
          <w:b/>
          <w:sz w:val="24"/>
          <w:szCs w:val="24"/>
        </w:rPr>
        <w:t>градостроительное зонирование</w:t>
      </w:r>
      <w:r w:rsidRPr="00743A01">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7461E" w:rsidRPr="00743A01" w:rsidRDefault="0047461E" w:rsidP="0047461E">
      <w:pPr>
        <w:ind w:firstLine="709"/>
        <w:rPr>
          <w:sz w:val="24"/>
          <w:szCs w:val="24"/>
        </w:rPr>
      </w:pPr>
      <w:r w:rsidRPr="00743A01">
        <w:rPr>
          <w:b/>
          <w:sz w:val="24"/>
          <w:szCs w:val="24"/>
        </w:rPr>
        <w:t>пешеходная зона</w:t>
      </w:r>
      <w:r w:rsidRPr="00743A01">
        <w:rPr>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47461E" w:rsidRPr="00743A01" w:rsidRDefault="0047461E" w:rsidP="0047461E">
      <w:pPr>
        <w:ind w:firstLine="709"/>
        <w:rPr>
          <w:sz w:val="24"/>
          <w:szCs w:val="24"/>
        </w:rPr>
      </w:pPr>
      <w:r w:rsidRPr="00743A01">
        <w:rPr>
          <w:b/>
          <w:sz w:val="24"/>
          <w:szCs w:val="24"/>
        </w:rPr>
        <w:lastRenderedPageBreak/>
        <w:t>хранение автотранспортных средств –</w:t>
      </w:r>
      <w:r w:rsidRPr="00743A01">
        <w:rPr>
          <w:sz w:val="24"/>
          <w:szCs w:val="24"/>
        </w:rPr>
        <w:t xml:space="preserve"> пребывание автотранспортных средств, принадлежащих постоянному населению, по месту регистрации автотранспортных средств;</w:t>
      </w:r>
    </w:p>
    <w:p w:rsidR="0047461E" w:rsidRPr="00743A01" w:rsidRDefault="0047461E" w:rsidP="0047461E">
      <w:pPr>
        <w:ind w:firstLine="709"/>
        <w:rPr>
          <w:sz w:val="24"/>
          <w:szCs w:val="24"/>
        </w:rPr>
      </w:pPr>
      <w:r w:rsidRPr="00743A01">
        <w:rPr>
          <w:b/>
          <w:sz w:val="24"/>
          <w:szCs w:val="24"/>
        </w:rPr>
        <w:t>парковка</w:t>
      </w:r>
      <w:r w:rsidRPr="00743A01">
        <w:rPr>
          <w:sz w:val="24"/>
          <w:szCs w:val="24"/>
        </w:rPr>
        <w:t xml:space="preserve"> </w:t>
      </w:r>
      <w:r w:rsidRPr="00743A01">
        <w:rPr>
          <w:b/>
          <w:sz w:val="24"/>
          <w:szCs w:val="24"/>
        </w:rPr>
        <w:t>(парковочное место)</w:t>
      </w:r>
      <w:r w:rsidRPr="00743A01">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461E" w:rsidRPr="00743A01" w:rsidRDefault="0047461E" w:rsidP="0047461E">
      <w:pPr>
        <w:ind w:firstLine="709"/>
        <w:rPr>
          <w:sz w:val="24"/>
          <w:szCs w:val="24"/>
        </w:rPr>
      </w:pPr>
      <w:r w:rsidRPr="00743A01">
        <w:rPr>
          <w:b/>
          <w:sz w:val="24"/>
          <w:szCs w:val="24"/>
        </w:rPr>
        <w:t>автостоянки</w:t>
      </w:r>
      <w:r w:rsidRPr="00743A01">
        <w:rPr>
          <w:sz w:val="24"/>
          <w:szCs w:val="24"/>
        </w:rPr>
        <w:t xml:space="preserve"> – открытые площадки, предназначенные для хранения или парковки автотранспортных средств.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47461E" w:rsidRPr="00743A01" w:rsidRDefault="0047461E" w:rsidP="0047461E">
      <w:pPr>
        <w:ind w:firstLine="709"/>
        <w:rPr>
          <w:sz w:val="24"/>
          <w:szCs w:val="24"/>
        </w:rPr>
      </w:pPr>
      <w:r w:rsidRPr="00743A01">
        <w:rPr>
          <w:b/>
          <w:sz w:val="24"/>
          <w:szCs w:val="24"/>
        </w:rPr>
        <w:t>природный объект –</w:t>
      </w:r>
      <w:r w:rsidRPr="00743A01">
        <w:rPr>
          <w:sz w:val="24"/>
          <w:szCs w:val="24"/>
        </w:rPr>
        <w:t xml:space="preserve"> естественная экологическая система, природный ландшафт и составляющие их элементы, сохранившие свои природные свойства;</w:t>
      </w:r>
    </w:p>
    <w:p w:rsidR="0047461E" w:rsidRPr="00743A01" w:rsidRDefault="0047461E" w:rsidP="0047461E">
      <w:pPr>
        <w:ind w:firstLine="709"/>
        <w:rPr>
          <w:sz w:val="24"/>
          <w:szCs w:val="24"/>
        </w:rPr>
      </w:pPr>
      <w:r w:rsidRPr="00743A01">
        <w:rPr>
          <w:b/>
          <w:sz w:val="24"/>
          <w:szCs w:val="24"/>
        </w:rPr>
        <w:t>особо охраняемые природные территории (ООПТ)</w:t>
      </w:r>
      <w:r w:rsidRPr="00743A01">
        <w:rPr>
          <w:sz w:val="24"/>
          <w:szCs w:val="24"/>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 охраняемых природных территорий; </w:t>
      </w:r>
    </w:p>
    <w:p w:rsidR="0047461E" w:rsidRPr="00743A01" w:rsidRDefault="0047461E" w:rsidP="0047461E">
      <w:pPr>
        <w:ind w:firstLine="709"/>
        <w:rPr>
          <w:sz w:val="24"/>
          <w:szCs w:val="24"/>
        </w:rPr>
      </w:pPr>
      <w:r w:rsidRPr="00743A01">
        <w:rPr>
          <w:b/>
          <w:sz w:val="24"/>
          <w:szCs w:val="24"/>
        </w:rPr>
        <w:t>зоны с особыми условиями использования территорий –</w:t>
      </w:r>
      <w:r w:rsidRPr="00743A01">
        <w:rPr>
          <w:sz w:val="24"/>
          <w:szCs w:val="24"/>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7461E" w:rsidRPr="00743A01" w:rsidRDefault="0047461E" w:rsidP="0047461E">
      <w:pPr>
        <w:ind w:firstLine="709"/>
        <w:rPr>
          <w:sz w:val="24"/>
          <w:szCs w:val="24"/>
        </w:rPr>
      </w:pPr>
      <w:r w:rsidRPr="00743A01">
        <w:rPr>
          <w:b/>
          <w:sz w:val="24"/>
          <w:szCs w:val="24"/>
        </w:rPr>
        <w:t>охранные зоны объектов культурного наследия</w:t>
      </w:r>
      <w:r w:rsidRPr="00743A01">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градостротельства (исторических зон поселений и других объектов);</w:t>
      </w:r>
    </w:p>
    <w:p w:rsidR="0047461E" w:rsidRPr="00743A01" w:rsidRDefault="0047461E" w:rsidP="0047461E">
      <w:pPr>
        <w:ind w:firstLine="709"/>
        <w:rPr>
          <w:sz w:val="24"/>
          <w:szCs w:val="24"/>
        </w:rPr>
      </w:pPr>
      <w:r w:rsidRPr="00743A01">
        <w:rPr>
          <w:b/>
          <w:sz w:val="24"/>
          <w:szCs w:val="24"/>
        </w:rPr>
        <w:t>зона регулирования застройки и хозяйственной деятельности</w:t>
      </w:r>
      <w:r w:rsidRPr="00743A01">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7461E" w:rsidRPr="00743A01" w:rsidRDefault="0047461E" w:rsidP="0047461E">
      <w:pPr>
        <w:ind w:firstLine="709"/>
        <w:rPr>
          <w:sz w:val="24"/>
          <w:szCs w:val="24"/>
        </w:rPr>
      </w:pPr>
      <w:r w:rsidRPr="00743A01">
        <w:rPr>
          <w:b/>
          <w:sz w:val="24"/>
          <w:szCs w:val="24"/>
        </w:rPr>
        <w:t>зона охраняемого природного ландшафта</w:t>
      </w:r>
      <w:r w:rsidRPr="00743A01">
        <w:rPr>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7461E" w:rsidRPr="00743A01" w:rsidRDefault="0047461E" w:rsidP="0047461E">
      <w:pPr>
        <w:ind w:firstLine="709"/>
        <w:rPr>
          <w:sz w:val="24"/>
          <w:szCs w:val="24"/>
        </w:rPr>
      </w:pPr>
      <w:r w:rsidRPr="00743A01">
        <w:rPr>
          <w:b/>
          <w:sz w:val="24"/>
          <w:szCs w:val="24"/>
        </w:rPr>
        <w:lastRenderedPageBreak/>
        <w:t>зеленая зона –</w:t>
      </w:r>
      <w:r w:rsidRPr="00743A01">
        <w:rPr>
          <w:sz w:val="24"/>
          <w:szCs w:val="24"/>
        </w:rPr>
        <w:t xml:space="preserve"> территория лесного фонда, расположенная за пределами населенного пункта, занятая лесами и лесопарками, выполняющими защитные и санитарно-гигиенические функции и являющимися местом отдыха населения;</w:t>
      </w:r>
    </w:p>
    <w:p w:rsidR="0047461E" w:rsidRPr="00743A01" w:rsidRDefault="0047461E" w:rsidP="0047461E">
      <w:pPr>
        <w:ind w:firstLine="680"/>
        <w:rPr>
          <w:sz w:val="24"/>
          <w:szCs w:val="24"/>
        </w:rPr>
      </w:pPr>
      <w:r w:rsidRPr="00743A01">
        <w:rPr>
          <w:b/>
          <w:sz w:val="24"/>
          <w:szCs w:val="24"/>
        </w:rPr>
        <w:t>границы охранных зон инженерных сооружений и коммуникаций</w:t>
      </w:r>
      <w:r w:rsidRPr="00743A01">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7461E" w:rsidRPr="00743A01" w:rsidRDefault="0047461E" w:rsidP="0047461E">
      <w:pPr>
        <w:ind w:firstLine="680"/>
        <w:rPr>
          <w:sz w:val="24"/>
          <w:szCs w:val="24"/>
        </w:rPr>
      </w:pPr>
      <w:r w:rsidRPr="00743A01">
        <w:rPr>
          <w:b/>
          <w:sz w:val="24"/>
          <w:szCs w:val="24"/>
        </w:rPr>
        <w:t>границы санитарно-защитных зон</w:t>
      </w:r>
      <w:r w:rsidRPr="00743A01">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7461E" w:rsidRPr="00743A01" w:rsidRDefault="0047461E" w:rsidP="0047461E">
      <w:pPr>
        <w:ind w:firstLine="680"/>
        <w:rPr>
          <w:sz w:val="24"/>
          <w:szCs w:val="24"/>
        </w:rPr>
      </w:pPr>
      <w:r w:rsidRPr="00743A01">
        <w:rPr>
          <w:b/>
          <w:sz w:val="24"/>
          <w:szCs w:val="24"/>
        </w:rPr>
        <w:t>границы прибрежных зон (полос)</w:t>
      </w:r>
      <w:r w:rsidRPr="00743A01">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7461E" w:rsidRPr="00743A01" w:rsidRDefault="0047461E" w:rsidP="0047461E">
      <w:pPr>
        <w:ind w:firstLine="680"/>
        <w:rPr>
          <w:sz w:val="24"/>
          <w:szCs w:val="24"/>
        </w:rPr>
      </w:pPr>
      <w:r w:rsidRPr="00743A01">
        <w:rPr>
          <w:b/>
          <w:sz w:val="24"/>
          <w:szCs w:val="24"/>
        </w:rPr>
        <w:t>границы зон санитарной охраны источников питьевого водоснабжения</w:t>
      </w:r>
      <w:r w:rsidRPr="00743A01">
        <w:rPr>
          <w:sz w:val="24"/>
          <w:szCs w:val="24"/>
        </w:rPr>
        <w:t xml:space="preserve"> – границы зон I и II поясов, а также жесткой зоны II пояса:</w:t>
      </w:r>
    </w:p>
    <w:p w:rsidR="0047461E" w:rsidRPr="00743A01" w:rsidRDefault="0047461E" w:rsidP="0047461E">
      <w:pPr>
        <w:ind w:firstLine="680"/>
        <w:rPr>
          <w:sz w:val="24"/>
          <w:szCs w:val="24"/>
        </w:rPr>
      </w:pPr>
      <w:r w:rsidRPr="00743A01">
        <w:rPr>
          <w:sz w:val="24"/>
          <w:szCs w:val="24"/>
          <w:u w:val="single"/>
        </w:rPr>
        <w:t>границы зоны I пояса санитарной охраны</w:t>
      </w:r>
      <w:r w:rsidRPr="00743A01">
        <w:rPr>
          <w:sz w:val="24"/>
          <w:szCs w:val="24"/>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7461E" w:rsidRPr="00743A01" w:rsidRDefault="0047461E" w:rsidP="0047461E">
      <w:pPr>
        <w:ind w:firstLine="680"/>
        <w:rPr>
          <w:sz w:val="24"/>
          <w:szCs w:val="24"/>
        </w:rPr>
      </w:pPr>
      <w:r w:rsidRPr="00743A01">
        <w:rPr>
          <w:sz w:val="24"/>
          <w:szCs w:val="24"/>
          <w:u w:val="single"/>
        </w:rPr>
        <w:t>границы зоны II пояса санитарной охраны</w:t>
      </w:r>
      <w:r w:rsidRPr="00743A01">
        <w:rPr>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7461E" w:rsidRPr="00743A01" w:rsidRDefault="0047461E" w:rsidP="0047461E">
      <w:pPr>
        <w:ind w:firstLine="680"/>
        <w:rPr>
          <w:sz w:val="24"/>
          <w:szCs w:val="24"/>
        </w:rPr>
      </w:pPr>
      <w:r w:rsidRPr="00743A01">
        <w:rPr>
          <w:sz w:val="24"/>
          <w:szCs w:val="24"/>
          <w:u w:val="single"/>
        </w:rPr>
        <w:t>границы жесткой зоны II пояса санитарной охраны</w:t>
      </w:r>
      <w:r w:rsidRPr="00743A01">
        <w:rPr>
          <w:sz w:val="24"/>
          <w:szCs w:val="24"/>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Default="0047461E" w:rsidP="0047461E">
      <w:pPr>
        <w:ind w:firstLine="709"/>
        <w:jc w:val="right"/>
        <w:rPr>
          <w:sz w:val="24"/>
          <w:szCs w:val="24"/>
        </w:rPr>
      </w:pPr>
    </w:p>
    <w:p w:rsidR="0047461E" w:rsidRPr="00743A01" w:rsidRDefault="0047461E" w:rsidP="0047461E">
      <w:pPr>
        <w:ind w:firstLine="709"/>
        <w:jc w:val="right"/>
        <w:rPr>
          <w:sz w:val="24"/>
          <w:szCs w:val="24"/>
        </w:rPr>
      </w:pPr>
      <w:r w:rsidRPr="00743A01">
        <w:rPr>
          <w:sz w:val="24"/>
          <w:szCs w:val="24"/>
        </w:rPr>
        <w:t>Приложение 2</w:t>
      </w:r>
    </w:p>
    <w:p w:rsidR="0047461E" w:rsidRPr="00743A01" w:rsidRDefault="0047461E" w:rsidP="0047461E">
      <w:pPr>
        <w:ind w:firstLine="709"/>
        <w:jc w:val="right"/>
        <w:rPr>
          <w:sz w:val="24"/>
          <w:szCs w:val="24"/>
        </w:rPr>
      </w:pPr>
      <w:r w:rsidRPr="00743A01">
        <w:rPr>
          <w:sz w:val="24"/>
          <w:szCs w:val="24"/>
        </w:rPr>
        <w:t xml:space="preserve">к местным нормативам </w:t>
      </w:r>
    </w:p>
    <w:p w:rsidR="0047461E" w:rsidRPr="00743A01" w:rsidRDefault="0047461E" w:rsidP="0047461E">
      <w:pPr>
        <w:ind w:firstLine="709"/>
        <w:jc w:val="right"/>
        <w:rPr>
          <w:sz w:val="24"/>
          <w:szCs w:val="24"/>
        </w:rPr>
      </w:pPr>
      <w:r w:rsidRPr="00743A01">
        <w:rPr>
          <w:sz w:val="24"/>
          <w:szCs w:val="24"/>
        </w:rPr>
        <w:t xml:space="preserve">градостроительного проектирования </w:t>
      </w:r>
    </w:p>
    <w:p w:rsidR="0047461E" w:rsidRPr="00743A01" w:rsidRDefault="0047461E" w:rsidP="0047461E">
      <w:pPr>
        <w:ind w:firstLine="709"/>
        <w:jc w:val="right"/>
        <w:rPr>
          <w:sz w:val="24"/>
          <w:szCs w:val="24"/>
        </w:rPr>
      </w:pPr>
      <w:r w:rsidRPr="00743A01">
        <w:rPr>
          <w:sz w:val="24"/>
          <w:szCs w:val="24"/>
        </w:rPr>
        <w:t>Новоснежнинского муниципального</w:t>
      </w:r>
    </w:p>
    <w:p w:rsidR="0047461E" w:rsidRPr="00743A01" w:rsidRDefault="0047461E" w:rsidP="0047461E">
      <w:pPr>
        <w:ind w:firstLine="709"/>
        <w:jc w:val="right"/>
        <w:rPr>
          <w:sz w:val="24"/>
          <w:szCs w:val="24"/>
        </w:rPr>
      </w:pPr>
      <w:r w:rsidRPr="00743A01">
        <w:rPr>
          <w:sz w:val="24"/>
          <w:szCs w:val="24"/>
        </w:rPr>
        <w:t>образования</w:t>
      </w:r>
    </w:p>
    <w:p w:rsidR="0047461E" w:rsidRPr="00743A01" w:rsidRDefault="0047461E" w:rsidP="0047461E">
      <w:pPr>
        <w:ind w:firstLine="709"/>
        <w:rPr>
          <w:sz w:val="24"/>
          <w:szCs w:val="24"/>
        </w:rPr>
      </w:pPr>
    </w:p>
    <w:p w:rsidR="0047461E" w:rsidRPr="00743A01" w:rsidRDefault="0047461E" w:rsidP="0047461E">
      <w:pPr>
        <w:ind w:firstLine="709"/>
        <w:rPr>
          <w:b/>
          <w:sz w:val="24"/>
          <w:szCs w:val="24"/>
        </w:rPr>
      </w:pPr>
      <w:r w:rsidRPr="00743A01">
        <w:rPr>
          <w:b/>
          <w:sz w:val="24"/>
          <w:szCs w:val="24"/>
        </w:rPr>
        <w:t>Перечень законодательных и нормативных документов</w:t>
      </w:r>
    </w:p>
    <w:p w:rsidR="0047461E" w:rsidRPr="00743A01" w:rsidRDefault="0047461E" w:rsidP="0047461E">
      <w:pPr>
        <w:ind w:firstLine="709"/>
        <w:rPr>
          <w:sz w:val="24"/>
          <w:szCs w:val="24"/>
        </w:rPr>
      </w:pPr>
      <w:r w:rsidRPr="00743A01">
        <w:rPr>
          <w:sz w:val="24"/>
          <w:szCs w:val="24"/>
        </w:rPr>
        <w:t>Конституция Российской Федерации</w:t>
      </w:r>
    </w:p>
    <w:p w:rsidR="0047461E" w:rsidRPr="00743A01" w:rsidRDefault="0047461E" w:rsidP="0047461E">
      <w:pPr>
        <w:ind w:firstLine="709"/>
        <w:rPr>
          <w:sz w:val="24"/>
          <w:szCs w:val="24"/>
        </w:rPr>
      </w:pPr>
      <w:r w:rsidRPr="00743A01">
        <w:rPr>
          <w:sz w:val="24"/>
          <w:szCs w:val="24"/>
        </w:rPr>
        <w:t>Земельный кодекс Российской Федерации</w:t>
      </w:r>
    </w:p>
    <w:p w:rsidR="0047461E" w:rsidRPr="00743A01" w:rsidRDefault="0047461E" w:rsidP="0047461E">
      <w:pPr>
        <w:ind w:firstLine="709"/>
        <w:rPr>
          <w:sz w:val="24"/>
          <w:szCs w:val="24"/>
        </w:rPr>
      </w:pPr>
      <w:r w:rsidRPr="00743A01">
        <w:rPr>
          <w:sz w:val="24"/>
          <w:szCs w:val="24"/>
        </w:rPr>
        <w:t>Градостроительный кодекс Российской Федерации</w:t>
      </w:r>
    </w:p>
    <w:p w:rsidR="0047461E" w:rsidRPr="00743A01" w:rsidRDefault="0047461E" w:rsidP="0047461E">
      <w:pPr>
        <w:ind w:firstLine="709"/>
        <w:rPr>
          <w:sz w:val="24"/>
          <w:szCs w:val="24"/>
        </w:rPr>
      </w:pPr>
      <w:r w:rsidRPr="00743A01">
        <w:rPr>
          <w:sz w:val="24"/>
          <w:szCs w:val="24"/>
        </w:rPr>
        <w:t>Водный кодекс Российской Федерации</w:t>
      </w:r>
    </w:p>
    <w:p w:rsidR="0047461E" w:rsidRPr="00743A01" w:rsidRDefault="0047461E" w:rsidP="0047461E">
      <w:pPr>
        <w:ind w:firstLine="709"/>
        <w:rPr>
          <w:sz w:val="24"/>
          <w:szCs w:val="24"/>
        </w:rPr>
      </w:pPr>
      <w:r w:rsidRPr="00743A01">
        <w:rPr>
          <w:sz w:val="24"/>
          <w:szCs w:val="24"/>
        </w:rPr>
        <w:t>Лесной кодекс Российской Федерации</w:t>
      </w:r>
    </w:p>
    <w:p w:rsidR="0047461E" w:rsidRPr="00743A01" w:rsidRDefault="0047461E" w:rsidP="0047461E">
      <w:pPr>
        <w:ind w:firstLine="709"/>
        <w:rPr>
          <w:sz w:val="24"/>
          <w:szCs w:val="24"/>
        </w:rPr>
      </w:pPr>
      <w:r w:rsidRPr="00743A01">
        <w:rPr>
          <w:sz w:val="24"/>
          <w:szCs w:val="24"/>
        </w:rPr>
        <w:t>Федеральный закон от 10 января 2002 г. № 7-ФЗ «Об охране окружающей среды»</w:t>
      </w:r>
    </w:p>
    <w:p w:rsidR="0047461E" w:rsidRPr="00743A01" w:rsidRDefault="0047461E" w:rsidP="0047461E">
      <w:pPr>
        <w:ind w:firstLine="709"/>
        <w:rPr>
          <w:sz w:val="24"/>
          <w:szCs w:val="24"/>
        </w:rPr>
      </w:pPr>
      <w:r w:rsidRPr="00743A01">
        <w:rPr>
          <w:sz w:val="24"/>
          <w:szCs w:val="24"/>
        </w:rPr>
        <w:t>Федеральный закон от 6 октября 2003 г. № 154-ФЗ «Об общих принципах организации местного самоуправления в Российской Федерации»</w:t>
      </w:r>
    </w:p>
    <w:p w:rsidR="0047461E" w:rsidRPr="00743A01" w:rsidRDefault="0047461E" w:rsidP="0047461E">
      <w:pPr>
        <w:ind w:firstLine="709"/>
        <w:rPr>
          <w:sz w:val="24"/>
          <w:szCs w:val="24"/>
        </w:rPr>
      </w:pPr>
      <w:r w:rsidRPr="00743A01">
        <w:rPr>
          <w:sz w:val="24"/>
          <w:szCs w:val="24"/>
        </w:rPr>
        <w:t>Федеральный закон от 22 июля 2008 г. № 123-ФЗ «Технический регламент о требованиях пожарной безопасности»</w:t>
      </w:r>
    </w:p>
    <w:p w:rsidR="0047461E" w:rsidRPr="00743A01" w:rsidRDefault="0047461E" w:rsidP="0047461E">
      <w:pPr>
        <w:ind w:firstLine="709"/>
        <w:rPr>
          <w:sz w:val="24"/>
          <w:szCs w:val="24"/>
        </w:rPr>
      </w:pPr>
      <w:r w:rsidRPr="00743A01">
        <w:rPr>
          <w:sz w:val="24"/>
          <w:szCs w:val="24"/>
        </w:rPr>
        <w:t>Федеральный закон от 21 декабря 1994г. (в редакции от 8 марта 2015 г.) № 69-ФЗ «О пожарной безопасности»</w:t>
      </w:r>
    </w:p>
    <w:p w:rsidR="0047461E" w:rsidRPr="00743A01" w:rsidRDefault="0047461E" w:rsidP="0047461E">
      <w:pPr>
        <w:ind w:firstLine="709"/>
        <w:rPr>
          <w:sz w:val="24"/>
          <w:szCs w:val="24"/>
        </w:rPr>
      </w:pPr>
      <w:r w:rsidRPr="00743A01">
        <w:rPr>
          <w:sz w:val="24"/>
          <w:szCs w:val="24"/>
        </w:rPr>
        <w:t>Федеральный закон от 8 ноября 2007 г. (в редакции от 27 мая 2014г.)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461E" w:rsidRPr="00743A01" w:rsidRDefault="0047461E" w:rsidP="0047461E">
      <w:pPr>
        <w:ind w:firstLine="709"/>
        <w:rPr>
          <w:sz w:val="24"/>
          <w:szCs w:val="24"/>
        </w:rPr>
      </w:pPr>
      <w:r w:rsidRPr="00743A01">
        <w:rPr>
          <w:sz w:val="24"/>
          <w:szCs w:val="24"/>
        </w:rPr>
        <w:t xml:space="preserve">Федеральный закон от 1 мая </w:t>
      </w:r>
      <w:smartTag w:uri="urn:schemas-microsoft-com:office:smarttags" w:element="metricconverter">
        <w:smartTagPr>
          <w:attr w:name="ProductID" w:val="1999 г"/>
        </w:smartTagPr>
        <w:r w:rsidRPr="00743A01">
          <w:rPr>
            <w:sz w:val="24"/>
            <w:szCs w:val="24"/>
          </w:rPr>
          <w:t>1999 г</w:t>
        </w:r>
      </w:smartTag>
      <w:r w:rsidRPr="00743A01">
        <w:rPr>
          <w:sz w:val="24"/>
          <w:szCs w:val="24"/>
        </w:rPr>
        <w:t xml:space="preserve">. (в редакции от 28 июня 2014 г.) № 94-ФЗ «Об охране озера Байкал» </w:t>
      </w:r>
    </w:p>
    <w:p w:rsidR="0047461E" w:rsidRPr="00743A01" w:rsidRDefault="0047461E" w:rsidP="0047461E">
      <w:pPr>
        <w:ind w:firstLine="709"/>
        <w:rPr>
          <w:sz w:val="24"/>
          <w:szCs w:val="24"/>
        </w:rPr>
      </w:pPr>
      <w:r w:rsidRPr="00743A01">
        <w:rPr>
          <w:sz w:val="24"/>
          <w:szCs w:val="24"/>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47461E" w:rsidRPr="00743A01" w:rsidRDefault="0047461E" w:rsidP="0047461E">
      <w:pPr>
        <w:ind w:firstLine="709"/>
        <w:rPr>
          <w:sz w:val="24"/>
          <w:szCs w:val="24"/>
        </w:rPr>
      </w:pPr>
      <w:r w:rsidRPr="00743A01">
        <w:rPr>
          <w:sz w:val="24"/>
          <w:szCs w:val="24"/>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7461E" w:rsidRPr="00743A01" w:rsidRDefault="0047461E" w:rsidP="0047461E">
      <w:pPr>
        <w:ind w:firstLine="709"/>
        <w:rPr>
          <w:sz w:val="24"/>
          <w:szCs w:val="24"/>
        </w:rPr>
      </w:pPr>
      <w:r w:rsidRPr="00743A01">
        <w:rPr>
          <w:sz w:val="24"/>
          <w:szCs w:val="24"/>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47461E" w:rsidRPr="00743A01" w:rsidRDefault="0047461E" w:rsidP="0047461E">
      <w:pPr>
        <w:ind w:firstLine="709"/>
        <w:rPr>
          <w:sz w:val="24"/>
          <w:szCs w:val="24"/>
        </w:rPr>
      </w:pPr>
      <w:r w:rsidRPr="00743A01">
        <w:rPr>
          <w:sz w:val="24"/>
          <w:szCs w:val="24"/>
        </w:rPr>
        <w:t>Региональные нормативы градостроительного проектирования Иркутской области, утвержденные Постановлением Правительства Иркутской области № 712-пп от 30 декабря 2014 г.</w:t>
      </w:r>
    </w:p>
    <w:p w:rsidR="0047461E" w:rsidRPr="00743A01" w:rsidRDefault="0047461E" w:rsidP="0047461E">
      <w:pPr>
        <w:ind w:firstLine="709"/>
        <w:rPr>
          <w:sz w:val="24"/>
          <w:szCs w:val="24"/>
          <w:highlight w:val="lightGray"/>
        </w:rPr>
      </w:pPr>
      <w:r w:rsidRPr="00743A01">
        <w:rPr>
          <w:sz w:val="24"/>
          <w:szCs w:val="24"/>
        </w:rPr>
        <w:t>Закон Иркутской области от 2 декабря 2004 г. № 72-оз «О статусе и границах муниципальных образований Слюдянского района Иркутской области»</w:t>
      </w:r>
    </w:p>
    <w:p w:rsidR="0047461E" w:rsidRPr="00743A01" w:rsidRDefault="0047461E" w:rsidP="0047461E">
      <w:pPr>
        <w:ind w:firstLine="709"/>
        <w:rPr>
          <w:sz w:val="24"/>
          <w:szCs w:val="24"/>
        </w:rPr>
      </w:pPr>
      <w:r w:rsidRPr="00743A01">
        <w:rPr>
          <w:sz w:val="24"/>
          <w:szCs w:val="24"/>
        </w:rPr>
        <w:lastRenderedPageBreak/>
        <w:t>СП 42.13330.2011. Актуализированная редакция СНиП 2.07.01-89* «Градостроительство. Планировка и застройка городских и сельских поселений»</w:t>
      </w:r>
    </w:p>
    <w:p w:rsidR="0047461E" w:rsidRPr="00743A01" w:rsidRDefault="0047461E" w:rsidP="0047461E">
      <w:pPr>
        <w:ind w:firstLine="709"/>
        <w:rPr>
          <w:sz w:val="24"/>
          <w:szCs w:val="24"/>
        </w:rPr>
      </w:pPr>
      <w:r w:rsidRPr="00743A01">
        <w:rPr>
          <w:sz w:val="24"/>
          <w:szCs w:val="24"/>
        </w:rPr>
        <w:t>СП 14.13330.2011. Актуализированная редакция «СНиП II-7-81*. Строительство в сейсмических районах»</w:t>
      </w:r>
    </w:p>
    <w:p w:rsidR="0047461E" w:rsidRPr="00743A01" w:rsidRDefault="0047461E" w:rsidP="0047461E">
      <w:pPr>
        <w:ind w:firstLine="709"/>
        <w:rPr>
          <w:sz w:val="24"/>
          <w:szCs w:val="24"/>
        </w:rPr>
      </w:pPr>
      <w:r w:rsidRPr="00743A01">
        <w:rPr>
          <w:sz w:val="24"/>
          <w:szCs w:val="24"/>
        </w:rPr>
        <w:t>СП 18.13330.2011 «СНиП II-89-80*. Генеральные планы промышленных предприятий»</w:t>
      </w:r>
    </w:p>
    <w:p w:rsidR="0047461E" w:rsidRPr="00743A01" w:rsidRDefault="0047461E" w:rsidP="0047461E">
      <w:pPr>
        <w:ind w:firstLine="709"/>
        <w:rPr>
          <w:sz w:val="24"/>
          <w:szCs w:val="24"/>
        </w:rPr>
      </w:pPr>
      <w:r w:rsidRPr="00743A01">
        <w:rPr>
          <w:sz w:val="24"/>
          <w:szCs w:val="24"/>
        </w:rPr>
        <w:t xml:space="preserve">СП 131.13330.2012 «СНиП 23-01-99*» Строительная климатология </w:t>
      </w:r>
    </w:p>
    <w:p w:rsidR="0047461E" w:rsidRPr="00743A01" w:rsidRDefault="0047461E" w:rsidP="0047461E">
      <w:pPr>
        <w:ind w:firstLine="709"/>
        <w:rPr>
          <w:sz w:val="24"/>
          <w:szCs w:val="24"/>
        </w:rPr>
      </w:pPr>
      <w:r w:rsidRPr="00743A01">
        <w:rPr>
          <w:sz w:val="24"/>
          <w:szCs w:val="24"/>
        </w:rPr>
        <w:t>СП 34.13330.2012 Актуализированная редакция СНиП 2.05.02-85* «Автомобильные дороги»</w:t>
      </w:r>
    </w:p>
    <w:p w:rsidR="0047461E" w:rsidRPr="00743A01" w:rsidRDefault="0047461E" w:rsidP="0047461E">
      <w:pPr>
        <w:ind w:firstLine="709"/>
        <w:rPr>
          <w:sz w:val="24"/>
          <w:szCs w:val="24"/>
        </w:rPr>
      </w:pPr>
      <w:r w:rsidRPr="00743A01">
        <w:rPr>
          <w:sz w:val="24"/>
          <w:szCs w:val="24"/>
        </w:rPr>
        <w:t>СП 31.13330.2012 «Водоснабжение. Наружные сети и сооружения. Актуализированная редакция СНиП 2.04.02-84*»</w:t>
      </w:r>
    </w:p>
    <w:p w:rsidR="0047461E" w:rsidRPr="00743A01" w:rsidRDefault="0047461E" w:rsidP="0047461E">
      <w:pPr>
        <w:ind w:firstLine="709"/>
        <w:rPr>
          <w:sz w:val="24"/>
          <w:szCs w:val="24"/>
        </w:rPr>
      </w:pPr>
      <w:r w:rsidRPr="00743A01">
        <w:rPr>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47461E" w:rsidRPr="00743A01" w:rsidRDefault="0047461E" w:rsidP="0047461E">
      <w:pPr>
        <w:ind w:firstLine="709"/>
        <w:rPr>
          <w:bCs/>
          <w:sz w:val="24"/>
          <w:szCs w:val="24"/>
        </w:rPr>
      </w:pPr>
      <w:r w:rsidRPr="00743A01">
        <w:rPr>
          <w:sz w:val="24"/>
          <w:szCs w:val="24"/>
        </w:rPr>
        <w:t>СП 32.13330.2012 «Канализация. Наружные сети и сооружения. Актуализированная редакция СНиП 2.04.03-85»</w:t>
      </w:r>
    </w:p>
    <w:p w:rsidR="0047461E" w:rsidRPr="00743A01" w:rsidRDefault="0047461E" w:rsidP="0047461E">
      <w:pPr>
        <w:ind w:firstLine="709"/>
        <w:rPr>
          <w:sz w:val="24"/>
          <w:szCs w:val="24"/>
        </w:rPr>
      </w:pPr>
      <w:r w:rsidRPr="00743A01">
        <w:rPr>
          <w:sz w:val="24"/>
          <w:szCs w:val="24"/>
        </w:rPr>
        <w:t>СП 124.13330.2012 «Тепловые сети. Актуализированная редакция СНиП 41-02-2003»</w:t>
      </w:r>
    </w:p>
    <w:p w:rsidR="0047461E" w:rsidRPr="00743A01" w:rsidRDefault="0047461E" w:rsidP="0047461E">
      <w:pPr>
        <w:ind w:firstLine="709"/>
        <w:rPr>
          <w:sz w:val="24"/>
          <w:szCs w:val="24"/>
        </w:rPr>
      </w:pPr>
      <w:r w:rsidRPr="00743A01">
        <w:rPr>
          <w:sz w:val="24"/>
          <w:szCs w:val="24"/>
        </w:rPr>
        <w:t>СН 456-73 «Нормы отвода земель для магистральных водоводов и канализационных коллекторов»</w:t>
      </w:r>
    </w:p>
    <w:p w:rsidR="0047461E" w:rsidRPr="00743A01" w:rsidRDefault="0047461E" w:rsidP="0047461E">
      <w:pPr>
        <w:ind w:firstLine="709"/>
        <w:rPr>
          <w:sz w:val="24"/>
          <w:szCs w:val="24"/>
        </w:rPr>
      </w:pPr>
      <w:r w:rsidRPr="00743A01">
        <w:rPr>
          <w:sz w:val="24"/>
          <w:szCs w:val="24"/>
        </w:rPr>
        <w:t>СН 465-74 «Нормы отвода земель для электрических сетей напряжением 0,4 – 500 кВ»</w:t>
      </w:r>
    </w:p>
    <w:p w:rsidR="0047461E" w:rsidRPr="00743A01" w:rsidRDefault="0047461E" w:rsidP="0047461E">
      <w:pPr>
        <w:ind w:firstLine="709"/>
        <w:rPr>
          <w:sz w:val="24"/>
          <w:szCs w:val="24"/>
        </w:rPr>
      </w:pPr>
      <w:r w:rsidRPr="00743A01">
        <w:rPr>
          <w:sz w:val="24"/>
          <w:szCs w:val="24"/>
        </w:rPr>
        <w:t>СНиП 41-02-2003 «Тепловые сети»</w:t>
      </w:r>
    </w:p>
    <w:p w:rsidR="0047461E" w:rsidRPr="00743A01" w:rsidRDefault="0047461E" w:rsidP="0047461E">
      <w:pPr>
        <w:ind w:firstLine="709"/>
        <w:rPr>
          <w:sz w:val="24"/>
          <w:szCs w:val="24"/>
        </w:rPr>
      </w:pPr>
      <w:r w:rsidRPr="00743A01">
        <w:rPr>
          <w:sz w:val="24"/>
          <w:szCs w:val="24"/>
        </w:rPr>
        <w:t>СНиП 23-02-2003 «Тепловая защита зданий»</w:t>
      </w:r>
    </w:p>
    <w:p w:rsidR="0047461E" w:rsidRPr="00743A01" w:rsidRDefault="0047461E" w:rsidP="0047461E">
      <w:pPr>
        <w:ind w:firstLine="709"/>
        <w:rPr>
          <w:sz w:val="24"/>
          <w:szCs w:val="24"/>
        </w:rPr>
      </w:pPr>
      <w:r w:rsidRPr="00743A01">
        <w:rPr>
          <w:sz w:val="24"/>
          <w:szCs w:val="24"/>
        </w:rPr>
        <w:t>СНиП 2.06.15-85 «Инженерная защита территории от затопления и подтопления»</w:t>
      </w:r>
    </w:p>
    <w:p w:rsidR="0047461E" w:rsidRPr="00743A01" w:rsidRDefault="0047461E" w:rsidP="0047461E">
      <w:pPr>
        <w:ind w:firstLine="709"/>
        <w:rPr>
          <w:sz w:val="24"/>
          <w:szCs w:val="24"/>
        </w:rPr>
      </w:pPr>
      <w:r w:rsidRPr="00743A01">
        <w:rPr>
          <w:sz w:val="24"/>
          <w:szCs w:val="24"/>
        </w:rPr>
        <w:t>СП 11.13130.2009 «Места дислокации подразделений пожарной охраны. Порядок и методика определения»</w:t>
      </w:r>
    </w:p>
    <w:p w:rsidR="0047461E" w:rsidRPr="00743A01" w:rsidRDefault="0047461E" w:rsidP="0047461E">
      <w:pPr>
        <w:ind w:firstLine="709"/>
        <w:rPr>
          <w:sz w:val="24"/>
          <w:szCs w:val="24"/>
        </w:rPr>
      </w:pPr>
      <w:r w:rsidRPr="00743A01">
        <w:rPr>
          <w:sz w:val="24"/>
          <w:szCs w:val="24"/>
        </w:rPr>
        <w:t>НПБ 101-95 «Нормы проектирования объектов пожарной охраны»</w:t>
      </w:r>
    </w:p>
    <w:p w:rsidR="0047461E" w:rsidRPr="00743A01" w:rsidRDefault="0047461E" w:rsidP="0047461E">
      <w:pPr>
        <w:ind w:firstLine="709"/>
        <w:rPr>
          <w:sz w:val="24"/>
          <w:szCs w:val="24"/>
        </w:rPr>
      </w:pPr>
      <w:r w:rsidRPr="00743A01">
        <w:rPr>
          <w:sz w:val="24"/>
          <w:szCs w:val="24"/>
        </w:rPr>
        <w:t>РД 34.20.185-94 «Инструкция по проектированию городских электрических сетей (с изменениями от 29.06.1999 г.)»</w:t>
      </w:r>
    </w:p>
    <w:p w:rsidR="0047461E" w:rsidRPr="00743A01" w:rsidRDefault="0047461E" w:rsidP="0047461E">
      <w:pPr>
        <w:ind w:firstLine="709"/>
        <w:rPr>
          <w:sz w:val="24"/>
          <w:szCs w:val="24"/>
        </w:rPr>
      </w:pPr>
      <w:r w:rsidRPr="00743A01">
        <w:rPr>
          <w:sz w:val="24"/>
          <w:szCs w:val="24"/>
        </w:rPr>
        <w:t>РД 45.120-2000 (НТП 112-2000) «Нормы технологического проектирования. Городские и сельские телефонные сети»</w:t>
      </w:r>
    </w:p>
    <w:p w:rsidR="0047461E" w:rsidRPr="00743A01" w:rsidRDefault="0047461E" w:rsidP="0047461E">
      <w:pPr>
        <w:ind w:firstLine="709"/>
        <w:rPr>
          <w:sz w:val="24"/>
          <w:szCs w:val="24"/>
        </w:rPr>
      </w:pPr>
      <w:r w:rsidRPr="00743A01">
        <w:rPr>
          <w:sz w:val="24"/>
          <w:szCs w:val="24"/>
        </w:rPr>
        <w:t>СП 31.110.2003 «Проектирование и монтаж электроустановок жилых и общественных зданий»</w:t>
      </w:r>
    </w:p>
    <w:p w:rsidR="0047461E" w:rsidRPr="00743A01" w:rsidRDefault="0047461E" w:rsidP="0047461E">
      <w:pPr>
        <w:ind w:firstLine="709"/>
        <w:rPr>
          <w:sz w:val="24"/>
          <w:szCs w:val="24"/>
        </w:rPr>
      </w:pPr>
      <w:r w:rsidRPr="00743A01">
        <w:rPr>
          <w:sz w:val="24"/>
          <w:szCs w:val="24"/>
        </w:rPr>
        <w:t>СП 41-104-2000 «Проектирование автономных источников теплоснабжения»</w:t>
      </w:r>
    </w:p>
    <w:p w:rsidR="0047461E" w:rsidRPr="00743A01" w:rsidRDefault="0047461E" w:rsidP="0047461E">
      <w:pPr>
        <w:ind w:firstLine="709"/>
        <w:rPr>
          <w:sz w:val="24"/>
          <w:szCs w:val="24"/>
        </w:rPr>
      </w:pPr>
      <w:r w:rsidRPr="00743A01">
        <w:rPr>
          <w:sz w:val="24"/>
          <w:szCs w:val="24"/>
        </w:rPr>
        <w:t>ВСН ВК4-90 «Инструкция по подготовке и работе систем хозяйственно-питьевого водоснабжения в чрезвычайных ситуациях»</w:t>
      </w:r>
    </w:p>
    <w:p w:rsidR="0047461E" w:rsidRPr="00743A01" w:rsidRDefault="0047461E" w:rsidP="0047461E">
      <w:pPr>
        <w:ind w:firstLine="709"/>
        <w:rPr>
          <w:sz w:val="24"/>
          <w:szCs w:val="24"/>
        </w:rPr>
      </w:pPr>
      <w:r w:rsidRPr="00743A01">
        <w:rPr>
          <w:sz w:val="24"/>
          <w:szCs w:val="24"/>
        </w:rPr>
        <w:t>СП 10.13130.2009 «Системы противопожарной защиты. Внутренний противопожарный водопровод. Требования пожарной безопасности»</w:t>
      </w:r>
    </w:p>
    <w:p w:rsidR="0047461E" w:rsidRPr="00743A01" w:rsidRDefault="0047461E" w:rsidP="0047461E">
      <w:pPr>
        <w:ind w:firstLine="709"/>
        <w:rPr>
          <w:sz w:val="24"/>
          <w:szCs w:val="24"/>
        </w:rPr>
      </w:pPr>
      <w:r w:rsidRPr="00743A01">
        <w:rPr>
          <w:sz w:val="24"/>
          <w:szCs w:val="24"/>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47461E" w:rsidRPr="00743A01" w:rsidRDefault="0047461E" w:rsidP="0047461E">
      <w:pPr>
        <w:ind w:firstLine="709"/>
        <w:rPr>
          <w:sz w:val="24"/>
          <w:szCs w:val="24"/>
        </w:rPr>
      </w:pPr>
      <w:r w:rsidRPr="00743A01">
        <w:rPr>
          <w:sz w:val="24"/>
          <w:szCs w:val="24"/>
        </w:rPr>
        <w:t>СанПиН 2.1.4.1110-02. «Зоны санитарной охраны источников водоснабжения и водо-проводов питьевого назначения»</w:t>
      </w:r>
    </w:p>
    <w:p w:rsidR="0047461E" w:rsidRPr="00743A01" w:rsidRDefault="0047461E" w:rsidP="0047461E">
      <w:pPr>
        <w:ind w:firstLine="709"/>
        <w:rPr>
          <w:sz w:val="24"/>
          <w:szCs w:val="24"/>
        </w:rPr>
      </w:pPr>
      <w:r w:rsidRPr="00743A01">
        <w:rPr>
          <w:sz w:val="24"/>
          <w:szCs w:val="24"/>
        </w:rPr>
        <w:t>СанПиН 2.2.1/2.1.1.1200-03. «Санитарно-защитные зоны и санитарная классификация предприятий, сооружений и иных объектов»</w:t>
      </w:r>
    </w:p>
    <w:p w:rsidR="0047461E" w:rsidRPr="00743A01" w:rsidRDefault="0047461E" w:rsidP="0047461E">
      <w:pPr>
        <w:ind w:firstLine="709"/>
        <w:rPr>
          <w:sz w:val="24"/>
          <w:szCs w:val="24"/>
        </w:rPr>
      </w:pPr>
      <w:r w:rsidRPr="00743A01">
        <w:rPr>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w:t>
      </w:r>
    </w:p>
    <w:p w:rsidR="0047461E" w:rsidRPr="00743A01" w:rsidRDefault="0047461E" w:rsidP="0047461E">
      <w:pPr>
        <w:ind w:firstLine="709"/>
        <w:rPr>
          <w:sz w:val="24"/>
          <w:szCs w:val="24"/>
        </w:rPr>
      </w:pPr>
      <w:r w:rsidRPr="00743A01">
        <w:rPr>
          <w:sz w:val="24"/>
          <w:szCs w:val="24"/>
        </w:rPr>
        <w:t>СанПиН 2.1.5.980-00 «Гигиенические требования к охране поверхностных вод»</w:t>
      </w:r>
    </w:p>
    <w:p w:rsidR="0047461E" w:rsidRPr="00743A01" w:rsidRDefault="0047461E" w:rsidP="0047461E">
      <w:pPr>
        <w:ind w:firstLine="709"/>
        <w:rPr>
          <w:sz w:val="24"/>
          <w:szCs w:val="24"/>
        </w:rPr>
      </w:pPr>
      <w:r w:rsidRPr="00743A01">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47461E" w:rsidRPr="00743A01" w:rsidRDefault="0047461E" w:rsidP="0047461E">
      <w:pPr>
        <w:ind w:firstLine="709"/>
        <w:rPr>
          <w:sz w:val="24"/>
          <w:szCs w:val="24"/>
        </w:rPr>
      </w:pPr>
      <w:r w:rsidRPr="00743A01">
        <w:rPr>
          <w:sz w:val="24"/>
          <w:szCs w:val="24"/>
        </w:rPr>
        <w:t>СанПиН 2.1.8/2.2.4.1383-03 «Гигиенические требования к размещению и эксплуатации передающих радиотехнических объектов»</w:t>
      </w:r>
    </w:p>
    <w:p w:rsidR="0047461E" w:rsidRPr="00743A01" w:rsidRDefault="0047461E" w:rsidP="0047461E">
      <w:pPr>
        <w:ind w:firstLine="709"/>
        <w:rPr>
          <w:sz w:val="24"/>
          <w:szCs w:val="24"/>
        </w:rPr>
      </w:pPr>
      <w:r w:rsidRPr="00743A01">
        <w:rPr>
          <w:sz w:val="24"/>
          <w:szCs w:val="24"/>
        </w:rPr>
        <w:lastRenderedPageBreak/>
        <w:t>СанПиН 2.1.7.2790-10 «Санитарно-эпидемиологические требования к обращению с медицинскими отходами»</w:t>
      </w:r>
    </w:p>
    <w:p w:rsidR="0047461E" w:rsidRPr="00743A01" w:rsidRDefault="0047461E" w:rsidP="0047461E">
      <w:pPr>
        <w:ind w:firstLine="709"/>
        <w:rPr>
          <w:sz w:val="24"/>
          <w:szCs w:val="24"/>
        </w:rPr>
      </w:pPr>
      <w:r w:rsidRPr="00743A01">
        <w:rPr>
          <w:sz w:val="24"/>
          <w:szCs w:val="24"/>
        </w:rPr>
        <w:t>СанПиН 42-128-4690-88 «Санитарные правила содержания территорий населенных мест»</w:t>
      </w:r>
    </w:p>
    <w:p w:rsidR="00E772FA" w:rsidRDefault="00FD76F6"/>
    <w:sectPr w:rsidR="00E772FA" w:rsidSect="0063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647E0"/>
    <w:multiLevelType w:val="hybridMultilevel"/>
    <w:tmpl w:val="3904D91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16215"/>
    <w:multiLevelType w:val="hybridMultilevel"/>
    <w:tmpl w:val="35DE0BC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F5741"/>
    <w:multiLevelType w:val="hybridMultilevel"/>
    <w:tmpl w:val="2FF06FA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22319"/>
    <w:multiLevelType w:val="hybridMultilevel"/>
    <w:tmpl w:val="57D85C6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11ED7"/>
    <w:multiLevelType w:val="hybridMultilevel"/>
    <w:tmpl w:val="AD0E7C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A2FAB"/>
    <w:multiLevelType w:val="hybridMultilevel"/>
    <w:tmpl w:val="CBA8A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B53A3"/>
    <w:multiLevelType w:val="hybridMultilevel"/>
    <w:tmpl w:val="B6EE662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F1254"/>
    <w:multiLevelType w:val="hybridMultilevel"/>
    <w:tmpl w:val="8BACCAF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90683"/>
    <w:multiLevelType w:val="hybridMultilevel"/>
    <w:tmpl w:val="E2740864"/>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0532E"/>
    <w:multiLevelType w:val="hybridMultilevel"/>
    <w:tmpl w:val="BB12485C"/>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66571"/>
    <w:multiLevelType w:val="hybridMultilevel"/>
    <w:tmpl w:val="E76E1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62644"/>
    <w:multiLevelType w:val="hybridMultilevel"/>
    <w:tmpl w:val="4C9EACF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C0052"/>
    <w:multiLevelType w:val="hybridMultilevel"/>
    <w:tmpl w:val="E070BEA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30A23"/>
    <w:multiLevelType w:val="hybridMultilevel"/>
    <w:tmpl w:val="1F2EB27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D1630"/>
    <w:multiLevelType w:val="hybridMultilevel"/>
    <w:tmpl w:val="D81C2EC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55193"/>
    <w:multiLevelType w:val="hybridMultilevel"/>
    <w:tmpl w:val="8BBC1B8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6149D"/>
    <w:multiLevelType w:val="hybridMultilevel"/>
    <w:tmpl w:val="E8B2A0B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D27ED"/>
    <w:multiLevelType w:val="hybridMultilevel"/>
    <w:tmpl w:val="D526B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F60"/>
    <w:multiLevelType w:val="hybridMultilevel"/>
    <w:tmpl w:val="7C7AF4B8"/>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C6FA2"/>
    <w:multiLevelType w:val="hybridMultilevel"/>
    <w:tmpl w:val="D7849EF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426B2"/>
    <w:multiLevelType w:val="hybridMultilevel"/>
    <w:tmpl w:val="5E78A7F0"/>
    <w:lvl w:ilvl="0" w:tplc="289A1D6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686022"/>
    <w:multiLevelType w:val="hybridMultilevel"/>
    <w:tmpl w:val="AB84543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F400D"/>
    <w:multiLevelType w:val="hybridMultilevel"/>
    <w:tmpl w:val="DB722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A4ED2"/>
    <w:multiLevelType w:val="hybridMultilevel"/>
    <w:tmpl w:val="08F6041E"/>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8733C"/>
    <w:multiLevelType w:val="hybridMultilevel"/>
    <w:tmpl w:val="0710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73113"/>
    <w:multiLevelType w:val="hybridMultilevel"/>
    <w:tmpl w:val="D8EA3544"/>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B0C68"/>
    <w:multiLevelType w:val="hybridMultilevel"/>
    <w:tmpl w:val="385442C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263EF"/>
    <w:multiLevelType w:val="hybridMultilevel"/>
    <w:tmpl w:val="1570E1DA"/>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9A3D22"/>
    <w:multiLevelType w:val="hybridMultilevel"/>
    <w:tmpl w:val="21DEBBB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176808"/>
    <w:multiLevelType w:val="hybridMultilevel"/>
    <w:tmpl w:val="6BE6B082"/>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14887"/>
    <w:multiLevelType w:val="hybridMultilevel"/>
    <w:tmpl w:val="57DE390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23158B"/>
    <w:multiLevelType w:val="hybridMultilevel"/>
    <w:tmpl w:val="C9207E76"/>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C033B"/>
    <w:multiLevelType w:val="hybridMultilevel"/>
    <w:tmpl w:val="2F1CA81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31F88"/>
    <w:multiLevelType w:val="hybridMultilevel"/>
    <w:tmpl w:val="B2E8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6A4B2F"/>
    <w:multiLevelType w:val="hybridMultilevel"/>
    <w:tmpl w:val="064858F4"/>
    <w:lvl w:ilvl="0" w:tplc="266AFB8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A2404D3"/>
    <w:multiLevelType w:val="hybridMultilevel"/>
    <w:tmpl w:val="8E62D1E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1"/>
  </w:num>
  <w:num w:numId="3">
    <w:abstractNumId w:val="29"/>
  </w:num>
  <w:num w:numId="4">
    <w:abstractNumId w:val="12"/>
  </w:num>
  <w:num w:numId="5">
    <w:abstractNumId w:val="9"/>
  </w:num>
  <w:num w:numId="6">
    <w:abstractNumId w:val="24"/>
  </w:num>
  <w:num w:numId="7">
    <w:abstractNumId w:val="38"/>
  </w:num>
  <w:num w:numId="8">
    <w:abstractNumId w:val="0"/>
  </w:num>
  <w:num w:numId="9">
    <w:abstractNumId w:val="11"/>
  </w:num>
  <w:num w:numId="10">
    <w:abstractNumId w:val="28"/>
  </w:num>
  <w:num w:numId="11">
    <w:abstractNumId w:val="27"/>
  </w:num>
  <w:num w:numId="12">
    <w:abstractNumId w:val="7"/>
  </w:num>
  <w:num w:numId="13">
    <w:abstractNumId w:val="34"/>
  </w:num>
  <w:num w:numId="14">
    <w:abstractNumId w:val="4"/>
  </w:num>
  <w:num w:numId="15">
    <w:abstractNumId w:val="35"/>
  </w:num>
  <w:num w:numId="16">
    <w:abstractNumId w:val="5"/>
  </w:num>
  <w:num w:numId="17">
    <w:abstractNumId w:val="10"/>
  </w:num>
  <w:num w:numId="18">
    <w:abstractNumId w:val="22"/>
  </w:num>
  <w:num w:numId="19">
    <w:abstractNumId w:val="2"/>
  </w:num>
  <w:num w:numId="20">
    <w:abstractNumId w:val="8"/>
  </w:num>
  <w:num w:numId="21">
    <w:abstractNumId w:val="3"/>
  </w:num>
  <w:num w:numId="22">
    <w:abstractNumId w:val="37"/>
  </w:num>
  <w:num w:numId="23">
    <w:abstractNumId w:val="36"/>
  </w:num>
  <w:num w:numId="24">
    <w:abstractNumId w:val="19"/>
  </w:num>
  <w:num w:numId="25">
    <w:abstractNumId w:val="14"/>
  </w:num>
  <w:num w:numId="26">
    <w:abstractNumId w:val="6"/>
  </w:num>
  <w:num w:numId="27">
    <w:abstractNumId w:val="15"/>
  </w:num>
  <w:num w:numId="28">
    <w:abstractNumId w:val="16"/>
  </w:num>
  <w:num w:numId="29">
    <w:abstractNumId w:val="33"/>
  </w:num>
  <w:num w:numId="30">
    <w:abstractNumId w:val="26"/>
  </w:num>
  <w:num w:numId="31">
    <w:abstractNumId w:val="21"/>
  </w:num>
  <w:num w:numId="32">
    <w:abstractNumId w:val="17"/>
  </w:num>
  <w:num w:numId="33">
    <w:abstractNumId w:val="23"/>
  </w:num>
  <w:num w:numId="34">
    <w:abstractNumId w:val="1"/>
  </w:num>
  <w:num w:numId="35">
    <w:abstractNumId w:val="20"/>
  </w:num>
  <w:num w:numId="36">
    <w:abstractNumId w:val="18"/>
  </w:num>
  <w:num w:numId="37">
    <w:abstractNumId w:val="25"/>
  </w:num>
  <w:num w:numId="38">
    <w:abstractNumId w:val="32"/>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47461E"/>
    <w:rsid w:val="0047461E"/>
    <w:rsid w:val="00631832"/>
    <w:rsid w:val="009D3862"/>
    <w:rsid w:val="00C801C2"/>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461E"/>
    <w:pPr>
      <w:keepNext/>
      <w:outlineLvl w:val="0"/>
    </w:pPr>
    <w:rPr>
      <w:i/>
      <w:sz w:val="24"/>
    </w:rPr>
  </w:style>
  <w:style w:type="paragraph" w:styleId="2">
    <w:name w:val="heading 2"/>
    <w:basedOn w:val="a"/>
    <w:next w:val="a"/>
    <w:link w:val="20"/>
    <w:qFormat/>
    <w:rsid w:val="0047461E"/>
    <w:pPr>
      <w:keepNext/>
      <w:spacing w:before="240" w:after="60"/>
      <w:outlineLvl w:val="1"/>
    </w:pPr>
    <w:rPr>
      <w:rFonts w:ascii="Cambria" w:hAnsi="Cambria"/>
      <w:b/>
      <w:bCs/>
      <w:i/>
      <w:iCs/>
      <w:sz w:val="28"/>
      <w:szCs w:val="28"/>
    </w:rPr>
  </w:style>
  <w:style w:type="paragraph" w:styleId="3">
    <w:name w:val="heading 3"/>
    <w:basedOn w:val="a"/>
    <w:next w:val="a"/>
    <w:link w:val="30"/>
    <w:qFormat/>
    <w:rsid w:val="0047461E"/>
    <w:pPr>
      <w:keepNext/>
      <w:outlineLvl w:val="2"/>
    </w:pPr>
    <w:rPr>
      <w:b/>
      <w:sz w:val="24"/>
    </w:rPr>
  </w:style>
  <w:style w:type="paragraph" w:styleId="4">
    <w:name w:val="heading 4"/>
    <w:basedOn w:val="a"/>
    <w:next w:val="a"/>
    <w:link w:val="40"/>
    <w:qFormat/>
    <w:rsid w:val="0047461E"/>
    <w:pPr>
      <w:keepNext/>
      <w:spacing w:before="240" w:after="60"/>
      <w:outlineLvl w:val="3"/>
    </w:pPr>
    <w:rPr>
      <w:b/>
      <w:bCs/>
      <w:sz w:val="28"/>
      <w:szCs w:val="28"/>
    </w:rPr>
  </w:style>
  <w:style w:type="paragraph" w:styleId="5">
    <w:name w:val="heading 5"/>
    <w:basedOn w:val="a"/>
    <w:next w:val="a"/>
    <w:link w:val="50"/>
    <w:qFormat/>
    <w:rsid w:val="0047461E"/>
    <w:pPr>
      <w:keepNext/>
      <w:pBdr>
        <w:bottom w:val="single" w:sz="6" w:space="1" w:color="auto"/>
      </w:pBdr>
      <w:outlineLvl w:val="4"/>
    </w:pPr>
    <w:rPr>
      <w:b/>
      <w:sz w:val="24"/>
      <w:u w:val="single"/>
    </w:rPr>
  </w:style>
  <w:style w:type="paragraph" w:styleId="6">
    <w:name w:val="heading 6"/>
    <w:basedOn w:val="a"/>
    <w:next w:val="a"/>
    <w:link w:val="60"/>
    <w:qFormat/>
    <w:rsid w:val="0047461E"/>
    <w:pPr>
      <w:keepNext/>
      <w:ind w:firstLine="709"/>
      <w:outlineLvl w:val="5"/>
    </w:pPr>
    <w:rPr>
      <w:i/>
      <w:sz w:val="24"/>
    </w:rPr>
  </w:style>
  <w:style w:type="paragraph" w:styleId="7">
    <w:name w:val="heading 7"/>
    <w:basedOn w:val="a"/>
    <w:next w:val="a"/>
    <w:link w:val="70"/>
    <w:qFormat/>
    <w:rsid w:val="0047461E"/>
    <w:pPr>
      <w:keepNext/>
      <w:ind w:firstLine="720"/>
      <w:jc w:val="center"/>
      <w:outlineLvl w:val="6"/>
    </w:pPr>
    <w:rPr>
      <w:i/>
      <w:sz w:val="24"/>
    </w:rPr>
  </w:style>
  <w:style w:type="paragraph" w:styleId="8">
    <w:name w:val="heading 8"/>
    <w:basedOn w:val="a"/>
    <w:next w:val="a"/>
    <w:link w:val="80"/>
    <w:qFormat/>
    <w:rsid w:val="0047461E"/>
    <w:pPr>
      <w:keepNext/>
      <w:ind w:firstLine="720"/>
      <w:jc w:val="both"/>
      <w:outlineLvl w:val="7"/>
    </w:pPr>
    <w:rPr>
      <w:b/>
      <w:sz w:val="24"/>
    </w:rPr>
  </w:style>
  <w:style w:type="paragraph" w:styleId="9">
    <w:name w:val="heading 9"/>
    <w:basedOn w:val="a"/>
    <w:next w:val="a"/>
    <w:link w:val="90"/>
    <w:qFormat/>
    <w:rsid w:val="0047461E"/>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7461E"/>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47461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7461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746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7461E"/>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47461E"/>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47461E"/>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47461E"/>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7461E"/>
    <w:rPr>
      <w:rFonts w:ascii="Calibri Light" w:eastAsia="Times New Roman" w:hAnsi="Calibri Light" w:cs="Times New Roman"/>
      <w:lang w:eastAsia="ru-RU"/>
    </w:rPr>
  </w:style>
  <w:style w:type="paragraph" w:customStyle="1" w:styleId="a3">
    <w:name w:val="Знак"/>
    <w:basedOn w:val="a"/>
    <w:rsid w:val="0047461E"/>
    <w:pPr>
      <w:spacing w:before="100" w:beforeAutospacing="1" w:after="100" w:afterAutospacing="1"/>
    </w:pPr>
    <w:rPr>
      <w:rFonts w:ascii="Tahoma" w:hAnsi="Tahoma"/>
      <w:lang w:val="en-US" w:eastAsia="en-US"/>
    </w:rPr>
  </w:style>
  <w:style w:type="table" w:styleId="a4">
    <w:name w:val="Table Grid"/>
    <w:basedOn w:val="a1"/>
    <w:rsid w:val="004746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7461E"/>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47461E"/>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47461E"/>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Hyperlink"/>
    <w:basedOn w:val="a0"/>
    <w:rsid w:val="0047461E"/>
    <w:rPr>
      <w:color w:val="0000FF"/>
      <w:u w:val="single"/>
    </w:rPr>
  </w:style>
  <w:style w:type="paragraph" w:styleId="a6">
    <w:name w:val="No Spacing"/>
    <w:link w:val="a7"/>
    <w:qFormat/>
    <w:rsid w:val="0047461E"/>
    <w:pPr>
      <w:spacing w:after="0" w:line="240" w:lineRule="auto"/>
    </w:pPr>
    <w:rPr>
      <w:rFonts w:ascii="Calibri" w:eastAsia="Times New Roman" w:hAnsi="Calibri" w:cs="Times New Roman"/>
      <w:lang w:eastAsia="ru-RU"/>
    </w:rPr>
  </w:style>
  <w:style w:type="paragraph" w:customStyle="1" w:styleId="s1">
    <w:name w:val="s_1"/>
    <w:basedOn w:val="a"/>
    <w:rsid w:val="0047461E"/>
    <w:pPr>
      <w:spacing w:before="100" w:beforeAutospacing="1" w:after="100" w:afterAutospacing="1"/>
    </w:pPr>
    <w:rPr>
      <w:sz w:val="24"/>
      <w:szCs w:val="24"/>
    </w:rPr>
  </w:style>
  <w:style w:type="paragraph" w:customStyle="1" w:styleId="s22">
    <w:name w:val="s_22"/>
    <w:basedOn w:val="a"/>
    <w:rsid w:val="0047461E"/>
    <w:pPr>
      <w:spacing w:before="100" w:beforeAutospacing="1" w:after="100" w:afterAutospacing="1"/>
    </w:pPr>
    <w:rPr>
      <w:sz w:val="24"/>
      <w:szCs w:val="24"/>
    </w:rPr>
  </w:style>
  <w:style w:type="paragraph" w:customStyle="1" w:styleId="s9">
    <w:name w:val="s_9"/>
    <w:basedOn w:val="a"/>
    <w:rsid w:val="0047461E"/>
    <w:pPr>
      <w:spacing w:before="100" w:beforeAutospacing="1" w:after="100" w:afterAutospacing="1"/>
    </w:pPr>
    <w:rPr>
      <w:sz w:val="24"/>
      <w:szCs w:val="24"/>
    </w:rPr>
  </w:style>
  <w:style w:type="paragraph" w:customStyle="1" w:styleId="ConsPlusNormal">
    <w:name w:val="ConsPlusNormal"/>
    <w:link w:val="ConsPlusNormal0"/>
    <w:rsid w:val="00474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 Знак Знак Знак Знак Знак Знак"/>
    <w:basedOn w:val="a"/>
    <w:rsid w:val="0047461E"/>
    <w:pPr>
      <w:spacing w:before="100" w:beforeAutospacing="1" w:after="100" w:afterAutospacing="1"/>
    </w:pPr>
    <w:rPr>
      <w:rFonts w:ascii="Tahoma" w:hAnsi="Tahoma"/>
      <w:lang w:val="en-US" w:eastAsia="en-US"/>
    </w:rPr>
  </w:style>
  <w:style w:type="paragraph" w:customStyle="1" w:styleId="ConsPlusTitle">
    <w:name w:val="ConsPlusTitle"/>
    <w:rsid w:val="0047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7461E"/>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1">
    <w:name w:val="Обычный1"/>
    <w:rsid w:val="0047461E"/>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Normal (Web)"/>
    <w:aliases w:val="Обычный (Web)"/>
    <w:basedOn w:val="a"/>
    <w:unhideWhenUsed/>
    <w:rsid w:val="0047461E"/>
    <w:pPr>
      <w:spacing w:before="100" w:beforeAutospacing="1" w:after="100" w:afterAutospacing="1"/>
    </w:pPr>
    <w:rPr>
      <w:sz w:val="24"/>
      <w:szCs w:val="24"/>
    </w:rPr>
  </w:style>
  <w:style w:type="paragraph" w:styleId="aa">
    <w:name w:val="Body Text Indent"/>
    <w:basedOn w:val="a"/>
    <w:link w:val="ab"/>
    <w:rsid w:val="0047461E"/>
    <w:pPr>
      <w:ind w:firstLine="720"/>
      <w:jc w:val="both"/>
    </w:pPr>
    <w:rPr>
      <w:b/>
      <w:sz w:val="28"/>
    </w:rPr>
  </w:style>
  <w:style w:type="character" w:customStyle="1" w:styleId="ab">
    <w:name w:val="Основной текст с отступом Знак"/>
    <w:basedOn w:val="a0"/>
    <w:link w:val="aa"/>
    <w:rsid w:val="0047461E"/>
    <w:rPr>
      <w:rFonts w:ascii="Times New Roman" w:eastAsia="Times New Roman" w:hAnsi="Times New Roman" w:cs="Times New Roman"/>
      <w:b/>
      <w:sz w:val="28"/>
      <w:szCs w:val="20"/>
      <w:lang w:eastAsia="ru-RU"/>
    </w:rPr>
  </w:style>
  <w:style w:type="paragraph" w:styleId="21">
    <w:name w:val="Body Text Indent 2"/>
    <w:aliases w:val="Основной для текста,Знак1 Знак1,Основной текст с отступом 2 Знак Знак,Знак1 Знак Знак,Знак1 Знак,Знак1,Знак1 Знак Знак1"/>
    <w:basedOn w:val="a"/>
    <w:link w:val="22"/>
    <w:rsid w:val="0047461E"/>
    <w:pPr>
      <w:ind w:firstLine="360"/>
      <w:jc w:val="both"/>
    </w:pPr>
    <w:rPr>
      <w:sz w:val="28"/>
    </w:rPr>
  </w:style>
  <w:style w:type="character" w:customStyle="1" w:styleId="22">
    <w:name w:val="Основной текст с отступом 2 Знак"/>
    <w:aliases w:val="Основной для текста Знак,Знак1 Знак1 Знак,Основной текст с отступом 2 Знак Знак Знак,Знак1 Знак Знак Знак,Знак1 Знак Знак2,Знак1 Знак2,Знак1 Знак Знак1 Знак"/>
    <w:basedOn w:val="a0"/>
    <w:link w:val="21"/>
    <w:rsid w:val="0047461E"/>
    <w:rPr>
      <w:rFonts w:ascii="Times New Roman" w:eastAsia="Times New Roman" w:hAnsi="Times New Roman" w:cs="Times New Roman"/>
      <w:sz w:val="28"/>
      <w:szCs w:val="20"/>
      <w:lang w:eastAsia="ru-RU"/>
    </w:rPr>
  </w:style>
  <w:style w:type="paragraph" w:styleId="ac">
    <w:name w:val="Body Text"/>
    <w:basedOn w:val="a"/>
    <w:link w:val="ad"/>
    <w:rsid w:val="0047461E"/>
    <w:pPr>
      <w:jc w:val="both"/>
    </w:pPr>
    <w:rPr>
      <w:sz w:val="24"/>
    </w:rPr>
  </w:style>
  <w:style w:type="character" w:customStyle="1" w:styleId="ad">
    <w:name w:val="Основной текст Знак"/>
    <w:basedOn w:val="a0"/>
    <w:link w:val="ac"/>
    <w:rsid w:val="0047461E"/>
    <w:rPr>
      <w:rFonts w:ascii="Times New Roman" w:eastAsia="Times New Roman" w:hAnsi="Times New Roman" w:cs="Times New Roman"/>
      <w:sz w:val="24"/>
      <w:szCs w:val="20"/>
      <w:lang w:eastAsia="ru-RU"/>
    </w:rPr>
  </w:style>
  <w:style w:type="paragraph" w:styleId="31">
    <w:name w:val="Body Text Indent 3"/>
    <w:basedOn w:val="a"/>
    <w:link w:val="32"/>
    <w:rsid w:val="0047461E"/>
    <w:pPr>
      <w:ind w:firstLine="709"/>
      <w:jc w:val="both"/>
    </w:pPr>
    <w:rPr>
      <w:sz w:val="24"/>
    </w:rPr>
  </w:style>
  <w:style w:type="character" w:customStyle="1" w:styleId="32">
    <w:name w:val="Основной текст с отступом 3 Знак"/>
    <w:basedOn w:val="a0"/>
    <w:link w:val="31"/>
    <w:rsid w:val="0047461E"/>
    <w:rPr>
      <w:rFonts w:ascii="Times New Roman" w:eastAsia="Times New Roman" w:hAnsi="Times New Roman" w:cs="Times New Roman"/>
      <w:sz w:val="24"/>
      <w:szCs w:val="20"/>
      <w:lang w:eastAsia="ru-RU"/>
    </w:rPr>
  </w:style>
  <w:style w:type="paragraph" w:styleId="ae">
    <w:name w:val="Title"/>
    <w:basedOn w:val="a"/>
    <w:link w:val="af"/>
    <w:qFormat/>
    <w:rsid w:val="0047461E"/>
    <w:pPr>
      <w:jc w:val="center"/>
    </w:pPr>
    <w:rPr>
      <w:sz w:val="28"/>
    </w:rPr>
  </w:style>
  <w:style w:type="character" w:customStyle="1" w:styleId="af">
    <w:name w:val="Название Знак"/>
    <w:basedOn w:val="a0"/>
    <w:link w:val="ae"/>
    <w:rsid w:val="0047461E"/>
    <w:rPr>
      <w:rFonts w:ascii="Times New Roman" w:eastAsia="Times New Roman" w:hAnsi="Times New Roman" w:cs="Times New Roman"/>
      <w:sz w:val="28"/>
      <w:szCs w:val="20"/>
      <w:lang w:eastAsia="ru-RU"/>
    </w:rPr>
  </w:style>
  <w:style w:type="paragraph" w:styleId="af0">
    <w:name w:val="footer"/>
    <w:basedOn w:val="a"/>
    <w:link w:val="af1"/>
    <w:rsid w:val="0047461E"/>
    <w:pPr>
      <w:tabs>
        <w:tab w:val="center" w:pos="4677"/>
        <w:tab w:val="right" w:pos="9355"/>
      </w:tabs>
    </w:pPr>
    <w:rPr>
      <w:sz w:val="24"/>
    </w:rPr>
  </w:style>
  <w:style w:type="character" w:customStyle="1" w:styleId="af1">
    <w:name w:val="Нижний колонтитул Знак"/>
    <w:basedOn w:val="a0"/>
    <w:link w:val="af0"/>
    <w:rsid w:val="0047461E"/>
    <w:rPr>
      <w:rFonts w:ascii="Times New Roman" w:eastAsia="Times New Roman" w:hAnsi="Times New Roman" w:cs="Times New Roman"/>
      <w:sz w:val="24"/>
      <w:szCs w:val="20"/>
      <w:lang w:eastAsia="ru-RU"/>
    </w:rPr>
  </w:style>
  <w:style w:type="character" w:styleId="af2">
    <w:name w:val="page number"/>
    <w:rsid w:val="0047461E"/>
  </w:style>
  <w:style w:type="paragraph" w:styleId="af3">
    <w:name w:val="header"/>
    <w:basedOn w:val="a"/>
    <w:link w:val="af4"/>
    <w:rsid w:val="0047461E"/>
    <w:pPr>
      <w:tabs>
        <w:tab w:val="center" w:pos="4677"/>
        <w:tab w:val="right" w:pos="9355"/>
      </w:tabs>
    </w:pPr>
    <w:rPr>
      <w:sz w:val="24"/>
    </w:rPr>
  </w:style>
  <w:style w:type="character" w:customStyle="1" w:styleId="af4">
    <w:name w:val="Верхний колонтитул Знак"/>
    <w:basedOn w:val="a0"/>
    <w:link w:val="af3"/>
    <w:rsid w:val="0047461E"/>
    <w:rPr>
      <w:rFonts w:ascii="Times New Roman" w:eastAsia="Times New Roman" w:hAnsi="Times New Roman" w:cs="Times New Roman"/>
      <w:sz w:val="24"/>
      <w:szCs w:val="20"/>
      <w:lang w:eastAsia="ru-RU"/>
    </w:rPr>
  </w:style>
  <w:style w:type="paragraph" w:styleId="af5">
    <w:name w:val="Plain Text"/>
    <w:basedOn w:val="a"/>
    <w:link w:val="af6"/>
    <w:rsid w:val="0047461E"/>
    <w:rPr>
      <w:rFonts w:ascii="Courier New" w:hAnsi="Courier New"/>
    </w:rPr>
  </w:style>
  <w:style w:type="character" w:customStyle="1" w:styleId="af6">
    <w:name w:val="Текст Знак"/>
    <w:basedOn w:val="a0"/>
    <w:link w:val="af5"/>
    <w:rsid w:val="0047461E"/>
    <w:rPr>
      <w:rFonts w:ascii="Courier New" w:eastAsia="Times New Roman" w:hAnsi="Courier New" w:cs="Times New Roman"/>
      <w:sz w:val="20"/>
      <w:szCs w:val="20"/>
      <w:lang w:eastAsia="ru-RU"/>
    </w:rPr>
  </w:style>
  <w:style w:type="paragraph" w:styleId="af7">
    <w:name w:val="Subtitle"/>
    <w:basedOn w:val="a"/>
    <w:link w:val="af8"/>
    <w:qFormat/>
    <w:rsid w:val="0047461E"/>
    <w:pPr>
      <w:ind w:firstLine="567"/>
      <w:jc w:val="both"/>
    </w:pPr>
    <w:rPr>
      <w:i/>
      <w:sz w:val="24"/>
    </w:rPr>
  </w:style>
  <w:style w:type="character" w:customStyle="1" w:styleId="af8">
    <w:name w:val="Подзаголовок Знак"/>
    <w:basedOn w:val="a0"/>
    <w:link w:val="af7"/>
    <w:rsid w:val="0047461E"/>
    <w:rPr>
      <w:rFonts w:ascii="Times New Roman" w:eastAsia="Times New Roman" w:hAnsi="Times New Roman" w:cs="Times New Roman"/>
      <w:i/>
      <w:sz w:val="24"/>
      <w:szCs w:val="20"/>
      <w:lang w:eastAsia="ru-RU"/>
    </w:rPr>
  </w:style>
  <w:style w:type="paragraph" w:styleId="33">
    <w:name w:val="Body Text 3"/>
    <w:basedOn w:val="a"/>
    <w:link w:val="34"/>
    <w:rsid w:val="0047461E"/>
    <w:pPr>
      <w:jc w:val="both"/>
    </w:pPr>
    <w:rPr>
      <w:sz w:val="24"/>
    </w:rPr>
  </w:style>
  <w:style w:type="character" w:customStyle="1" w:styleId="34">
    <w:name w:val="Основной текст 3 Знак"/>
    <w:basedOn w:val="a0"/>
    <w:link w:val="33"/>
    <w:rsid w:val="0047461E"/>
    <w:rPr>
      <w:rFonts w:ascii="Times New Roman" w:eastAsia="Times New Roman" w:hAnsi="Times New Roman" w:cs="Times New Roman"/>
      <w:sz w:val="24"/>
      <w:szCs w:val="20"/>
      <w:lang w:eastAsia="ru-RU"/>
    </w:rPr>
  </w:style>
  <w:style w:type="paragraph" w:styleId="23">
    <w:name w:val="Body Text 2"/>
    <w:basedOn w:val="a"/>
    <w:link w:val="24"/>
    <w:rsid w:val="0047461E"/>
    <w:pPr>
      <w:spacing w:after="120" w:line="480" w:lineRule="auto"/>
    </w:pPr>
    <w:rPr>
      <w:sz w:val="24"/>
    </w:rPr>
  </w:style>
  <w:style w:type="character" w:customStyle="1" w:styleId="24">
    <w:name w:val="Основной текст 2 Знак"/>
    <w:basedOn w:val="a0"/>
    <w:link w:val="23"/>
    <w:rsid w:val="0047461E"/>
    <w:rPr>
      <w:rFonts w:ascii="Times New Roman" w:eastAsia="Times New Roman" w:hAnsi="Times New Roman" w:cs="Times New Roman"/>
      <w:sz w:val="24"/>
      <w:szCs w:val="20"/>
      <w:lang w:eastAsia="ru-RU"/>
    </w:rPr>
  </w:style>
  <w:style w:type="paragraph" w:customStyle="1" w:styleId="12">
    <w:name w:val="заголовок 1"/>
    <w:basedOn w:val="a"/>
    <w:next w:val="a"/>
    <w:rsid w:val="0047461E"/>
    <w:pPr>
      <w:keepNext/>
      <w:overflowPunct w:val="0"/>
      <w:autoSpaceDE w:val="0"/>
      <w:autoSpaceDN w:val="0"/>
      <w:adjustRightInd w:val="0"/>
      <w:ind w:right="-426"/>
      <w:jc w:val="both"/>
      <w:textAlignment w:val="baseline"/>
    </w:pPr>
    <w:rPr>
      <w:b/>
      <w:sz w:val="26"/>
    </w:rPr>
  </w:style>
  <w:style w:type="paragraph" w:customStyle="1" w:styleId="af9">
    <w:name w:val="Обычный + малые прописные"/>
    <w:aliases w:val="по ширине,Первая строка:  1,25 см Знак,25 см"/>
    <w:basedOn w:val="a"/>
    <w:rsid w:val="0047461E"/>
    <w:pPr>
      <w:ind w:firstLine="709"/>
      <w:jc w:val="both"/>
    </w:pPr>
    <w:rPr>
      <w:smallCaps/>
      <w:sz w:val="24"/>
    </w:rPr>
  </w:style>
  <w:style w:type="character" w:customStyle="1" w:styleId="25">
    <w:name w:val="25 см Знак Знак"/>
    <w:rsid w:val="0047461E"/>
    <w:rPr>
      <w:smallCaps/>
      <w:noProof w:val="0"/>
      <w:sz w:val="24"/>
      <w:lang w:val="ru-RU" w:eastAsia="ru-RU" w:bidi="ar-SA"/>
    </w:rPr>
  </w:style>
  <w:style w:type="paragraph" w:styleId="afa">
    <w:name w:val="Body Text First Indent"/>
    <w:basedOn w:val="ac"/>
    <w:link w:val="afb"/>
    <w:rsid w:val="0047461E"/>
    <w:pPr>
      <w:spacing w:after="120"/>
      <w:ind w:firstLine="210"/>
      <w:jc w:val="left"/>
    </w:pPr>
  </w:style>
  <w:style w:type="character" w:customStyle="1" w:styleId="afb">
    <w:name w:val="Красная строка Знак"/>
    <w:basedOn w:val="ad"/>
    <w:link w:val="afa"/>
    <w:rsid w:val="0047461E"/>
  </w:style>
  <w:style w:type="paragraph" w:styleId="26">
    <w:name w:val="Body Text First Indent 2"/>
    <w:basedOn w:val="aa"/>
    <w:link w:val="27"/>
    <w:rsid w:val="0047461E"/>
    <w:pPr>
      <w:spacing w:after="120"/>
      <w:ind w:left="283" w:firstLine="210"/>
      <w:jc w:val="left"/>
    </w:pPr>
    <w:rPr>
      <w:b w:val="0"/>
      <w:sz w:val="24"/>
    </w:rPr>
  </w:style>
  <w:style w:type="character" w:customStyle="1" w:styleId="27">
    <w:name w:val="Красная строка 2 Знак"/>
    <w:basedOn w:val="ab"/>
    <w:link w:val="26"/>
    <w:rsid w:val="0047461E"/>
    <w:rPr>
      <w:sz w:val="24"/>
    </w:rPr>
  </w:style>
  <w:style w:type="paragraph" w:styleId="afc">
    <w:name w:val="Block Text"/>
    <w:basedOn w:val="a"/>
    <w:rsid w:val="0047461E"/>
    <w:pPr>
      <w:tabs>
        <w:tab w:val="left" w:pos="8647"/>
      </w:tabs>
      <w:ind w:left="714" w:right="142"/>
      <w:jc w:val="both"/>
    </w:pPr>
    <w:rPr>
      <w:sz w:val="28"/>
    </w:rPr>
  </w:style>
  <w:style w:type="paragraph" w:styleId="afd">
    <w:name w:val="Closing"/>
    <w:basedOn w:val="a"/>
    <w:link w:val="afe"/>
    <w:rsid w:val="0047461E"/>
    <w:pPr>
      <w:spacing w:line="220" w:lineRule="atLeast"/>
      <w:ind w:left="835"/>
    </w:pPr>
  </w:style>
  <w:style w:type="character" w:customStyle="1" w:styleId="afe">
    <w:name w:val="Прощание Знак"/>
    <w:basedOn w:val="a0"/>
    <w:link w:val="afd"/>
    <w:rsid w:val="0047461E"/>
    <w:rPr>
      <w:rFonts w:ascii="Times New Roman" w:eastAsia="Times New Roman" w:hAnsi="Times New Roman" w:cs="Times New Roman"/>
      <w:sz w:val="20"/>
      <w:szCs w:val="20"/>
      <w:lang w:eastAsia="ru-RU"/>
    </w:rPr>
  </w:style>
  <w:style w:type="paragraph" w:styleId="aff">
    <w:name w:val="Balloon Text"/>
    <w:basedOn w:val="a"/>
    <w:link w:val="aff0"/>
    <w:rsid w:val="0047461E"/>
    <w:rPr>
      <w:rFonts w:ascii="Tahoma" w:hAnsi="Tahoma" w:cs="Tahoma"/>
      <w:sz w:val="16"/>
      <w:szCs w:val="16"/>
    </w:rPr>
  </w:style>
  <w:style w:type="character" w:customStyle="1" w:styleId="aff0">
    <w:name w:val="Текст выноски Знак"/>
    <w:basedOn w:val="a0"/>
    <w:link w:val="aff"/>
    <w:rsid w:val="0047461E"/>
    <w:rPr>
      <w:rFonts w:ascii="Tahoma" w:eastAsia="Times New Roman" w:hAnsi="Tahoma" w:cs="Tahoma"/>
      <w:sz w:val="16"/>
      <w:szCs w:val="16"/>
      <w:lang w:eastAsia="ru-RU"/>
    </w:rPr>
  </w:style>
  <w:style w:type="character" w:customStyle="1" w:styleId="aff1">
    <w:name w:val="Знак Знак"/>
    <w:locked/>
    <w:rsid w:val="0047461E"/>
    <w:rPr>
      <w:rFonts w:ascii="Arial" w:hAnsi="Arial" w:cs="Arial"/>
      <w:b/>
      <w:bCs/>
      <w:kern w:val="32"/>
      <w:sz w:val="32"/>
      <w:szCs w:val="32"/>
      <w:lang w:val="ru-RU" w:eastAsia="ru-RU" w:bidi="ar-SA"/>
    </w:rPr>
  </w:style>
  <w:style w:type="character" w:customStyle="1" w:styleId="a7">
    <w:name w:val="Без интервала Знак"/>
    <w:link w:val="a6"/>
    <w:rsid w:val="0047461E"/>
    <w:rPr>
      <w:rFonts w:ascii="Calibri" w:eastAsia="Times New Roman" w:hAnsi="Calibri" w:cs="Times New Roman"/>
      <w:lang w:eastAsia="ru-RU"/>
    </w:rPr>
  </w:style>
  <w:style w:type="paragraph" w:styleId="aff2">
    <w:name w:val="List Paragraph"/>
    <w:basedOn w:val="a"/>
    <w:uiPriority w:val="34"/>
    <w:qFormat/>
    <w:rsid w:val="0047461E"/>
    <w:pPr>
      <w:ind w:left="720" w:firstLine="720"/>
      <w:contextualSpacing/>
      <w:jc w:val="both"/>
    </w:pPr>
    <w:rPr>
      <w:rFonts w:ascii="Tms Rmn" w:hAnsi="Tms Rmn"/>
      <w:sz w:val="28"/>
    </w:rPr>
  </w:style>
  <w:style w:type="paragraph" w:customStyle="1" w:styleId="aff3">
    <w:name w:val="Абзац_пост"/>
    <w:basedOn w:val="a"/>
    <w:link w:val="aff4"/>
    <w:rsid w:val="0047461E"/>
    <w:pPr>
      <w:spacing w:before="120"/>
      <w:ind w:firstLine="720"/>
      <w:jc w:val="both"/>
    </w:pPr>
    <w:rPr>
      <w:sz w:val="26"/>
      <w:szCs w:val="26"/>
    </w:rPr>
  </w:style>
  <w:style w:type="character" w:customStyle="1" w:styleId="aff4">
    <w:name w:val="Абзац_пост Знак"/>
    <w:link w:val="aff3"/>
    <w:rsid w:val="0047461E"/>
    <w:rPr>
      <w:rFonts w:ascii="Times New Roman" w:eastAsia="Times New Roman" w:hAnsi="Times New Roman" w:cs="Times New Roman"/>
      <w:sz w:val="26"/>
      <w:szCs w:val="26"/>
      <w:lang w:eastAsia="ru-RU"/>
    </w:rPr>
  </w:style>
  <w:style w:type="paragraph" w:customStyle="1" w:styleId="ConsPlusNonformat">
    <w:name w:val="ConsPlusNonformat"/>
    <w:rsid w:val="0047461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ceholder">
    <w:name w:val="placeholder"/>
    <w:basedOn w:val="a0"/>
    <w:rsid w:val="0047461E"/>
  </w:style>
  <w:style w:type="character" w:customStyle="1" w:styleId="apple-converted-space">
    <w:name w:val="apple-converted-space"/>
    <w:basedOn w:val="a0"/>
    <w:rsid w:val="0047461E"/>
  </w:style>
  <w:style w:type="character" w:customStyle="1" w:styleId="arefseq">
    <w:name w:val="aref_seq"/>
    <w:basedOn w:val="a0"/>
    <w:rsid w:val="0047461E"/>
  </w:style>
  <w:style w:type="character" w:styleId="aff5">
    <w:name w:val="Strong"/>
    <w:qFormat/>
    <w:rsid w:val="0047461E"/>
    <w:rPr>
      <w:b/>
      <w:bCs/>
    </w:rPr>
  </w:style>
  <w:style w:type="paragraph" w:customStyle="1" w:styleId="13">
    <w:name w:val="Знак Знак1 Знак"/>
    <w:basedOn w:val="a"/>
    <w:rsid w:val="0047461E"/>
    <w:pPr>
      <w:widowControl w:val="0"/>
      <w:adjustRightInd w:val="0"/>
      <w:spacing w:after="160" w:line="240" w:lineRule="exact"/>
      <w:jc w:val="right"/>
    </w:pPr>
    <w:rPr>
      <w:lang w:val="en-GB" w:eastAsia="en-US"/>
    </w:rPr>
  </w:style>
  <w:style w:type="character" w:customStyle="1" w:styleId="HeaderChar">
    <w:name w:val="Header Char"/>
    <w:semiHidden/>
    <w:locked/>
    <w:rsid w:val="0047461E"/>
    <w:rPr>
      <w:sz w:val="28"/>
      <w:szCs w:val="24"/>
      <w:lang w:val="ru-RU" w:eastAsia="ru-RU" w:bidi="ar-SA"/>
    </w:rPr>
  </w:style>
  <w:style w:type="numbering" w:customStyle="1" w:styleId="14">
    <w:name w:val="Нет списка1"/>
    <w:next w:val="a2"/>
    <w:semiHidden/>
    <w:rsid w:val="0047461E"/>
  </w:style>
  <w:style w:type="paragraph" w:customStyle="1" w:styleId="210">
    <w:name w:val="Основной текст с отступом 21"/>
    <w:basedOn w:val="a"/>
    <w:rsid w:val="0047461E"/>
    <w:pPr>
      <w:ind w:firstLine="851"/>
      <w:jc w:val="both"/>
    </w:pPr>
    <w:rPr>
      <w:sz w:val="26"/>
      <w:lang w:eastAsia="ar-SA"/>
    </w:rPr>
  </w:style>
  <w:style w:type="table" w:customStyle="1" w:styleId="15">
    <w:name w:val="Сетка таблицы1"/>
    <w:basedOn w:val="a1"/>
    <w:next w:val="a4"/>
    <w:rsid w:val="0047461E"/>
    <w:pPr>
      <w:overflowPunct w:val="0"/>
      <w:autoSpaceDE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461E"/>
    <w:rPr>
      <w:rFonts w:ascii="Arial" w:eastAsia="Times New Roman" w:hAnsi="Arial" w:cs="Arial"/>
      <w:sz w:val="20"/>
      <w:szCs w:val="20"/>
      <w:lang w:eastAsia="ru-RU"/>
    </w:rPr>
  </w:style>
  <w:style w:type="paragraph" w:customStyle="1" w:styleId="Style7">
    <w:name w:val="Style7"/>
    <w:basedOn w:val="a"/>
    <w:rsid w:val="0047461E"/>
    <w:pPr>
      <w:widowControl w:val="0"/>
      <w:autoSpaceDE w:val="0"/>
      <w:autoSpaceDN w:val="0"/>
      <w:adjustRightInd w:val="0"/>
      <w:spacing w:line="324" w:lineRule="exact"/>
      <w:ind w:firstLine="574"/>
      <w:jc w:val="both"/>
    </w:pPr>
    <w:rPr>
      <w:sz w:val="24"/>
      <w:szCs w:val="24"/>
    </w:rPr>
  </w:style>
  <w:style w:type="paragraph" w:customStyle="1" w:styleId="Style8">
    <w:name w:val="Style8"/>
    <w:basedOn w:val="a"/>
    <w:rsid w:val="0047461E"/>
    <w:pPr>
      <w:widowControl w:val="0"/>
      <w:autoSpaceDE w:val="0"/>
      <w:autoSpaceDN w:val="0"/>
      <w:adjustRightInd w:val="0"/>
      <w:spacing w:line="322" w:lineRule="exact"/>
    </w:pPr>
    <w:rPr>
      <w:sz w:val="24"/>
      <w:szCs w:val="24"/>
    </w:rPr>
  </w:style>
  <w:style w:type="character" w:customStyle="1" w:styleId="FontStyle13">
    <w:name w:val="Font Style13"/>
    <w:rsid w:val="0047461E"/>
    <w:rPr>
      <w:rFonts w:ascii="Times New Roman" w:hAnsi="Times New Roman" w:cs="Times New Roman"/>
      <w:sz w:val="26"/>
      <w:szCs w:val="26"/>
    </w:rPr>
  </w:style>
  <w:style w:type="paragraph" w:customStyle="1" w:styleId="16">
    <w:name w:val="Абзац списка1"/>
    <w:basedOn w:val="a"/>
    <w:rsid w:val="0047461E"/>
    <w:pPr>
      <w:ind w:left="720"/>
    </w:pPr>
    <w:rPr>
      <w:rFonts w:eastAsia="Calibri"/>
      <w:sz w:val="24"/>
      <w:szCs w:val="24"/>
    </w:rPr>
  </w:style>
  <w:style w:type="paragraph" w:customStyle="1" w:styleId="u">
    <w:name w:val="u"/>
    <w:basedOn w:val="a"/>
    <w:rsid w:val="0047461E"/>
    <w:pPr>
      <w:spacing w:before="100" w:beforeAutospacing="1" w:after="100" w:afterAutospacing="1"/>
    </w:pPr>
    <w:rPr>
      <w:sz w:val="24"/>
      <w:szCs w:val="24"/>
    </w:rPr>
  </w:style>
  <w:style w:type="paragraph" w:customStyle="1" w:styleId="western">
    <w:name w:val="western"/>
    <w:basedOn w:val="a"/>
    <w:rsid w:val="0047461E"/>
    <w:pPr>
      <w:spacing w:before="100" w:beforeAutospacing="1" w:after="100" w:afterAutospacing="1"/>
    </w:pPr>
    <w:rPr>
      <w:sz w:val="24"/>
      <w:szCs w:val="24"/>
    </w:rPr>
  </w:style>
  <w:style w:type="character" w:customStyle="1" w:styleId="aff6">
    <w:name w:val="Основной текст_"/>
    <w:link w:val="35"/>
    <w:locked/>
    <w:rsid w:val="0047461E"/>
    <w:rPr>
      <w:sz w:val="23"/>
      <w:szCs w:val="23"/>
      <w:shd w:val="clear" w:color="auto" w:fill="FFFFFF"/>
    </w:rPr>
  </w:style>
  <w:style w:type="paragraph" w:customStyle="1" w:styleId="35">
    <w:name w:val="Основной текст3"/>
    <w:basedOn w:val="a"/>
    <w:link w:val="aff6"/>
    <w:rsid w:val="0047461E"/>
    <w:pPr>
      <w:shd w:val="clear" w:color="auto" w:fill="FFFFFF"/>
      <w:spacing w:before="240" w:after="240" w:line="274" w:lineRule="exact"/>
      <w:jc w:val="both"/>
    </w:pPr>
    <w:rPr>
      <w:rFonts w:asciiTheme="minorHAnsi" w:eastAsiaTheme="minorHAnsi" w:hAnsiTheme="minorHAnsi" w:cstheme="minorBidi"/>
      <w:sz w:val="23"/>
      <w:szCs w:val="23"/>
      <w:shd w:val="clear" w:color="auto" w:fill="FFFFFF"/>
      <w:lang w:eastAsia="en-US"/>
    </w:rPr>
  </w:style>
  <w:style w:type="numbering" w:customStyle="1" w:styleId="28">
    <w:name w:val="Нет списка2"/>
    <w:next w:val="a2"/>
    <w:semiHidden/>
    <w:unhideWhenUsed/>
    <w:rsid w:val="0047461E"/>
  </w:style>
  <w:style w:type="paragraph" w:customStyle="1" w:styleId="29">
    <w:name w:val="Список_маркир.2"/>
    <w:basedOn w:val="a"/>
    <w:rsid w:val="0047461E"/>
    <w:pPr>
      <w:tabs>
        <w:tab w:val="num" w:pos="1021"/>
      </w:tabs>
      <w:spacing w:line="360" w:lineRule="auto"/>
      <w:ind w:firstLine="567"/>
      <w:jc w:val="both"/>
    </w:pPr>
    <w:rPr>
      <w:sz w:val="24"/>
      <w:szCs w:val="24"/>
    </w:rPr>
  </w:style>
  <w:style w:type="table" w:customStyle="1" w:styleId="2a">
    <w:name w:val="Сетка таблицы2"/>
    <w:basedOn w:val="a1"/>
    <w:next w:val="a4"/>
    <w:locked/>
    <w:rsid w:val="004746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47461E"/>
    <w:pPr>
      <w:spacing w:before="100" w:beforeAutospacing="1" w:after="100" w:afterAutospacing="1"/>
      <w:jc w:val="center"/>
    </w:pPr>
    <w:rPr>
      <w:sz w:val="24"/>
      <w:szCs w:val="24"/>
    </w:rPr>
  </w:style>
  <w:style w:type="character" w:customStyle="1" w:styleId="160">
    <w:name w:val="Знак Знак16"/>
    <w:locked/>
    <w:rsid w:val="0047461E"/>
    <w:rPr>
      <w:rFonts w:ascii="Calibri Light" w:hAnsi="Calibri Light"/>
      <w:sz w:val="22"/>
      <w:szCs w:val="22"/>
      <w:lang w:val="ru-RU" w:eastAsia="ru-RU" w:bidi="ar-SA"/>
    </w:rPr>
  </w:style>
  <w:style w:type="character" w:customStyle="1" w:styleId="110">
    <w:name w:val="Знак Знак11"/>
    <w:locked/>
    <w:rsid w:val="0047461E"/>
    <w:rPr>
      <w:sz w:val="28"/>
      <w:lang w:val="ru-RU" w:eastAsia="ru-RU" w:bidi="ar-SA"/>
    </w:rPr>
  </w:style>
  <w:style w:type="character" w:customStyle="1" w:styleId="150">
    <w:name w:val="Знак Знак15"/>
    <w:locked/>
    <w:rsid w:val="0047461E"/>
    <w:rPr>
      <w:b/>
      <w:sz w:val="28"/>
      <w:lang w:val="ru-RU" w:eastAsia="ru-RU" w:bidi="ar-SA"/>
    </w:rPr>
  </w:style>
  <w:style w:type="character" w:customStyle="1" w:styleId="36">
    <w:name w:val="Знак Знак3"/>
    <w:locked/>
    <w:rsid w:val="0047461E"/>
    <w:rPr>
      <w:sz w:val="24"/>
      <w:lang w:val="ru-RU" w:eastAsia="ru-RU" w:bidi="ar-SA"/>
    </w:rPr>
  </w:style>
  <w:style w:type="paragraph" w:customStyle="1" w:styleId="aff7">
    <w:name w:val=" Знак Знак Знак Знак"/>
    <w:basedOn w:val="a"/>
    <w:rsid w:val="0047461E"/>
    <w:pPr>
      <w:spacing w:before="100" w:beforeAutospacing="1" w:after="100" w:afterAutospacing="1"/>
    </w:pPr>
    <w:rPr>
      <w:rFonts w:ascii="Tahoma" w:hAnsi="Tahoma"/>
      <w:lang w:val="en-US" w:eastAsia="en-US"/>
    </w:rPr>
  </w:style>
  <w:style w:type="paragraph" w:customStyle="1" w:styleId="aff8">
    <w:name w:val=" Знак Знак Знак Знак Знак Знак Знак Знак Знак Знак"/>
    <w:basedOn w:val="a"/>
    <w:rsid w:val="0047461E"/>
    <w:pPr>
      <w:spacing w:before="100" w:beforeAutospacing="1" w:after="100" w:afterAutospacing="1"/>
    </w:pPr>
    <w:rPr>
      <w:rFonts w:ascii="Tahoma" w:hAnsi="Tahoma"/>
      <w:lang w:val="en-US" w:eastAsia="en-US"/>
    </w:rPr>
  </w:style>
  <w:style w:type="paragraph" w:customStyle="1" w:styleId="aff9">
    <w:name w:val="Заголовок ПЗ"/>
    <w:link w:val="affa"/>
    <w:rsid w:val="0047461E"/>
    <w:pPr>
      <w:spacing w:after="0" w:line="240" w:lineRule="auto"/>
      <w:jc w:val="center"/>
    </w:pPr>
    <w:rPr>
      <w:rFonts w:ascii="ISOCPEUR" w:eastAsia="Times New Roman" w:hAnsi="ISOCPEUR" w:cs="Times New Roman"/>
      <w:b/>
      <w:i/>
      <w:sz w:val="28"/>
      <w:szCs w:val="24"/>
      <w:lang w:eastAsia="ru-RU"/>
    </w:rPr>
  </w:style>
  <w:style w:type="character" w:customStyle="1" w:styleId="affa">
    <w:name w:val="Заголовок ПЗ Знак"/>
    <w:link w:val="aff9"/>
    <w:rsid w:val="0047461E"/>
    <w:rPr>
      <w:rFonts w:ascii="ISOCPEUR" w:eastAsia="Times New Roman" w:hAnsi="ISOCPEUR" w:cs="Times New Roman"/>
      <w:b/>
      <w:i/>
      <w:sz w:val="28"/>
      <w:szCs w:val="24"/>
      <w:lang w:eastAsia="ru-RU"/>
    </w:rPr>
  </w:style>
  <w:style w:type="character" w:customStyle="1" w:styleId="41">
    <w:name w:val="Заголовок №4_"/>
    <w:link w:val="42"/>
    <w:rsid w:val="0047461E"/>
    <w:rPr>
      <w:b/>
      <w:bCs/>
      <w:sz w:val="23"/>
      <w:szCs w:val="23"/>
      <w:shd w:val="clear" w:color="auto" w:fill="FFFFFF"/>
    </w:rPr>
  </w:style>
  <w:style w:type="paragraph" w:customStyle="1" w:styleId="42">
    <w:name w:val="Заголовок №4"/>
    <w:basedOn w:val="a"/>
    <w:link w:val="41"/>
    <w:rsid w:val="0047461E"/>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affb">
    <w:name w:val="Нормальный (таблица)"/>
    <w:basedOn w:val="a"/>
    <w:next w:val="a"/>
    <w:uiPriority w:val="99"/>
    <w:rsid w:val="0047461E"/>
    <w:pPr>
      <w:widowControl w:val="0"/>
      <w:autoSpaceDE w:val="0"/>
      <w:autoSpaceDN w:val="0"/>
      <w:adjustRightInd w:val="0"/>
      <w:jc w:val="both"/>
    </w:pPr>
    <w:rPr>
      <w:rFonts w:ascii="Arial" w:hAnsi="Arial" w:cs="Arial"/>
    </w:rPr>
  </w:style>
  <w:style w:type="character" w:customStyle="1" w:styleId="affc">
    <w:name w:val="Цветовое выделение"/>
    <w:uiPriority w:val="99"/>
    <w:rsid w:val="0047461E"/>
    <w:rPr>
      <w:b/>
      <w:bCs/>
      <w:color w:val="26282F"/>
      <w:sz w:val="26"/>
      <w:szCs w:val="26"/>
    </w:rPr>
  </w:style>
  <w:style w:type="paragraph" w:customStyle="1" w:styleId="affd">
    <w:name w:val="Прижатый влево"/>
    <w:basedOn w:val="a"/>
    <w:next w:val="a"/>
    <w:uiPriority w:val="99"/>
    <w:rsid w:val="0047461E"/>
    <w:pPr>
      <w:widowControl w:val="0"/>
      <w:autoSpaceDE w:val="0"/>
      <w:autoSpaceDN w:val="0"/>
      <w:adjustRightInd w:val="0"/>
    </w:pPr>
    <w:rPr>
      <w:rFonts w:ascii="Arial" w:hAnsi="Arial" w:cs="Arial"/>
      <w:sz w:val="24"/>
      <w:szCs w:val="24"/>
    </w:rPr>
  </w:style>
  <w:style w:type="character" w:customStyle="1" w:styleId="43">
    <w:name w:val="Основной текст (4)_"/>
    <w:link w:val="44"/>
    <w:rsid w:val="0047461E"/>
    <w:rPr>
      <w:b/>
      <w:bCs/>
      <w:sz w:val="23"/>
      <w:szCs w:val="23"/>
      <w:shd w:val="clear" w:color="auto" w:fill="FFFFFF"/>
    </w:rPr>
  </w:style>
  <w:style w:type="paragraph" w:customStyle="1" w:styleId="44">
    <w:name w:val="Основной текст (4)"/>
    <w:basedOn w:val="a"/>
    <w:link w:val="43"/>
    <w:rsid w:val="0047461E"/>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1">
    <w:name w:val="Основной текст15"/>
    <w:basedOn w:val="a"/>
    <w:rsid w:val="0047461E"/>
    <w:pPr>
      <w:widowControl w:val="0"/>
      <w:shd w:val="clear" w:color="auto" w:fill="FFFFFF"/>
      <w:spacing w:line="0" w:lineRule="atLeast"/>
    </w:pPr>
    <w:rPr>
      <w:color w:val="000000"/>
      <w:sz w:val="22"/>
      <w:szCs w:val="22"/>
    </w:rPr>
  </w:style>
  <w:style w:type="paragraph" w:customStyle="1" w:styleId="Default">
    <w:name w:val="Default"/>
    <w:rsid w:val="0047461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e">
    <w:name w:val="Гипертекстовая ссылка"/>
    <w:uiPriority w:val="99"/>
    <w:rsid w:val="0047461E"/>
    <w:rPr>
      <w:b/>
      <w:bCs/>
      <w:color w:val="106BBE"/>
      <w:sz w:val="26"/>
      <w:szCs w:val="26"/>
    </w:rPr>
  </w:style>
  <w:style w:type="paragraph" w:customStyle="1" w:styleId="afff">
    <w:name w:val="Абзац"/>
    <w:basedOn w:val="a"/>
    <w:link w:val="afff0"/>
    <w:qFormat/>
    <w:rsid w:val="0047461E"/>
    <w:pPr>
      <w:ind w:firstLine="709"/>
      <w:jc w:val="both"/>
    </w:pPr>
    <w:rPr>
      <w:sz w:val="28"/>
      <w:szCs w:val="24"/>
      <w:lang/>
    </w:rPr>
  </w:style>
  <w:style w:type="character" w:customStyle="1" w:styleId="afff0">
    <w:name w:val="Абзац Знак"/>
    <w:link w:val="afff"/>
    <w:rsid w:val="0047461E"/>
    <w:rPr>
      <w:rFonts w:ascii="Times New Roman" w:eastAsia="Times New Roman" w:hAnsi="Times New Roman" w:cs="Times New Roman"/>
      <w:sz w:val="28"/>
      <w:szCs w:val="24"/>
      <w:lang/>
    </w:rPr>
  </w:style>
  <w:style w:type="paragraph" w:customStyle="1" w:styleId="S">
    <w:name w:val="S_Обычный"/>
    <w:basedOn w:val="a"/>
    <w:link w:val="S0"/>
    <w:qFormat/>
    <w:rsid w:val="0047461E"/>
    <w:pPr>
      <w:ind w:firstLine="709"/>
      <w:jc w:val="center"/>
    </w:pPr>
    <w:rPr>
      <w:rFonts w:eastAsia="Calibri"/>
      <w:b/>
      <w:sz w:val="28"/>
      <w:szCs w:val="28"/>
      <w:lang w:eastAsia="en-US"/>
    </w:rPr>
  </w:style>
  <w:style w:type="character" w:customStyle="1" w:styleId="S0">
    <w:name w:val="S_Обычный Знак"/>
    <w:link w:val="S"/>
    <w:rsid w:val="0047461E"/>
    <w:rPr>
      <w:rFonts w:ascii="Times New Roman" w:eastAsia="Calibri" w:hAnsi="Times New Roman" w:cs="Times New Roman"/>
      <w:b/>
      <w:sz w:val="28"/>
      <w:szCs w:val="28"/>
      <w:lang/>
    </w:rPr>
  </w:style>
  <w:style w:type="character" w:customStyle="1" w:styleId="link">
    <w:name w:val="link"/>
    <w:rsid w:val="00474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consultantplus://offline/ref=7105A47621AAE5282B677BEAD64ABC281074073E093508B99D7444833010C4729957C201D89A12A4W4H0D" TargetMode="External"/><Relationship Id="rId17" Type="http://schemas.openxmlformats.org/officeDocument/2006/relationships/hyperlink" Target="consultantplus://offline/ref=4DD00357F1564163ED92C08B7C3830B536CE95CAFAF080E1762849A42EY9g5E" TargetMode="External"/><Relationship Id="rId2" Type="http://schemas.openxmlformats.org/officeDocument/2006/relationships/styles" Target="styles.xml"/><Relationship Id="rId16" Type="http://schemas.openxmlformats.org/officeDocument/2006/relationships/hyperlink" Target="consultantplus://offline/ref=4DD00357F1564163ED92C08B7C3830B536CE95CBFEF680E1762849A42EY9g5E"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7105A47621AAE5282B677BEAD64ABC2810770233093955B3952D4881371F9B659E1ECE00D89A14WAH0D" TargetMode="External"/><Relationship Id="rId5" Type="http://schemas.openxmlformats.org/officeDocument/2006/relationships/image" Target="media/image1.jpeg"/><Relationship Id="rId15" Type="http://schemas.openxmlformats.org/officeDocument/2006/relationships/hyperlink" Target="consultantplus://offline/ref=4DD00357F1564163ED92C9927B3830B53CC497CBFFF8DDEB7E7145A6299AD1B106D56621E232D3YBgBE" TargetMode="External"/><Relationship Id="rId10" Type="http://schemas.openxmlformats.org/officeDocument/2006/relationships/hyperlink" Target="garantF1://608077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8477.10000" TargetMode="Externa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29331</Words>
  <Characters>167192</Characters>
  <Application>Microsoft Office Word</Application>
  <DocSecurity>0</DocSecurity>
  <Lines>1393</Lines>
  <Paragraphs>392</Paragraphs>
  <ScaleCrop>false</ScaleCrop>
  <Company/>
  <LinksUpToDate>false</LinksUpToDate>
  <CharactersWithSpaces>196131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2015-10-14T07:55:00Z</dcterms:created>
  <dcterms:modified xsi:type="dcterms:W3CDTF">2015-10-14T07:55:00Z</dcterms:modified>
</cp:coreProperties>
</file>