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Pr="00A71288" w:rsidRDefault="005A5CE4" w:rsidP="00C53F9B">
      <w:pPr>
        <w:rPr>
          <w:b/>
          <w:spacing w:val="30"/>
          <w:sz w:val="28"/>
          <w:szCs w:val="28"/>
        </w:rPr>
      </w:pPr>
    </w:p>
    <w:p w:rsidR="00C53F9B" w:rsidRPr="00FA3AA5" w:rsidRDefault="00C53F9B" w:rsidP="00C53F9B">
      <w:pPr>
        <w:pStyle w:val="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A3AA5">
        <w:rPr>
          <w:rFonts w:ascii="Times New Roman" w:hAnsi="Times New Roman" w:cs="Times New Roman"/>
          <w:b w:val="0"/>
          <w:color w:val="000000"/>
          <w:sz w:val="28"/>
          <w:szCs w:val="28"/>
        </w:rPr>
        <w:t>РОССИЙСКАЯ ФЕДЕРАЦИЯ</w:t>
      </w:r>
    </w:p>
    <w:p w:rsidR="00C53F9B" w:rsidRPr="00FA3AA5" w:rsidRDefault="00C53F9B" w:rsidP="00C53F9B">
      <w:pPr>
        <w:jc w:val="center"/>
        <w:rPr>
          <w:color w:val="000000"/>
          <w:sz w:val="28"/>
          <w:szCs w:val="28"/>
        </w:rPr>
      </w:pPr>
      <w:r w:rsidRPr="00FA3AA5">
        <w:rPr>
          <w:color w:val="000000"/>
          <w:sz w:val="28"/>
          <w:szCs w:val="28"/>
        </w:rPr>
        <w:t>Иркутская область</w:t>
      </w:r>
    </w:p>
    <w:p w:rsidR="00C53F9B" w:rsidRPr="00FA3AA5" w:rsidRDefault="00C53F9B" w:rsidP="00C53F9B">
      <w:pPr>
        <w:jc w:val="center"/>
        <w:rPr>
          <w:color w:val="000000"/>
          <w:sz w:val="28"/>
          <w:szCs w:val="28"/>
        </w:rPr>
      </w:pPr>
      <w:proofErr w:type="spellStart"/>
      <w:r w:rsidRPr="00FA3AA5">
        <w:rPr>
          <w:color w:val="000000"/>
          <w:sz w:val="28"/>
          <w:szCs w:val="28"/>
        </w:rPr>
        <w:t>Слюдянский</w:t>
      </w:r>
      <w:proofErr w:type="spellEnd"/>
      <w:r w:rsidRPr="00FA3AA5">
        <w:rPr>
          <w:color w:val="000000"/>
          <w:sz w:val="28"/>
          <w:szCs w:val="28"/>
        </w:rPr>
        <w:t xml:space="preserve"> район</w:t>
      </w:r>
    </w:p>
    <w:p w:rsidR="00C53F9B" w:rsidRPr="00AE3859" w:rsidRDefault="00C53F9B" w:rsidP="00C53F9B">
      <w:pPr>
        <w:jc w:val="center"/>
        <w:rPr>
          <w:color w:val="000000"/>
          <w:u w:val="single"/>
        </w:rPr>
      </w:pPr>
    </w:p>
    <w:p w:rsidR="00C53F9B" w:rsidRDefault="00520727" w:rsidP="00C53F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АДМИНИСТРАЦИЯ НОВОСНЕЖНИНСКОГО</w:t>
      </w:r>
      <w:r w:rsidR="00C53F9B">
        <w:rPr>
          <w:b/>
          <w:sz w:val="28"/>
          <w:szCs w:val="28"/>
          <w:u w:val="single"/>
        </w:rPr>
        <w:t xml:space="preserve"> </w:t>
      </w:r>
      <w:proofErr w:type="gramStart"/>
      <w:r w:rsidR="00C53F9B">
        <w:rPr>
          <w:b/>
          <w:sz w:val="28"/>
          <w:szCs w:val="28"/>
          <w:u w:val="single"/>
        </w:rPr>
        <w:t>СЕЛЬСКОГО</w:t>
      </w:r>
      <w:proofErr w:type="gramEnd"/>
    </w:p>
    <w:p w:rsidR="00C53F9B" w:rsidRDefault="00C53F9B" w:rsidP="00C53F9B">
      <w:pPr>
        <w:shd w:val="clear" w:color="auto" w:fill="FFFFFF"/>
        <w:spacing w:before="2" w:line="276" w:lineRule="exact"/>
        <w:ind w:left="-142" w:right="-54" w:firstLine="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ПОСЕЛЕНИЯ</w:t>
      </w:r>
    </w:p>
    <w:p w:rsidR="00C53F9B" w:rsidRPr="00E30CB7" w:rsidRDefault="00C53F9B" w:rsidP="00C53F9B">
      <w:pPr>
        <w:shd w:val="clear" w:color="auto" w:fill="FFFFFF"/>
        <w:spacing w:before="2" w:line="276" w:lineRule="exact"/>
        <w:ind w:left="-142" w:right="-54" w:firstLine="142"/>
        <w:jc w:val="center"/>
        <w:rPr>
          <w:b/>
          <w:bCs/>
          <w:color w:val="333333"/>
          <w:spacing w:val="-8"/>
        </w:rPr>
      </w:pPr>
    </w:p>
    <w:p w:rsidR="00C53F9B" w:rsidRPr="00C53F9B" w:rsidRDefault="00C53F9B" w:rsidP="00C53F9B">
      <w:pPr>
        <w:shd w:val="clear" w:color="auto" w:fill="FFFFFF"/>
        <w:spacing w:before="2" w:line="276" w:lineRule="exact"/>
        <w:ind w:left="-142" w:right="-54" w:firstLine="142"/>
        <w:jc w:val="center"/>
        <w:rPr>
          <w:b/>
          <w:bCs/>
          <w:sz w:val="24"/>
          <w:szCs w:val="24"/>
        </w:rPr>
      </w:pPr>
      <w:r w:rsidRPr="00C53F9B">
        <w:rPr>
          <w:b/>
          <w:bCs/>
          <w:color w:val="333333"/>
          <w:spacing w:val="-10"/>
          <w:sz w:val="24"/>
          <w:szCs w:val="24"/>
        </w:rPr>
        <w:t>ПОСТАНОВЛЕНИЕ</w:t>
      </w:r>
    </w:p>
    <w:p w:rsidR="00C53F9B" w:rsidRPr="00E30CB7" w:rsidRDefault="00C53F9B" w:rsidP="00C53F9B">
      <w:pPr>
        <w:shd w:val="clear" w:color="auto" w:fill="FFFFFF"/>
        <w:spacing w:before="60" w:line="552" w:lineRule="exact"/>
        <w:ind w:left="715" w:right="4061" w:hanging="715"/>
        <w:rPr>
          <w:b/>
          <w:bCs/>
          <w:i/>
          <w:iCs/>
          <w:color w:val="333333"/>
          <w:spacing w:val="-10"/>
        </w:rPr>
      </w:pPr>
    </w:p>
    <w:p w:rsidR="00C53F9B" w:rsidRPr="00AA53B0" w:rsidRDefault="00121726" w:rsidP="00C53F9B">
      <w:pPr>
        <w:shd w:val="clear" w:color="auto" w:fill="FFFFFF"/>
        <w:spacing w:before="60" w:line="552" w:lineRule="exact"/>
        <w:ind w:left="715" w:right="4061" w:hanging="715"/>
        <w:rPr>
          <w:sz w:val="24"/>
          <w:szCs w:val="24"/>
        </w:rPr>
      </w:pPr>
      <w:r>
        <w:rPr>
          <w:color w:val="333333"/>
          <w:spacing w:val="-10"/>
          <w:sz w:val="24"/>
          <w:szCs w:val="24"/>
        </w:rPr>
        <w:t xml:space="preserve">от  </w:t>
      </w:r>
      <w:r w:rsidR="00C53F9B" w:rsidRPr="00AA53B0">
        <w:rPr>
          <w:color w:val="333333"/>
          <w:spacing w:val="-10"/>
          <w:sz w:val="24"/>
          <w:szCs w:val="24"/>
        </w:rPr>
        <w:t xml:space="preserve">« </w:t>
      </w:r>
      <w:r w:rsidR="00520727">
        <w:rPr>
          <w:color w:val="333333"/>
          <w:spacing w:val="-10"/>
          <w:sz w:val="24"/>
          <w:szCs w:val="24"/>
        </w:rPr>
        <w:t>31</w:t>
      </w:r>
      <w:r w:rsidR="00C53F9B" w:rsidRPr="00AA53B0">
        <w:rPr>
          <w:color w:val="333333"/>
          <w:spacing w:val="-6"/>
          <w:sz w:val="24"/>
          <w:szCs w:val="24"/>
        </w:rPr>
        <w:t>»</w:t>
      </w:r>
      <w:r w:rsidR="00520727">
        <w:rPr>
          <w:color w:val="333333"/>
          <w:spacing w:val="-6"/>
          <w:sz w:val="24"/>
          <w:szCs w:val="24"/>
        </w:rPr>
        <w:t xml:space="preserve"> августа </w:t>
      </w:r>
      <w:r w:rsidR="00C53F9B" w:rsidRPr="00AA53B0">
        <w:rPr>
          <w:color w:val="333333"/>
          <w:spacing w:val="-6"/>
          <w:sz w:val="24"/>
          <w:szCs w:val="24"/>
        </w:rPr>
        <w:t>201</w:t>
      </w:r>
      <w:r w:rsidR="00AA53B0">
        <w:rPr>
          <w:color w:val="333333"/>
          <w:spacing w:val="-6"/>
          <w:sz w:val="24"/>
          <w:szCs w:val="24"/>
        </w:rPr>
        <w:t>8</w:t>
      </w:r>
      <w:r w:rsidR="00C53F9B" w:rsidRPr="00AA53B0">
        <w:rPr>
          <w:color w:val="333333"/>
          <w:spacing w:val="-6"/>
          <w:sz w:val="24"/>
          <w:szCs w:val="24"/>
        </w:rPr>
        <w:t xml:space="preserve"> года   №</w:t>
      </w:r>
      <w:r w:rsidR="00FA3AA5">
        <w:rPr>
          <w:color w:val="333333"/>
          <w:spacing w:val="-6"/>
          <w:sz w:val="24"/>
          <w:szCs w:val="24"/>
        </w:rPr>
        <w:t xml:space="preserve"> </w:t>
      </w:r>
      <w:r w:rsidR="00520727">
        <w:rPr>
          <w:color w:val="333333"/>
          <w:spacing w:val="-6"/>
          <w:sz w:val="24"/>
          <w:szCs w:val="24"/>
        </w:rPr>
        <w:t>43/1</w:t>
      </w:r>
    </w:p>
    <w:p w:rsidR="00D5639C" w:rsidRPr="00A71288" w:rsidRDefault="00D5639C" w:rsidP="00FB4604">
      <w:pPr>
        <w:pStyle w:val="ConsPlusTitle"/>
        <w:widowControl/>
        <w:spacing w:line="216" w:lineRule="auto"/>
        <w:jc w:val="both"/>
        <w:rPr>
          <w:b w:val="0"/>
          <w:sz w:val="28"/>
          <w:szCs w:val="28"/>
        </w:rPr>
      </w:pPr>
    </w:p>
    <w:p w:rsidR="00D5639C" w:rsidRPr="00E71E13" w:rsidRDefault="00D5639C" w:rsidP="001D66E2">
      <w:pPr>
        <w:spacing w:line="216" w:lineRule="auto"/>
        <w:ind w:right="5812"/>
        <w:jc w:val="both"/>
        <w:rPr>
          <w:b/>
          <w:sz w:val="24"/>
          <w:szCs w:val="24"/>
        </w:rPr>
      </w:pPr>
      <w:r w:rsidRPr="00E71E13">
        <w:rPr>
          <w:b/>
          <w:sz w:val="24"/>
          <w:szCs w:val="24"/>
        </w:rPr>
        <w:t>О</w:t>
      </w:r>
      <w:r w:rsidR="00850ACC" w:rsidRPr="00E71E13">
        <w:rPr>
          <w:b/>
          <w:sz w:val="24"/>
          <w:szCs w:val="24"/>
        </w:rPr>
        <w:t xml:space="preserve">б </w:t>
      </w:r>
      <w:r w:rsidR="00E71E13">
        <w:rPr>
          <w:b/>
          <w:sz w:val="24"/>
          <w:szCs w:val="24"/>
        </w:rPr>
        <w:t xml:space="preserve">утверждении </w:t>
      </w:r>
      <w:r w:rsidR="003F3C21" w:rsidRPr="00E71E13">
        <w:rPr>
          <w:b/>
          <w:sz w:val="24"/>
          <w:szCs w:val="24"/>
        </w:rPr>
        <w:t>П</w:t>
      </w:r>
      <w:r w:rsidR="00043864" w:rsidRPr="00E71E13">
        <w:rPr>
          <w:b/>
          <w:sz w:val="24"/>
          <w:szCs w:val="24"/>
        </w:rPr>
        <w:t>орядка</w:t>
      </w:r>
      <w:r w:rsidR="003F3C21" w:rsidRPr="00E71E13">
        <w:rPr>
          <w:b/>
          <w:sz w:val="24"/>
          <w:szCs w:val="24"/>
        </w:rPr>
        <w:t xml:space="preserve"> </w:t>
      </w:r>
      <w:r w:rsidR="00565782" w:rsidRPr="00E71E13">
        <w:rPr>
          <w:b/>
          <w:sz w:val="24"/>
          <w:szCs w:val="24"/>
        </w:rPr>
        <w:t xml:space="preserve">осуществления </w:t>
      </w:r>
      <w:r w:rsidR="007E1CF0" w:rsidRPr="00E71E13">
        <w:rPr>
          <w:b/>
          <w:sz w:val="24"/>
          <w:szCs w:val="24"/>
        </w:rPr>
        <w:t>внутреннего муниципального  финансового</w:t>
      </w:r>
      <w:r w:rsidR="00565782" w:rsidRPr="00E71E13">
        <w:rPr>
          <w:b/>
          <w:sz w:val="24"/>
          <w:szCs w:val="24"/>
        </w:rPr>
        <w:t xml:space="preserve"> контроля в сфере закупок </w:t>
      </w:r>
      <w:r w:rsidR="00520727" w:rsidRPr="00E71E13">
        <w:rPr>
          <w:b/>
          <w:sz w:val="24"/>
          <w:szCs w:val="24"/>
        </w:rPr>
        <w:t xml:space="preserve">администрации Новоснежнинского </w:t>
      </w:r>
      <w:r w:rsidR="00C53F9B" w:rsidRPr="00E71E13">
        <w:rPr>
          <w:b/>
          <w:sz w:val="24"/>
          <w:szCs w:val="24"/>
        </w:rPr>
        <w:t>сельского</w:t>
      </w:r>
      <w:r w:rsidR="00625E1B" w:rsidRPr="00E71E13">
        <w:rPr>
          <w:b/>
          <w:sz w:val="24"/>
          <w:szCs w:val="24"/>
        </w:rPr>
        <w:t xml:space="preserve"> поселения</w:t>
      </w:r>
    </w:p>
    <w:p w:rsidR="00FB4604" w:rsidRPr="00A71288" w:rsidRDefault="00FB4604" w:rsidP="00FB4604">
      <w:pPr>
        <w:spacing w:line="216" w:lineRule="auto"/>
        <w:rPr>
          <w:sz w:val="28"/>
          <w:szCs w:val="28"/>
        </w:rPr>
      </w:pPr>
    </w:p>
    <w:p w:rsidR="00D5639C" w:rsidRPr="00C53F9B" w:rsidRDefault="003F3C21" w:rsidP="007E004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1C0D">
        <w:rPr>
          <w:sz w:val="24"/>
          <w:szCs w:val="24"/>
        </w:rPr>
        <w:t>В целях обеспечения эффективного использования бюджетных средств, а также реализации пункта 3 статьи 265 Бюджетного кодекса Российской Федерации,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7E0048" w:rsidRPr="00C53F9B">
        <w:rPr>
          <w:sz w:val="24"/>
          <w:szCs w:val="24"/>
        </w:rPr>
        <w:t xml:space="preserve"> </w:t>
      </w:r>
    </w:p>
    <w:p w:rsidR="007E1CF0" w:rsidRPr="00C53F9B" w:rsidRDefault="007E1CF0" w:rsidP="007E00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DB5D9E" w:rsidRPr="00C53F9B" w:rsidRDefault="007E1CF0" w:rsidP="007E1CF0">
      <w:pPr>
        <w:spacing w:line="216" w:lineRule="auto"/>
        <w:ind w:firstLine="709"/>
        <w:jc w:val="center"/>
        <w:rPr>
          <w:sz w:val="24"/>
          <w:szCs w:val="24"/>
        </w:rPr>
      </w:pPr>
      <w:r w:rsidRPr="00C53F9B">
        <w:rPr>
          <w:sz w:val="24"/>
          <w:szCs w:val="24"/>
        </w:rPr>
        <w:t>ПОСТАНОВЛЯЮ:</w:t>
      </w:r>
    </w:p>
    <w:p w:rsidR="007E1CF0" w:rsidRPr="00C53F9B" w:rsidRDefault="007E1CF0" w:rsidP="00FB4604">
      <w:pPr>
        <w:spacing w:line="216" w:lineRule="auto"/>
        <w:ind w:firstLine="709"/>
        <w:jc w:val="both"/>
        <w:rPr>
          <w:sz w:val="24"/>
          <w:szCs w:val="24"/>
        </w:rPr>
      </w:pPr>
    </w:p>
    <w:p w:rsidR="007E1CF0" w:rsidRPr="00C53F9B" w:rsidRDefault="007E1CF0" w:rsidP="00AA53B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53F9B">
        <w:rPr>
          <w:sz w:val="24"/>
          <w:szCs w:val="24"/>
        </w:rPr>
        <w:t xml:space="preserve">1. Создать </w:t>
      </w:r>
      <w:r w:rsidR="003F3C21">
        <w:rPr>
          <w:sz w:val="24"/>
          <w:szCs w:val="24"/>
        </w:rPr>
        <w:t>группу контроля</w:t>
      </w:r>
      <w:r w:rsidRPr="00C53F9B">
        <w:rPr>
          <w:sz w:val="24"/>
          <w:szCs w:val="24"/>
        </w:rPr>
        <w:t xml:space="preserve"> по осуществлению внутреннего муниципального финансового контроля в сфере закупок для обеспечения муниципальных нужд </w:t>
      </w:r>
      <w:r w:rsidR="00520727">
        <w:rPr>
          <w:sz w:val="24"/>
          <w:szCs w:val="24"/>
        </w:rPr>
        <w:t xml:space="preserve">Новоснежнинского </w:t>
      </w:r>
      <w:r w:rsidR="00C53F9B">
        <w:rPr>
          <w:sz w:val="24"/>
          <w:szCs w:val="24"/>
        </w:rPr>
        <w:t xml:space="preserve"> </w:t>
      </w:r>
      <w:r w:rsidR="00625E1B" w:rsidRPr="00C53F9B">
        <w:rPr>
          <w:sz w:val="24"/>
          <w:szCs w:val="24"/>
        </w:rPr>
        <w:t>сельского поселения</w:t>
      </w:r>
      <w:r w:rsidRPr="00C53F9B">
        <w:rPr>
          <w:sz w:val="24"/>
          <w:szCs w:val="24"/>
        </w:rPr>
        <w:t>, согласно приложению №1</w:t>
      </w:r>
    </w:p>
    <w:p w:rsidR="00DB5D9E" w:rsidRDefault="007E1CF0" w:rsidP="00AA53B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53F9B">
        <w:rPr>
          <w:sz w:val="24"/>
          <w:szCs w:val="24"/>
        </w:rPr>
        <w:t>2</w:t>
      </w:r>
      <w:r w:rsidR="00DB5D9E" w:rsidRPr="00C53F9B">
        <w:rPr>
          <w:sz w:val="24"/>
          <w:szCs w:val="24"/>
        </w:rPr>
        <w:t xml:space="preserve">. Утвердить порядок </w:t>
      </w:r>
      <w:r w:rsidR="00565782" w:rsidRPr="00C53F9B">
        <w:rPr>
          <w:sz w:val="24"/>
          <w:szCs w:val="24"/>
        </w:rPr>
        <w:t xml:space="preserve">осуществления </w:t>
      </w:r>
      <w:r w:rsidRPr="00C53F9B">
        <w:rPr>
          <w:sz w:val="24"/>
          <w:szCs w:val="24"/>
        </w:rPr>
        <w:t>внутреннего муниципального финансового контроля</w:t>
      </w:r>
      <w:r w:rsidR="00565782" w:rsidRPr="00C53F9B">
        <w:rPr>
          <w:sz w:val="24"/>
          <w:szCs w:val="24"/>
        </w:rPr>
        <w:t xml:space="preserve"> в сфере закупок для обеспечения </w:t>
      </w:r>
      <w:r w:rsidRPr="00C53F9B">
        <w:rPr>
          <w:sz w:val="24"/>
          <w:szCs w:val="24"/>
        </w:rPr>
        <w:t>муниципальных</w:t>
      </w:r>
      <w:r w:rsidR="00565782" w:rsidRPr="00C53F9B">
        <w:rPr>
          <w:sz w:val="24"/>
          <w:szCs w:val="24"/>
        </w:rPr>
        <w:t xml:space="preserve"> нужд </w:t>
      </w:r>
      <w:r w:rsidR="00520727" w:rsidRPr="00520727">
        <w:rPr>
          <w:sz w:val="24"/>
          <w:szCs w:val="24"/>
        </w:rPr>
        <w:t>Новоснежнинского</w:t>
      </w:r>
      <w:r w:rsidR="00095FEE" w:rsidRPr="00C53F9B">
        <w:rPr>
          <w:sz w:val="24"/>
          <w:szCs w:val="24"/>
        </w:rPr>
        <w:t xml:space="preserve"> </w:t>
      </w:r>
      <w:r w:rsidR="00C53F9B">
        <w:rPr>
          <w:sz w:val="24"/>
          <w:szCs w:val="24"/>
        </w:rPr>
        <w:t>сельского</w:t>
      </w:r>
      <w:r w:rsidR="00625E1B" w:rsidRPr="00C53F9B">
        <w:rPr>
          <w:sz w:val="24"/>
          <w:szCs w:val="24"/>
        </w:rPr>
        <w:t xml:space="preserve"> поселения</w:t>
      </w:r>
      <w:r w:rsidR="00095FEE" w:rsidRPr="00C53F9B">
        <w:rPr>
          <w:sz w:val="24"/>
          <w:szCs w:val="24"/>
        </w:rPr>
        <w:t xml:space="preserve"> </w:t>
      </w:r>
      <w:r w:rsidR="00060300" w:rsidRPr="00C53F9B">
        <w:rPr>
          <w:sz w:val="24"/>
          <w:szCs w:val="24"/>
        </w:rPr>
        <w:t>(далее – Порядок)</w:t>
      </w:r>
      <w:r w:rsidRPr="00C53F9B">
        <w:rPr>
          <w:sz w:val="24"/>
          <w:szCs w:val="24"/>
        </w:rPr>
        <w:t>, согласно приложению №2</w:t>
      </w:r>
      <w:r w:rsidR="00DB5D9E" w:rsidRPr="00C53F9B">
        <w:rPr>
          <w:sz w:val="24"/>
          <w:szCs w:val="24"/>
        </w:rPr>
        <w:t>.</w:t>
      </w:r>
    </w:p>
    <w:p w:rsidR="003F3C21" w:rsidRDefault="003F3C21" w:rsidP="00AA53B0">
      <w:pPr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Отменить постановление администрации </w:t>
      </w:r>
      <w:r w:rsidR="00362EF9" w:rsidRPr="00362EF9">
        <w:rPr>
          <w:sz w:val="24"/>
          <w:szCs w:val="24"/>
        </w:rPr>
        <w:t xml:space="preserve">Новоснежнинского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от </w:t>
      </w:r>
      <w:r w:rsidR="00E71E13">
        <w:rPr>
          <w:sz w:val="24"/>
          <w:szCs w:val="24"/>
        </w:rPr>
        <w:t>2</w:t>
      </w:r>
      <w:r w:rsidR="00E71E13" w:rsidRPr="00E71E13">
        <w:rPr>
          <w:sz w:val="24"/>
          <w:szCs w:val="24"/>
        </w:rPr>
        <w:t>3/06/2014</w:t>
      </w:r>
      <w:r w:rsidR="00E71E13">
        <w:rPr>
          <w:sz w:val="24"/>
          <w:szCs w:val="24"/>
        </w:rPr>
        <w:t>г.</w:t>
      </w:r>
      <w:r>
        <w:rPr>
          <w:sz w:val="24"/>
          <w:szCs w:val="24"/>
        </w:rPr>
        <w:t xml:space="preserve"> №</w:t>
      </w:r>
      <w:r w:rsidR="00E71E13" w:rsidRPr="00E71E13">
        <w:rPr>
          <w:sz w:val="24"/>
          <w:szCs w:val="24"/>
        </w:rPr>
        <w:t>29</w:t>
      </w:r>
      <w:r>
        <w:rPr>
          <w:sz w:val="24"/>
          <w:szCs w:val="24"/>
        </w:rPr>
        <w:t xml:space="preserve"> «</w:t>
      </w:r>
      <w:r w:rsidRPr="00C53F9B">
        <w:rPr>
          <w:sz w:val="24"/>
          <w:szCs w:val="24"/>
        </w:rPr>
        <w:t xml:space="preserve">Об </w:t>
      </w:r>
      <w:r>
        <w:rPr>
          <w:sz w:val="24"/>
          <w:szCs w:val="24"/>
        </w:rPr>
        <w:t>утверждении П</w:t>
      </w:r>
      <w:r w:rsidRPr="00C53F9B">
        <w:rPr>
          <w:sz w:val="24"/>
          <w:szCs w:val="24"/>
        </w:rPr>
        <w:t>орядка</w:t>
      </w:r>
      <w:r>
        <w:rPr>
          <w:sz w:val="24"/>
          <w:szCs w:val="24"/>
        </w:rPr>
        <w:t xml:space="preserve"> </w:t>
      </w:r>
      <w:r w:rsidRPr="00C53F9B">
        <w:rPr>
          <w:sz w:val="24"/>
          <w:szCs w:val="24"/>
        </w:rPr>
        <w:t xml:space="preserve">осуществления </w:t>
      </w:r>
      <w:r w:rsidR="00E71E13">
        <w:rPr>
          <w:sz w:val="24"/>
          <w:szCs w:val="24"/>
        </w:rPr>
        <w:t xml:space="preserve">ведомственного </w:t>
      </w:r>
      <w:r w:rsidRPr="00C53F9B">
        <w:rPr>
          <w:sz w:val="24"/>
          <w:szCs w:val="24"/>
        </w:rPr>
        <w:t>контроля в сфере закупок</w:t>
      </w:r>
      <w:r>
        <w:rPr>
          <w:sz w:val="24"/>
          <w:szCs w:val="24"/>
        </w:rPr>
        <w:t xml:space="preserve"> для обеспечения муниципальных нужд </w:t>
      </w:r>
      <w:r w:rsidRPr="00C53F9B">
        <w:rPr>
          <w:sz w:val="24"/>
          <w:szCs w:val="24"/>
        </w:rPr>
        <w:t xml:space="preserve">администрации </w:t>
      </w:r>
      <w:r w:rsidR="00520727" w:rsidRPr="00520727">
        <w:rPr>
          <w:sz w:val="24"/>
          <w:szCs w:val="24"/>
        </w:rPr>
        <w:t>Новоснежнинского</w:t>
      </w:r>
      <w:r>
        <w:rPr>
          <w:sz w:val="24"/>
          <w:szCs w:val="24"/>
        </w:rPr>
        <w:t xml:space="preserve"> сельского</w:t>
      </w:r>
      <w:r w:rsidRPr="00C53F9B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>».</w:t>
      </w:r>
    </w:p>
    <w:p w:rsidR="003F3C21" w:rsidRPr="00C53F9B" w:rsidRDefault="003F3C21" w:rsidP="00AA53B0">
      <w:pPr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A53B0" w:rsidRPr="00AA53B0">
        <w:rPr>
          <w:sz w:val="24"/>
          <w:szCs w:val="24"/>
        </w:rPr>
        <w:t>Опубликовать настоящее постановление в печатном издании «</w:t>
      </w:r>
      <w:r w:rsidR="003A6AA7">
        <w:rPr>
          <w:sz w:val="24"/>
          <w:szCs w:val="24"/>
        </w:rPr>
        <w:t xml:space="preserve"> Вестник </w:t>
      </w:r>
      <w:r w:rsidR="00520727" w:rsidRPr="00520727">
        <w:rPr>
          <w:sz w:val="24"/>
          <w:szCs w:val="24"/>
        </w:rPr>
        <w:t>Новоснежнинского</w:t>
      </w:r>
      <w:r w:rsidR="003A6AA7">
        <w:rPr>
          <w:sz w:val="24"/>
          <w:szCs w:val="24"/>
        </w:rPr>
        <w:t xml:space="preserve"> сельского поселения</w:t>
      </w:r>
      <w:r w:rsidR="00AA53B0" w:rsidRPr="00AA53B0">
        <w:rPr>
          <w:sz w:val="24"/>
          <w:szCs w:val="24"/>
        </w:rPr>
        <w:t xml:space="preserve">», а также разместить на официальном сайте администрации муниципального образования </w:t>
      </w:r>
      <w:proofErr w:type="spellStart"/>
      <w:r w:rsidR="00AA53B0" w:rsidRPr="00AA53B0">
        <w:rPr>
          <w:sz w:val="24"/>
          <w:szCs w:val="24"/>
        </w:rPr>
        <w:t>Слюдянский</w:t>
      </w:r>
      <w:proofErr w:type="spellEnd"/>
      <w:r w:rsidR="00AA53B0" w:rsidRPr="00AA53B0">
        <w:rPr>
          <w:sz w:val="24"/>
          <w:szCs w:val="24"/>
        </w:rPr>
        <w:t xml:space="preserve"> район, а именно  http://www.sludyanka.ru, в разделе «Городские и сельские поселения МО </w:t>
      </w:r>
      <w:proofErr w:type="spellStart"/>
      <w:r w:rsidR="00AA53B0" w:rsidRPr="00AA53B0">
        <w:rPr>
          <w:sz w:val="24"/>
          <w:szCs w:val="24"/>
        </w:rPr>
        <w:t>Слюдянский</w:t>
      </w:r>
      <w:proofErr w:type="spellEnd"/>
      <w:r w:rsidR="00AA53B0" w:rsidRPr="00AA53B0">
        <w:rPr>
          <w:sz w:val="24"/>
          <w:szCs w:val="24"/>
        </w:rPr>
        <w:t xml:space="preserve"> район».</w:t>
      </w:r>
    </w:p>
    <w:p w:rsidR="00DB5D9E" w:rsidRPr="00C53F9B" w:rsidRDefault="003F3C21" w:rsidP="00AA53B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B5D9E" w:rsidRPr="00C53F9B">
        <w:rPr>
          <w:sz w:val="24"/>
          <w:szCs w:val="24"/>
        </w:rPr>
        <w:t>. </w:t>
      </w:r>
      <w:r w:rsidR="00AA53B0" w:rsidRPr="00AA53B0">
        <w:rPr>
          <w:sz w:val="24"/>
          <w:szCs w:val="24"/>
        </w:rPr>
        <w:tab/>
        <w:t>Настоящее решение вступает в силу со дня, следующего за днем его официального опубликования.</w:t>
      </w:r>
    </w:p>
    <w:p w:rsidR="00850ACC" w:rsidRPr="00C53F9B" w:rsidRDefault="003F3C21" w:rsidP="00AA53B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50ACC" w:rsidRPr="00C53F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850ACC" w:rsidRPr="00C53F9B">
        <w:rPr>
          <w:sz w:val="24"/>
          <w:szCs w:val="24"/>
        </w:rPr>
        <w:t>Контроль за</w:t>
      </w:r>
      <w:proofErr w:type="gramEnd"/>
      <w:r w:rsidR="00850ACC" w:rsidRPr="00C53F9B">
        <w:rPr>
          <w:sz w:val="24"/>
          <w:szCs w:val="24"/>
        </w:rPr>
        <w:t xml:space="preserve"> выполнением постановления </w:t>
      </w:r>
      <w:r w:rsidR="00625E1B" w:rsidRPr="00C53F9B">
        <w:rPr>
          <w:sz w:val="24"/>
          <w:szCs w:val="24"/>
        </w:rPr>
        <w:t>оставляю за собой.</w:t>
      </w:r>
    </w:p>
    <w:p w:rsidR="00FB4604" w:rsidRPr="00C53F9B" w:rsidRDefault="00FB4604" w:rsidP="00FB4604">
      <w:pPr>
        <w:spacing w:line="216" w:lineRule="auto"/>
        <w:rPr>
          <w:sz w:val="24"/>
          <w:szCs w:val="24"/>
        </w:rPr>
      </w:pPr>
    </w:p>
    <w:p w:rsidR="00FB4604" w:rsidRDefault="00FB4604" w:rsidP="00FB4604">
      <w:pPr>
        <w:spacing w:line="216" w:lineRule="auto"/>
        <w:rPr>
          <w:sz w:val="24"/>
          <w:szCs w:val="24"/>
        </w:rPr>
      </w:pPr>
    </w:p>
    <w:p w:rsidR="00C53F9B" w:rsidRDefault="00C53F9B" w:rsidP="00FB4604">
      <w:pPr>
        <w:spacing w:line="216" w:lineRule="auto"/>
        <w:rPr>
          <w:sz w:val="24"/>
          <w:szCs w:val="24"/>
        </w:rPr>
      </w:pPr>
    </w:p>
    <w:p w:rsidR="00C53F9B" w:rsidRDefault="00C53F9B" w:rsidP="00FB4604">
      <w:pPr>
        <w:spacing w:line="216" w:lineRule="auto"/>
        <w:rPr>
          <w:sz w:val="24"/>
          <w:szCs w:val="24"/>
        </w:rPr>
      </w:pPr>
    </w:p>
    <w:p w:rsidR="003F3C21" w:rsidRPr="001D66E2" w:rsidRDefault="003F3C21" w:rsidP="003F3C21">
      <w:pPr>
        <w:jc w:val="both"/>
        <w:rPr>
          <w:sz w:val="24"/>
          <w:szCs w:val="24"/>
        </w:rPr>
      </w:pPr>
      <w:r w:rsidRPr="001D66E2">
        <w:rPr>
          <w:sz w:val="24"/>
          <w:szCs w:val="24"/>
        </w:rPr>
        <w:t>Г</w:t>
      </w:r>
      <w:r w:rsidR="003A6AA7">
        <w:rPr>
          <w:sz w:val="24"/>
          <w:szCs w:val="24"/>
        </w:rPr>
        <w:t>лава муниципального образования                                                           Л.В. Заиграева</w:t>
      </w:r>
    </w:p>
    <w:p w:rsidR="00C53F9B" w:rsidRDefault="003A6AA7" w:rsidP="00FB460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3F9B" w:rsidRDefault="00C53F9B" w:rsidP="00FB4604">
      <w:pPr>
        <w:spacing w:line="216" w:lineRule="auto"/>
        <w:rPr>
          <w:sz w:val="24"/>
          <w:szCs w:val="24"/>
        </w:rPr>
      </w:pPr>
    </w:p>
    <w:p w:rsidR="007E1CF0" w:rsidRPr="00C53F9B" w:rsidRDefault="001D66E2" w:rsidP="00095FEE">
      <w:pPr>
        <w:pageBreakBefore/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7E1CF0" w:rsidRPr="00C53F9B">
        <w:rPr>
          <w:sz w:val="24"/>
          <w:szCs w:val="24"/>
        </w:rPr>
        <w:t xml:space="preserve">иложение № 1 </w:t>
      </w:r>
    </w:p>
    <w:p w:rsidR="002816E0" w:rsidRPr="00C53F9B" w:rsidRDefault="007E1CF0" w:rsidP="00095FEE">
      <w:pPr>
        <w:ind w:left="6237"/>
        <w:rPr>
          <w:sz w:val="24"/>
          <w:szCs w:val="24"/>
        </w:rPr>
      </w:pPr>
      <w:r w:rsidRPr="00C53F9B">
        <w:rPr>
          <w:sz w:val="24"/>
          <w:szCs w:val="24"/>
        </w:rPr>
        <w:t xml:space="preserve">к </w:t>
      </w:r>
      <w:r w:rsidR="002816E0" w:rsidRPr="00C53F9B">
        <w:rPr>
          <w:sz w:val="24"/>
          <w:szCs w:val="24"/>
        </w:rPr>
        <w:t>постановлени</w:t>
      </w:r>
      <w:r w:rsidR="003F3C21">
        <w:rPr>
          <w:sz w:val="24"/>
          <w:szCs w:val="24"/>
        </w:rPr>
        <w:t>ю</w:t>
      </w:r>
      <w:r w:rsidR="00095FEE" w:rsidRPr="00C53F9B">
        <w:rPr>
          <w:sz w:val="24"/>
          <w:szCs w:val="24"/>
        </w:rPr>
        <w:t xml:space="preserve"> администрации </w:t>
      </w:r>
      <w:r w:rsidR="00520727" w:rsidRPr="00520727">
        <w:rPr>
          <w:sz w:val="24"/>
          <w:szCs w:val="24"/>
        </w:rPr>
        <w:t>Новоснежнинского</w:t>
      </w:r>
      <w:r w:rsidR="00C53F9B" w:rsidRPr="00C53F9B">
        <w:rPr>
          <w:sz w:val="24"/>
          <w:szCs w:val="24"/>
        </w:rPr>
        <w:t xml:space="preserve"> </w:t>
      </w:r>
      <w:r w:rsidR="00C53F9B">
        <w:rPr>
          <w:sz w:val="24"/>
          <w:szCs w:val="24"/>
        </w:rPr>
        <w:t>сельского</w:t>
      </w:r>
      <w:r w:rsidR="00C53F9B" w:rsidRPr="00C53F9B">
        <w:rPr>
          <w:sz w:val="24"/>
          <w:szCs w:val="24"/>
        </w:rPr>
        <w:t xml:space="preserve"> </w:t>
      </w:r>
      <w:r w:rsidR="00095FEE" w:rsidRPr="00C53F9B">
        <w:rPr>
          <w:sz w:val="24"/>
          <w:szCs w:val="24"/>
        </w:rPr>
        <w:t>поселения</w:t>
      </w:r>
    </w:p>
    <w:p w:rsidR="007E1CF0" w:rsidRPr="00C53F9B" w:rsidRDefault="007E1CF0" w:rsidP="00095FEE">
      <w:pPr>
        <w:ind w:left="6237"/>
        <w:rPr>
          <w:sz w:val="24"/>
          <w:szCs w:val="24"/>
        </w:rPr>
      </w:pPr>
      <w:r w:rsidRPr="00C53F9B">
        <w:rPr>
          <w:sz w:val="24"/>
          <w:szCs w:val="24"/>
        </w:rPr>
        <w:t xml:space="preserve">от </w:t>
      </w:r>
      <w:r w:rsidR="003A6AA7">
        <w:rPr>
          <w:sz w:val="24"/>
          <w:szCs w:val="24"/>
        </w:rPr>
        <w:t>31</w:t>
      </w:r>
      <w:r w:rsidR="00FA3AA5">
        <w:rPr>
          <w:sz w:val="24"/>
          <w:szCs w:val="24"/>
        </w:rPr>
        <w:t>.0</w:t>
      </w:r>
      <w:r w:rsidR="003A6AA7">
        <w:rPr>
          <w:sz w:val="24"/>
          <w:szCs w:val="24"/>
        </w:rPr>
        <w:t>8</w:t>
      </w:r>
      <w:r w:rsidR="00FA3AA5">
        <w:rPr>
          <w:sz w:val="24"/>
          <w:szCs w:val="24"/>
        </w:rPr>
        <w:t>.</w:t>
      </w:r>
      <w:r w:rsidR="000E6F43" w:rsidRPr="00C53F9B">
        <w:rPr>
          <w:sz w:val="24"/>
          <w:szCs w:val="24"/>
        </w:rPr>
        <w:t>201</w:t>
      </w:r>
      <w:r w:rsidR="003F3C21">
        <w:rPr>
          <w:sz w:val="24"/>
          <w:szCs w:val="24"/>
        </w:rPr>
        <w:t>8</w:t>
      </w:r>
      <w:r w:rsidR="000E6F43" w:rsidRPr="00C53F9B">
        <w:rPr>
          <w:sz w:val="24"/>
          <w:szCs w:val="24"/>
        </w:rPr>
        <w:t>г.</w:t>
      </w:r>
      <w:r w:rsidRPr="00C53F9B">
        <w:rPr>
          <w:sz w:val="24"/>
          <w:szCs w:val="24"/>
        </w:rPr>
        <w:t xml:space="preserve"> №</w:t>
      </w:r>
      <w:r w:rsidR="003A6AA7">
        <w:rPr>
          <w:sz w:val="24"/>
          <w:szCs w:val="24"/>
        </w:rPr>
        <w:t xml:space="preserve"> 43/1</w:t>
      </w:r>
    </w:p>
    <w:p w:rsidR="007E1CF0" w:rsidRPr="00C53F9B" w:rsidRDefault="007E1CF0" w:rsidP="00095FEE">
      <w:pPr>
        <w:ind w:left="6237"/>
        <w:rPr>
          <w:sz w:val="24"/>
          <w:szCs w:val="24"/>
        </w:rPr>
      </w:pPr>
    </w:p>
    <w:p w:rsidR="007E1CF0" w:rsidRPr="00C53F9B" w:rsidRDefault="007E1CF0" w:rsidP="007E1CF0">
      <w:pPr>
        <w:jc w:val="center"/>
        <w:rPr>
          <w:sz w:val="24"/>
          <w:szCs w:val="24"/>
        </w:rPr>
      </w:pPr>
      <w:r w:rsidRPr="00C53F9B">
        <w:rPr>
          <w:sz w:val="24"/>
          <w:szCs w:val="24"/>
        </w:rPr>
        <w:t>СОСТАВ</w:t>
      </w:r>
      <w:r w:rsidR="003F3C21">
        <w:rPr>
          <w:sz w:val="24"/>
          <w:szCs w:val="24"/>
        </w:rPr>
        <w:t xml:space="preserve"> ГРУППЫ КОНТРОЛЯ</w:t>
      </w:r>
    </w:p>
    <w:p w:rsidR="00662DCE" w:rsidRPr="00C53F9B" w:rsidRDefault="007E1CF0" w:rsidP="007E1CF0">
      <w:pPr>
        <w:jc w:val="center"/>
        <w:rPr>
          <w:sz w:val="24"/>
          <w:szCs w:val="24"/>
        </w:rPr>
      </w:pPr>
      <w:r w:rsidRPr="00C53F9B">
        <w:rPr>
          <w:sz w:val="24"/>
          <w:szCs w:val="24"/>
        </w:rPr>
        <w:t xml:space="preserve">по осуществлению внутреннего муниципального финансового контроля в сфере закупок </w:t>
      </w:r>
    </w:p>
    <w:p w:rsidR="007E1CF0" w:rsidRPr="00C53F9B" w:rsidRDefault="00A21634" w:rsidP="007E1CF0">
      <w:pPr>
        <w:jc w:val="center"/>
        <w:rPr>
          <w:sz w:val="24"/>
          <w:szCs w:val="24"/>
        </w:rPr>
      </w:pPr>
      <w:r w:rsidRPr="00C53F9B">
        <w:rPr>
          <w:sz w:val="24"/>
          <w:szCs w:val="24"/>
        </w:rPr>
        <w:t xml:space="preserve">Администрации </w:t>
      </w:r>
      <w:r w:rsidR="003A6AA7" w:rsidRPr="003A6AA7">
        <w:rPr>
          <w:sz w:val="24"/>
          <w:szCs w:val="24"/>
        </w:rPr>
        <w:t>Новоснежнинского</w:t>
      </w:r>
      <w:r w:rsidR="00C53F9B" w:rsidRPr="00C53F9B">
        <w:rPr>
          <w:sz w:val="24"/>
          <w:szCs w:val="24"/>
        </w:rPr>
        <w:t xml:space="preserve"> </w:t>
      </w:r>
      <w:r w:rsidR="00C53F9B">
        <w:rPr>
          <w:sz w:val="24"/>
          <w:szCs w:val="24"/>
        </w:rPr>
        <w:t>сельского</w:t>
      </w:r>
      <w:r w:rsidR="00C53F9B" w:rsidRPr="00C53F9B">
        <w:rPr>
          <w:sz w:val="24"/>
          <w:szCs w:val="24"/>
        </w:rPr>
        <w:t xml:space="preserve"> </w:t>
      </w:r>
      <w:r w:rsidRPr="00C53F9B">
        <w:rPr>
          <w:sz w:val="24"/>
          <w:szCs w:val="24"/>
        </w:rPr>
        <w:t>поселения</w:t>
      </w:r>
    </w:p>
    <w:p w:rsidR="00662DCE" w:rsidRPr="00C53F9B" w:rsidRDefault="00662DCE" w:rsidP="00662DCE">
      <w:pPr>
        <w:rPr>
          <w:sz w:val="24"/>
          <w:szCs w:val="24"/>
        </w:rPr>
      </w:pPr>
    </w:p>
    <w:p w:rsidR="00662DCE" w:rsidRPr="00C53F9B" w:rsidRDefault="00662DCE" w:rsidP="00095FEE">
      <w:pPr>
        <w:jc w:val="both"/>
        <w:rPr>
          <w:sz w:val="24"/>
          <w:szCs w:val="24"/>
        </w:rPr>
      </w:pPr>
      <w:r w:rsidRPr="00C53F9B">
        <w:rPr>
          <w:sz w:val="24"/>
          <w:szCs w:val="24"/>
        </w:rPr>
        <w:t>Председатель комиссии:</w:t>
      </w:r>
    </w:p>
    <w:p w:rsidR="00A21634" w:rsidRPr="00C53F9B" w:rsidRDefault="00520727" w:rsidP="00095FE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Заиграева Любовь Васильевна</w:t>
      </w:r>
      <w:r w:rsidR="00095FEE" w:rsidRPr="00C53F9B">
        <w:rPr>
          <w:sz w:val="24"/>
          <w:szCs w:val="24"/>
        </w:rPr>
        <w:t xml:space="preserve"> </w:t>
      </w:r>
      <w:r w:rsidR="00C53F9B">
        <w:rPr>
          <w:sz w:val="24"/>
          <w:szCs w:val="24"/>
        </w:rPr>
        <w:t>– Г</w:t>
      </w:r>
      <w:r w:rsidR="00A21634" w:rsidRPr="00C53F9B">
        <w:rPr>
          <w:sz w:val="24"/>
          <w:szCs w:val="24"/>
        </w:rPr>
        <w:t>лав</w:t>
      </w:r>
      <w:r w:rsidR="00C53F9B">
        <w:rPr>
          <w:sz w:val="24"/>
          <w:szCs w:val="24"/>
        </w:rPr>
        <w:t>а администрации</w:t>
      </w:r>
      <w:r w:rsidR="00A21634" w:rsidRPr="00C53F9B">
        <w:rPr>
          <w:sz w:val="24"/>
          <w:szCs w:val="24"/>
        </w:rPr>
        <w:t xml:space="preserve"> </w:t>
      </w:r>
      <w:r w:rsidRPr="00520727">
        <w:rPr>
          <w:sz w:val="24"/>
          <w:szCs w:val="24"/>
        </w:rPr>
        <w:t>Новоснежнинского</w:t>
      </w:r>
      <w:r w:rsidR="00C53F9B" w:rsidRPr="00C53F9B">
        <w:rPr>
          <w:sz w:val="24"/>
          <w:szCs w:val="24"/>
        </w:rPr>
        <w:t xml:space="preserve"> </w:t>
      </w:r>
      <w:r w:rsidR="00C53F9B">
        <w:rPr>
          <w:sz w:val="24"/>
          <w:szCs w:val="24"/>
        </w:rPr>
        <w:t>сельского</w:t>
      </w:r>
      <w:r w:rsidR="00C53F9B" w:rsidRPr="00C53F9B">
        <w:rPr>
          <w:sz w:val="24"/>
          <w:szCs w:val="24"/>
        </w:rPr>
        <w:t xml:space="preserve"> </w:t>
      </w:r>
      <w:r w:rsidR="00A21634" w:rsidRPr="00C53F9B">
        <w:rPr>
          <w:sz w:val="24"/>
          <w:szCs w:val="24"/>
        </w:rPr>
        <w:t>поселения</w:t>
      </w:r>
    </w:p>
    <w:p w:rsidR="00A21634" w:rsidRPr="00C53F9B" w:rsidRDefault="00A21634" w:rsidP="00095FEE">
      <w:pPr>
        <w:spacing w:line="216" w:lineRule="auto"/>
        <w:jc w:val="both"/>
        <w:rPr>
          <w:sz w:val="24"/>
          <w:szCs w:val="24"/>
        </w:rPr>
      </w:pPr>
    </w:p>
    <w:p w:rsidR="00EB272C" w:rsidRPr="00C53F9B" w:rsidRDefault="00EB272C" w:rsidP="00095FEE">
      <w:pPr>
        <w:jc w:val="both"/>
        <w:rPr>
          <w:sz w:val="24"/>
          <w:szCs w:val="24"/>
        </w:rPr>
      </w:pPr>
      <w:r w:rsidRPr="00C53F9B">
        <w:rPr>
          <w:sz w:val="24"/>
          <w:szCs w:val="24"/>
        </w:rPr>
        <w:t>Члены комиссии:</w:t>
      </w:r>
    </w:p>
    <w:p w:rsidR="00626DBD" w:rsidRPr="00C53F9B" w:rsidRDefault="003A6AA7" w:rsidP="00626DB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Киричек</w:t>
      </w:r>
      <w:proofErr w:type="spellEnd"/>
      <w:r>
        <w:rPr>
          <w:sz w:val="24"/>
          <w:szCs w:val="24"/>
        </w:rPr>
        <w:t xml:space="preserve"> Елена Викторовна</w:t>
      </w:r>
      <w:r w:rsidR="00400CF2" w:rsidRPr="00C53F9B">
        <w:rPr>
          <w:sz w:val="24"/>
          <w:szCs w:val="24"/>
        </w:rPr>
        <w:t xml:space="preserve"> –</w:t>
      </w:r>
      <w:r w:rsidR="00520727">
        <w:rPr>
          <w:sz w:val="24"/>
          <w:szCs w:val="24"/>
        </w:rPr>
        <w:t xml:space="preserve">   главный </w:t>
      </w:r>
      <w:r w:rsidR="00626DBD">
        <w:rPr>
          <w:sz w:val="24"/>
          <w:szCs w:val="24"/>
        </w:rPr>
        <w:t>специалист администрации</w:t>
      </w:r>
      <w:r w:rsidR="00626DBD" w:rsidRPr="00C53F9B">
        <w:rPr>
          <w:sz w:val="24"/>
          <w:szCs w:val="24"/>
        </w:rPr>
        <w:t xml:space="preserve"> </w:t>
      </w:r>
      <w:r w:rsidR="00520727" w:rsidRPr="00520727">
        <w:rPr>
          <w:sz w:val="24"/>
          <w:szCs w:val="24"/>
        </w:rPr>
        <w:t>Новоснежнинского</w:t>
      </w:r>
      <w:r w:rsidR="00626DBD" w:rsidRPr="00C53F9B">
        <w:rPr>
          <w:sz w:val="24"/>
          <w:szCs w:val="24"/>
        </w:rPr>
        <w:t xml:space="preserve"> </w:t>
      </w:r>
      <w:r w:rsidR="00626DBD">
        <w:rPr>
          <w:sz w:val="24"/>
          <w:szCs w:val="24"/>
        </w:rPr>
        <w:t>сельского</w:t>
      </w:r>
      <w:r w:rsidR="00626DBD" w:rsidRPr="00C53F9B">
        <w:rPr>
          <w:sz w:val="24"/>
          <w:szCs w:val="24"/>
        </w:rPr>
        <w:t xml:space="preserve"> поселения</w:t>
      </w:r>
    </w:p>
    <w:p w:rsidR="00626DBD" w:rsidRPr="00C53F9B" w:rsidRDefault="003A6AA7" w:rsidP="00626DBD">
      <w:pPr>
        <w:jc w:val="both"/>
        <w:rPr>
          <w:sz w:val="24"/>
          <w:szCs w:val="24"/>
        </w:rPr>
      </w:pPr>
      <w:r>
        <w:rPr>
          <w:sz w:val="24"/>
          <w:szCs w:val="24"/>
        </w:rPr>
        <w:t>Демина Елена Сергеевна</w:t>
      </w:r>
      <w:r w:rsidR="00520727">
        <w:rPr>
          <w:sz w:val="24"/>
          <w:szCs w:val="24"/>
        </w:rPr>
        <w:t xml:space="preserve"> – главный</w:t>
      </w:r>
      <w:r w:rsidR="00626DBD">
        <w:rPr>
          <w:sz w:val="24"/>
          <w:szCs w:val="24"/>
        </w:rPr>
        <w:t xml:space="preserve"> специалист администрации</w:t>
      </w:r>
      <w:r w:rsidR="00626DBD" w:rsidRPr="00C53F9B">
        <w:rPr>
          <w:sz w:val="24"/>
          <w:szCs w:val="24"/>
        </w:rPr>
        <w:t xml:space="preserve"> </w:t>
      </w:r>
      <w:r w:rsidR="00520727" w:rsidRPr="00520727">
        <w:rPr>
          <w:sz w:val="24"/>
          <w:szCs w:val="24"/>
        </w:rPr>
        <w:t>Новоснежнинского</w:t>
      </w:r>
      <w:r w:rsidR="00626DBD" w:rsidRPr="00C53F9B">
        <w:rPr>
          <w:sz w:val="24"/>
          <w:szCs w:val="24"/>
        </w:rPr>
        <w:t xml:space="preserve"> </w:t>
      </w:r>
      <w:r w:rsidR="00626DBD">
        <w:rPr>
          <w:sz w:val="24"/>
          <w:szCs w:val="24"/>
        </w:rPr>
        <w:t>сельского</w:t>
      </w:r>
      <w:r w:rsidR="00626DBD" w:rsidRPr="00C53F9B">
        <w:rPr>
          <w:sz w:val="24"/>
          <w:szCs w:val="24"/>
        </w:rPr>
        <w:t xml:space="preserve"> поселения</w:t>
      </w:r>
    </w:p>
    <w:p w:rsidR="006C2EBC" w:rsidRPr="00C53F9B" w:rsidRDefault="006C2EBC" w:rsidP="00095FEE">
      <w:pPr>
        <w:jc w:val="both"/>
        <w:rPr>
          <w:sz w:val="24"/>
          <w:szCs w:val="24"/>
        </w:rPr>
      </w:pPr>
    </w:p>
    <w:p w:rsidR="006C2EBC" w:rsidRPr="00C53F9B" w:rsidRDefault="006C2EBC" w:rsidP="00095FEE">
      <w:pPr>
        <w:jc w:val="both"/>
        <w:rPr>
          <w:sz w:val="24"/>
          <w:szCs w:val="24"/>
        </w:rPr>
      </w:pPr>
    </w:p>
    <w:p w:rsidR="000769F9" w:rsidRPr="00C53F9B" w:rsidRDefault="000769F9" w:rsidP="00095FEE">
      <w:pPr>
        <w:spacing w:line="216" w:lineRule="auto"/>
        <w:jc w:val="both"/>
        <w:rPr>
          <w:sz w:val="24"/>
          <w:szCs w:val="24"/>
        </w:rPr>
      </w:pPr>
    </w:p>
    <w:p w:rsidR="000769F9" w:rsidRPr="00C53F9B" w:rsidRDefault="000769F9" w:rsidP="00095FEE">
      <w:pPr>
        <w:spacing w:line="216" w:lineRule="auto"/>
        <w:jc w:val="both"/>
        <w:rPr>
          <w:sz w:val="24"/>
          <w:szCs w:val="24"/>
        </w:rPr>
      </w:pPr>
    </w:p>
    <w:p w:rsidR="00E96711" w:rsidRPr="00121726" w:rsidRDefault="00E96711" w:rsidP="00095FEE">
      <w:pPr>
        <w:pStyle w:val="ConsPlusNormal"/>
        <w:ind w:firstLine="0"/>
        <w:jc w:val="both"/>
        <w:rPr>
          <w:bCs/>
          <w:sz w:val="24"/>
          <w:szCs w:val="24"/>
        </w:rPr>
      </w:pPr>
    </w:p>
    <w:p w:rsidR="00DD0479" w:rsidRPr="00C53F9B" w:rsidRDefault="00F95FF8" w:rsidP="00400CF2">
      <w:pPr>
        <w:pageBreakBefore/>
        <w:ind w:left="6237"/>
        <w:rPr>
          <w:sz w:val="24"/>
          <w:szCs w:val="24"/>
        </w:rPr>
      </w:pPr>
      <w:r w:rsidRPr="00C53F9B">
        <w:rPr>
          <w:sz w:val="24"/>
          <w:szCs w:val="24"/>
        </w:rPr>
        <w:lastRenderedPageBreak/>
        <w:t>П</w:t>
      </w:r>
      <w:r w:rsidR="00DD0479" w:rsidRPr="00C53F9B">
        <w:rPr>
          <w:sz w:val="24"/>
          <w:szCs w:val="24"/>
        </w:rPr>
        <w:t xml:space="preserve">риложение № </w:t>
      </w:r>
      <w:r w:rsidR="00EB272C" w:rsidRPr="00C53F9B">
        <w:rPr>
          <w:sz w:val="24"/>
          <w:szCs w:val="24"/>
        </w:rPr>
        <w:t>2</w:t>
      </w:r>
    </w:p>
    <w:p w:rsidR="00400CF2" w:rsidRPr="00C53F9B" w:rsidRDefault="00DD0479" w:rsidP="00400CF2">
      <w:pPr>
        <w:ind w:left="6237"/>
        <w:rPr>
          <w:sz w:val="24"/>
          <w:szCs w:val="24"/>
        </w:rPr>
      </w:pPr>
      <w:r w:rsidRPr="00C53F9B">
        <w:rPr>
          <w:sz w:val="24"/>
          <w:szCs w:val="24"/>
        </w:rPr>
        <w:t xml:space="preserve">к постановлению </w:t>
      </w:r>
      <w:r w:rsidR="00400CF2" w:rsidRPr="00C53F9B">
        <w:rPr>
          <w:sz w:val="24"/>
          <w:szCs w:val="24"/>
        </w:rPr>
        <w:t xml:space="preserve">администрации </w:t>
      </w:r>
      <w:r w:rsidR="003A6AA7" w:rsidRPr="003A6AA7">
        <w:rPr>
          <w:sz w:val="24"/>
          <w:szCs w:val="24"/>
        </w:rPr>
        <w:t>Новоснежнинского</w:t>
      </w:r>
      <w:r w:rsidR="00626DBD">
        <w:rPr>
          <w:sz w:val="24"/>
          <w:szCs w:val="24"/>
        </w:rPr>
        <w:t xml:space="preserve"> сельского</w:t>
      </w:r>
      <w:r w:rsidR="00400CF2" w:rsidRPr="00C53F9B">
        <w:rPr>
          <w:sz w:val="24"/>
          <w:szCs w:val="24"/>
        </w:rPr>
        <w:t xml:space="preserve"> поселения</w:t>
      </w:r>
    </w:p>
    <w:p w:rsidR="00DD0479" w:rsidRPr="00C53F9B" w:rsidRDefault="003A6AA7" w:rsidP="00400CF2">
      <w:pPr>
        <w:ind w:left="6237"/>
        <w:rPr>
          <w:sz w:val="24"/>
          <w:szCs w:val="24"/>
        </w:rPr>
      </w:pPr>
      <w:r>
        <w:rPr>
          <w:sz w:val="24"/>
          <w:szCs w:val="24"/>
        </w:rPr>
        <w:t>от 31.08.2018 № 43/1</w:t>
      </w:r>
    </w:p>
    <w:p w:rsidR="00842221" w:rsidRPr="00C53F9B" w:rsidRDefault="00842221" w:rsidP="00400CF2">
      <w:pPr>
        <w:pStyle w:val="ConsPlusNormal"/>
        <w:ind w:firstLine="0"/>
        <w:rPr>
          <w:bCs/>
          <w:sz w:val="24"/>
          <w:szCs w:val="24"/>
        </w:rPr>
      </w:pPr>
    </w:p>
    <w:p w:rsidR="00842221" w:rsidRPr="00C53F9B" w:rsidRDefault="00842221" w:rsidP="00E96711">
      <w:pPr>
        <w:pStyle w:val="ConsPlusNormal"/>
        <w:ind w:firstLine="0"/>
        <w:jc w:val="right"/>
        <w:rPr>
          <w:bCs/>
          <w:sz w:val="24"/>
          <w:szCs w:val="24"/>
        </w:rPr>
      </w:pPr>
    </w:p>
    <w:p w:rsidR="00565782" w:rsidRPr="00C53F9B" w:rsidRDefault="00565782" w:rsidP="005657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53F9B">
        <w:rPr>
          <w:b/>
          <w:bCs/>
          <w:sz w:val="24"/>
          <w:szCs w:val="24"/>
        </w:rPr>
        <w:t xml:space="preserve">ПОРЯДОК </w:t>
      </w:r>
    </w:p>
    <w:p w:rsidR="00EB272C" w:rsidRPr="00C53F9B" w:rsidRDefault="00565782" w:rsidP="00EB272C">
      <w:pPr>
        <w:jc w:val="center"/>
        <w:rPr>
          <w:b/>
          <w:sz w:val="24"/>
          <w:szCs w:val="24"/>
        </w:rPr>
      </w:pPr>
      <w:r w:rsidRPr="00C53F9B">
        <w:rPr>
          <w:b/>
          <w:bCs/>
          <w:sz w:val="24"/>
          <w:szCs w:val="24"/>
        </w:rPr>
        <w:t>осуществления</w:t>
      </w:r>
      <w:r w:rsidR="00EB272C" w:rsidRPr="00C53F9B">
        <w:rPr>
          <w:sz w:val="24"/>
          <w:szCs w:val="24"/>
        </w:rPr>
        <w:t xml:space="preserve"> </w:t>
      </w:r>
      <w:r w:rsidR="00EB272C" w:rsidRPr="00C53F9B">
        <w:rPr>
          <w:b/>
          <w:sz w:val="24"/>
          <w:szCs w:val="24"/>
        </w:rPr>
        <w:t xml:space="preserve">внутреннего муниципального финансового контроля в сфере закупок </w:t>
      </w:r>
    </w:p>
    <w:p w:rsidR="00C20B25" w:rsidRPr="00C53F9B" w:rsidRDefault="00C20B25" w:rsidP="00565782">
      <w:pPr>
        <w:autoSpaceDE w:val="0"/>
        <w:autoSpaceDN w:val="0"/>
        <w:adjustRightInd w:val="0"/>
        <w:spacing w:after="240"/>
        <w:jc w:val="center"/>
        <w:rPr>
          <w:b/>
          <w:sz w:val="24"/>
          <w:szCs w:val="24"/>
        </w:rPr>
      </w:pPr>
      <w:r w:rsidRPr="00C53F9B">
        <w:rPr>
          <w:b/>
          <w:sz w:val="24"/>
          <w:szCs w:val="24"/>
        </w:rPr>
        <w:t xml:space="preserve">Администрации </w:t>
      </w:r>
      <w:r w:rsidR="003A6AA7" w:rsidRPr="003A6AA7">
        <w:rPr>
          <w:b/>
          <w:sz w:val="24"/>
          <w:szCs w:val="24"/>
        </w:rPr>
        <w:t xml:space="preserve">Новоснежнинского </w:t>
      </w:r>
      <w:r w:rsidR="00E059E5">
        <w:rPr>
          <w:b/>
          <w:sz w:val="24"/>
          <w:szCs w:val="24"/>
        </w:rPr>
        <w:t xml:space="preserve">сельского </w:t>
      </w:r>
      <w:r w:rsidRPr="00C53F9B">
        <w:rPr>
          <w:b/>
          <w:sz w:val="24"/>
          <w:szCs w:val="24"/>
        </w:rPr>
        <w:t>поселения</w:t>
      </w:r>
    </w:p>
    <w:p w:rsidR="00565782" w:rsidRPr="00C53F9B" w:rsidRDefault="00565782" w:rsidP="00565782">
      <w:pPr>
        <w:autoSpaceDE w:val="0"/>
        <w:autoSpaceDN w:val="0"/>
        <w:adjustRightInd w:val="0"/>
        <w:spacing w:after="240"/>
        <w:jc w:val="center"/>
        <w:rPr>
          <w:b/>
          <w:sz w:val="24"/>
          <w:szCs w:val="24"/>
        </w:rPr>
      </w:pPr>
      <w:r w:rsidRPr="00C53F9B">
        <w:rPr>
          <w:b/>
          <w:sz w:val="24"/>
          <w:szCs w:val="24"/>
          <w:lang w:val="en-US"/>
        </w:rPr>
        <w:t>I</w:t>
      </w:r>
      <w:r w:rsidRPr="00C53F9B">
        <w:rPr>
          <w:b/>
          <w:sz w:val="24"/>
          <w:szCs w:val="24"/>
        </w:rPr>
        <w:t>. Общие положения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1. Настоящи</w:t>
      </w:r>
      <w:r>
        <w:rPr>
          <w:sz w:val="24"/>
          <w:szCs w:val="24"/>
        </w:rPr>
        <w:t>й</w:t>
      </w:r>
      <w:r w:rsidRPr="00B064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порядок устанавливает правила </w:t>
      </w:r>
      <w:proofErr w:type="gramStart"/>
      <w:r>
        <w:rPr>
          <w:sz w:val="24"/>
          <w:szCs w:val="24"/>
        </w:rPr>
        <w:t>контроля</w:t>
      </w:r>
      <w:r w:rsidRPr="00B064AC">
        <w:rPr>
          <w:sz w:val="24"/>
          <w:szCs w:val="24"/>
        </w:rPr>
        <w:t xml:space="preserve"> за</w:t>
      </w:r>
      <w:proofErr w:type="gramEnd"/>
      <w:r w:rsidRPr="00B064AC">
        <w:rPr>
          <w:sz w:val="24"/>
          <w:szCs w:val="24"/>
        </w:rPr>
        <w:t xml:space="preserve"> соблюдением Федерального </w:t>
      </w:r>
      <w:hyperlink r:id="rId8" w:history="1">
        <w:r w:rsidRPr="00B064AC">
          <w:rPr>
            <w:rStyle w:val="af0"/>
            <w:sz w:val="24"/>
            <w:szCs w:val="24"/>
          </w:rPr>
          <w:t>закона</w:t>
        </w:r>
      </w:hyperlink>
      <w:r w:rsidRPr="00B064AC">
        <w:rPr>
          <w:sz w:val="24"/>
          <w:szCs w:val="24"/>
        </w:rPr>
        <w:t xml:space="preserve"> от </w:t>
      </w:r>
      <w:r w:rsidR="001D66E2">
        <w:rPr>
          <w:sz w:val="24"/>
          <w:szCs w:val="24"/>
        </w:rPr>
        <w:t>0</w:t>
      </w:r>
      <w:r w:rsidRPr="00B064AC">
        <w:rPr>
          <w:sz w:val="24"/>
          <w:szCs w:val="24"/>
        </w:rPr>
        <w:t xml:space="preserve">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</w:t>
      </w:r>
      <w:proofErr w:type="gramStart"/>
      <w:r w:rsidRPr="00B064AC">
        <w:rPr>
          <w:sz w:val="24"/>
          <w:szCs w:val="24"/>
        </w:rPr>
        <w:t xml:space="preserve">2018, N 1, ст. 90) </w:t>
      </w:r>
      <w:r>
        <w:rPr>
          <w:sz w:val="24"/>
          <w:szCs w:val="24"/>
        </w:rPr>
        <w:t>разработан</w:t>
      </w:r>
      <w:r w:rsidRPr="00B064AC">
        <w:rPr>
          <w:sz w:val="24"/>
          <w:szCs w:val="24"/>
        </w:rPr>
        <w:t xml:space="preserve"> в целях установления </w:t>
      </w:r>
      <w:r>
        <w:rPr>
          <w:sz w:val="24"/>
          <w:szCs w:val="24"/>
        </w:rPr>
        <w:t>администрацией</w:t>
      </w:r>
      <w:r w:rsidR="003A6AA7" w:rsidRPr="003A6AA7">
        <w:t xml:space="preserve"> </w:t>
      </w:r>
      <w:r w:rsidR="003A6AA7" w:rsidRPr="003A6AA7">
        <w:rPr>
          <w:sz w:val="24"/>
          <w:szCs w:val="24"/>
        </w:rPr>
        <w:t xml:space="preserve">Новоснежнинского </w:t>
      </w:r>
      <w:r>
        <w:rPr>
          <w:sz w:val="24"/>
          <w:szCs w:val="24"/>
        </w:rPr>
        <w:t>сельского поселе</w:t>
      </w:r>
      <w:r w:rsidR="001D66E2">
        <w:rPr>
          <w:sz w:val="24"/>
          <w:szCs w:val="24"/>
        </w:rPr>
        <w:t xml:space="preserve">ния </w:t>
      </w:r>
      <w:proofErr w:type="spellStart"/>
      <w:r w:rsidR="001D66E2">
        <w:rPr>
          <w:sz w:val="24"/>
          <w:szCs w:val="24"/>
        </w:rPr>
        <w:t>Слюдянского</w:t>
      </w:r>
      <w:proofErr w:type="spellEnd"/>
      <w:r w:rsidR="001D66E2">
        <w:rPr>
          <w:sz w:val="24"/>
          <w:szCs w:val="24"/>
        </w:rPr>
        <w:t xml:space="preserve"> района (далее - </w:t>
      </w:r>
      <w:r>
        <w:rPr>
          <w:sz w:val="24"/>
          <w:szCs w:val="24"/>
        </w:rPr>
        <w:t xml:space="preserve">администрация) </w:t>
      </w:r>
      <w:r w:rsidRPr="00B064AC">
        <w:rPr>
          <w:sz w:val="24"/>
          <w:szCs w:val="24"/>
        </w:rPr>
        <w:t xml:space="preserve">порядка осуществления контроля за соблюдением Федерального </w:t>
      </w:r>
      <w:hyperlink r:id="rId9" w:history="1">
        <w:r w:rsidRPr="00B064AC">
          <w:rPr>
            <w:rStyle w:val="af0"/>
            <w:sz w:val="24"/>
            <w:szCs w:val="24"/>
          </w:rPr>
          <w:t>закона</w:t>
        </w:r>
      </w:hyperlink>
      <w:r w:rsidRPr="00B064AC">
        <w:rPr>
          <w:sz w:val="24"/>
          <w:szCs w:val="24"/>
        </w:rPr>
        <w:t xml:space="preserve"> </w:t>
      </w:r>
      <w:r>
        <w:rPr>
          <w:sz w:val="24"/>
          <w:szCs w:val="24"/>
        </w:rPr>
        <w:t>группой контроля</w:t>
      </w:r>
      <w:r w:rsidRPr="00B064AC">
        <w:rPr>
          <w:sz w:val="24"/>
          <w:szCs w:val="24"/>
        </w:rPr>
        <w:t xml:space="preserve"> (далее - Порядок).</w:t>
      </w:r>
      <w:proofErr w:type="gramEnd"/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Деятельность группы контроля (далее – Группа) </w:t>
      </w:r>
      <w:r w:rsidRPr="00B064AC">
        <w:rPr>
          <w:sz w:val="24"/>
          <w:szCs w:val="24"/>
        </w:rPr>
        <w:t xml:space="preserve"> по контролю за соблюдением Федерального </w:t>
      </w:r>
      <w:hyperlink r:id="rId10" w:history="1">
        <w:r w:rsidRPr="00B064AC">
          <w:rPr>
            <w:rStyle w:val="af0"/>
            <w:sz w:val="24"/>
            <w:szCs w:val="24"/>
          </w:rPr>
          <w:t>закона</w:t>
        </w:r>
      </w:hyperlink>
      <w:r w:rsidRPr="00B064AC">
        <w:rPr>
          <w:sz w:val="24"/>
          <w:szCs w:val="24"/>
        </w:rPr>
        <w:t xml:space="preserve"> (далее - деятельность по контролю)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  <w:proofErr w:type="gramEnd"/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3.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48"/>
      <w:bookmarkEnd w:id="0"/>
      <w:r w:rsidRPr="00B064AC">
        <w:rPr>
          <w:sz w:val="24"/>
          <w:szCs w:val="24"/>
        </w:rPr>
        <w:t xml:space="preserve">4. Должностными лицами </w:t>
      </w:r>
      <w:r>
        <w:rPr>
          <w:sz w:val="24"/>
          <w:szCs w:val="24"/>
        </w:rPr>
        <w:t>Группы</w:t>
      </w:r>
      <w:r w:rsidRPr="00B064AC">
        <w:rPr>
          <w:sz w:val="24"/>
          <w:szCs w:val="24"/>
        </w:rPr>
        <w:t>, осуществляющими деятельность по контролю, являются: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а) руководитель </w:t>
      </w:r>
      <w:r>
        <w:rPr>
          <w:sz w:val="24"/>
          <w:szCs w:val="24"/>
        </w:rPr>
        <w:t>Группы</w:t>
      </w:r>
      <w:r w:rsidRPr="00B064AC">
        <w:rPr>
          <w:sz w:val="24"/>
          <w:szCs w:val="24"/>
        </w:rPr>
        <w:t>;</w:t>
      </w:r>
    </w:p>
    <w:p w:rsidR="00B064AC" w:rsidRPr="00B064AC" w:rsidRDefault="001D66E2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B064AC" w:rsidRPr="00B064AC">
        <w:rPr>
          <w:sz w:val="24"/>
          <w:szCs w:val="24"/>
        </w:rPr>
        <w:t xml:space="preserve">) иные государственные гражданские (муниципальные) служащие </w:t>
      </w:r>
      <w:r w:rsidR="00B064AC">
        <w:rPr>
          <w:sz w:val="24"/>
          <w:szCs w:val="24"/>
        </w:rPr>
        <w:t>Группы</w:t>
      </w:r>
      <w:r w:rsidR="00B064AC" w:rsidRPr="00B064AC">
        <w:rPr>
          <w:sz w:val="24"/>
          <w:szCs w:val="24"/>
        </w:rPr>
        <w:t xml:space="preserve">, уполномоченные на участие в проведении контрольных мероприятий в соответствии с распорядительным документом руководителя (заместителя руководителя) </w:t>
      </w:r>
      <w:r w:rsidR="00B064AC">
        <w:rPr>
          <w:sz w:val="24"/>
          <w:szCs w:val="24"/>
        </w:rPr>
        <w:t>Группы</w:t>
      </w:r>
      <w:r w:rsidR="00B064AC" w:rsidRPr="00B064AC">
        <w:rPr>
          <w:sz w:val="24"/>
          <w:szCs w:val="24"/>
        </w:rPr>
        <w:t xml:space="preserve"> о назначении контрольного мероприятия.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5. Должностные лица, указанные в </w:t>
      </w:r>
      <w:hyperlink w:anchor="P48" w:history="1">
        <w:r w:rsidRPr="00B064AC">
          <w:rPr>
            <w:rStyle w:val="af0"/>
            <w:sz w:val="24"/>
            <w:szCs w:val="24"/>
          </w:rPr>
          <w:t>пункте 4</w:t>
        </w:r>
      </w:hyperlink>
      <w:r w:rsidRPr="00B064AC">
        <w:rPr>
          <w:sz w:val="24"/>
          <w:szCs w:val="24"/>
        </w:rPr>
        <w:t xml:space="preserve"> Общих требований, обязаны: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а) соблюдать требования нормативных правовых актов в установленной сфере деятельности </w:t>
      </w:r>
      <w:r>
        <w:rPr>
          <w:sz w:val="24"/>
          <w:szCs w:val="24"/>
        </w:rPr>
        <w:t>Группы</w:t>
      </w:r>
      <w:r w:rsidRPr="00B064AC">
        <w:rPr>
          <w:sz w:val="24"/>
          <w:szCs w:val="24"/>
        </w:rPr>
        <w:t>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б) проводить контрольные мероприятия в соответствии с распорядительным документом руководителя </w:t>
      </w:r>
      <w:r>
        <w:rPr>
          <w:sz w:val="24"/>
          <w:szCs w:val="24"/>
        </w:rPr>
        <w:t>Группы</w:t>
      </w:r>
      <w:r w:rsidRPr="00B064AC">
        <w:rPr>
          <w:sz w:val="24"/>
          <w:szCs w:val="24"/>
        </w:rPr>
        <w:t>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064AC">
        <w:rPr>
          <w:sz w:val="24"/>
          <w:szCs w:val="24"/>
        </w:rPr>
        <w:t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 субъекта Российской Федерации (муниципальных нужд), - с копией распорядит</w:t>
      </w:r>
      <w:r w:rsidR="001D66E2">
        <w:rPr>
          <w:sz w:val="24"/>
          <w:szCs w:val="24"/>
        </w:rPr>
        <w:t xml:space="preserve">ельного документа руководителя </w:t>
      </w:r>
      <w:r>
        <w:rPr>
          <w:sz w:val="24"/>
          <w:szCs w:val="24"/>
        </w:rPr>
        <w:t>Группы</w:t>
      </w:r>
      <w:r w:rsidRPr="00B064AC">
        <w:rPr>
          <w:sz w:val="24"/>
          <w:szCs w:val="24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</w:t>
      </w:r>
      <w:proofErr w:type="gramEnd"/>
      <w:r w:rsidRPr="00B064AC">
        <w:rPr>
          <w:sz w:val="24"/>
          <w:szCs w:val="24"/>
        </w:rPr>
        <w:t>, а также с результатами выездной и камеральной проверки;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B064AC">
        <w:rPr>
          <w:sz w:val="24"/>
          <w:szCs w:val="24"/>
        </w:rPr>
        <w:t>с даты выявления</w:t>
      </w:r>
      <w:proofErr w:type="gramEnd"/>
      <w:r w:rsidRPr="00B064AC">
        <w:rPr>
          <w:sz w:val="24"/>
          <w:szCs w:val="24"/>
        </w:rPr>
        <w:t xml:space="preserve"> такого факта по решению руководителя </w:t>
      </w:r>
      <w:r w:rsidR="003026FC">
        <w:rPr>
          <w:sz w:val="24"/>
          <w:szCs w:val="24"/>
        </w:rPr>
        <w:t>Группы</w:t>
      </w:r>
      <w:r w:rsidRPr="00B064AC">
        <w:rPr>
          <w:sz w:val="24"/>
          <w:szCs w:val="24"/>
        </w:rPr>
        <w:t>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B064AC">
        <w:rPr>
          <w:sz w:val="24"/>
          <w:szCs w:val="24"/>
        </w:rPr>
        <w:lastRenderedPageBreak/>
        <w:t>д</w:t>
      </w:r>
      <w:proofErr w:type="spellEnd"/>
      <w:r w:rsidRPr="00B064AC">
        <w:rPr>
          <w:sz w:val="24"/>
          <w:szCs w:val="24"/>
        </w:rPr>
        <w:t xml:space="preserve">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B064AC">
        <w:rPr>
          <w:sz w:val="24"/>
          <w:szCs w:val="24"/>
        </w:rPr>
        <w:t>с даты выявления</w:t>
      </w:r>
      <w:proofErr w:type="gramEnd"/>
      <w:r w:rsidRPr="00B064AC">
        <w:rPr>
          <w:sz w:val="24"/>
          <w:szCs w:val="24"/>
        </w:rPr>
        <w:t xml:space="preserve"> таких обстоятельств и фактов по решению руководителя </w:t>
      </w:r>
      <w:r w:rsidR="003026FC">
        <w:rPr>
          <w:sz w:val="24"/>
          <w:szCs w:val="24"/>
        </w:rPr>
        <w:t>Группы</w:t>
      </w:r>
      <w:r w:rsidRPr="00B064AC">
        <w:rPr>
          <w:sz w:val="24"/>
          <w:szCs w:val="24"/>
        </w:rPr>
        <w:t>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6. Должностные лица, указанные в </w:t>
      </w:r>
      <w:hyperlink w:anchor="P48" w:history="1">
        <w:r w:rsidRPr="00B064AC">
          <w:rPr>
            <w:rStyle w:val="af0"/>
            <w:sz w:val="24"/>
            <w:szCs w:val="24"/>
          </w:rPr>
          <w:t>пункте 4</w:t>
        </w:r>
      </w:hyperlink>
      <w:r w:rsidRPr="00B064AC">
        <w:rPr>
          <w:sz w:val="24"/>
          <w:szCs w:val="24"/>
        </w:rPr>
        <w:t xml:space="preserve"> Общих требований, в соответствии с </w:t>
      </w:r>
      <w:hyperlink r:id="rId11" w:history="1">
        <w:r w:rsidRPr="00B064AC">
          <w:rPr>
            <w:rStyle w:val="af0"/>
            <w:sz w:val="24"/>
            <w:szCs w:val="24"/>
          </w:rPr>
          <w:t>частью 27 статьи 99</w:t>
        </w:r>
      </w:hyperlink>
      <w:r w:rsidRPr="00B064AC">
        <w:rPr>
          <w:sz w:val="24"/>
          <w:szCs w:val="24"/>
        </w:rPr>
        <w:t xml:space="preserve"> Федерального закона имеют право: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60"/>
      <w:bookmarkEnd w:id="1"/>
      <w:r w:rsidRPr="00B064AC">
        <w:rPr>
          <w:sz w:val="24"/>
          <w:szCs w:val="24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б)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</w:t>
      </w:r>
      <w:r w:rsidR="003026FC">
        <w:rPr>
          <w:sz w:val="24"/>
          <w:szCs w:val="24"/>
        </w:rPr>
        <w:t xml:space="preserve">Группы </w:t>
      </w:r>
      <w:r w:rsidRPr="00B064AC">
        <w:rPr>
          <w:sz w:val="24"/>
          <w:szCs w:val="24"/>
        </w:rPr>
        <w:t>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B064AC">
        <w:rPr>
          <w:sz w:val="24"/>
          <w:szCs w:val="24"/>
        </w:rPr>
        <w:t>жд в сл</w:t>
      </w:r>
      <w:proofErr w:type="gramEnd"/>
      <w:r w:rsidRPr="00B064AC">
        <w:rPr>
          <w:sz w:val="24"/>
          <w:szCs w:val="24"/>
        </w:rPr>
        <w:t>учаях, предусмотренных законодательством Российской Федерации;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B064AC">
        <w:rPr>
          <w:sz w:val="24"/>
          <w:szCs w:val="24"/>
        </w:rPr>
        <w:t>д</w:t>
      </w:r>
      <w:proofErr w:type="spellEnd"/>
      <w:r w:rsidRPr="00B064AC">
        <w:rPr>
          <w:sz w:val="24"/>
          <w:szCs w:val="24"/>
        </w:rPr>
        <w:t xml:space="preserve">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2" w:history="1">
        <w:r w:rsidRPr="00B064AC">
          <w:rPr>
            <w:rStyle w:val="af0"/>
            <w:sz w:val="24"/>
            <w:szCs w:val="24"/>
          </w:rPr>
          <w:t>кодексом</w:t>
        </w:r>
      </w:hyperlink>
      <w:r w:rsidRPr="00B064AC">
        <w:rPr>
          <w:sz w:val="24"/>
          <w:szCs w:val="24"/>
        </w:rPr>
        <w:t xml:space="preserve"> Российской Федерации (Собрание законодательства Российской Федерации, 1994, N 32, ст. 3301; 2018, N 1, ст. 43).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7. Все документы, составляемые должностными лицами </w:t>
      </w:r>
      <w:r w:rsidR="003026FC">
        <w:rPr>
          <w:sz w:val="24"/>
          <w:szCs w:val="24"/>
        </w:rPr>
        <w:t xml:space="preserve">Группы </w:t>
      </w:r>
      <w:r w:rsidRPr="00B064AC">
        <w:rPr>
          <w:sz w:val="24"/>
          <w:szCs w:val="24"/>
        </w:rPr>
        <w:t>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8.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9. Срок представления субъектом контроля документов и информации устанавливается в запросе и отсчитывается </w:t>
      </w:r>
      <w:proofErr w:type="gramStart"/>
      <w:r w:rsidRPr="00B064AC">
        <w:rPr>
          <w:sz w:val="24"/>
          <w:szCs w:val="24"/>
        </w:rPr>
        <w:t>с даты получения</w:t>
      </w:r>
      <w:proofErr w:type="gramEnd"/>
      <w:r w:rsidRPr="00B064AC">
        <w:rPr>
          <w:sz w:val="24"/>
          <w:szCs w:val="24"/>
        </w:rPr>
        <w:t xml:space="preserve"> запроса субъектом контроля.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10. </w:t>
      </w:r>
      <w:proofErr w:type="gramStart"/>
      <w:r w:rsidRPr="00B064AC">
        <w:rPr>
          <w:sz w:val="24"/>
          <w:szCs w:val="24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3" w:history="1">
        <w:r w:rsidRPr="00B064AC">
          <w:rPr>
            <w:rStyle w:val="af0"/>
            <w:sz w:val="24"/>
            <w:szCs w:val="24"/>
          </w:rPr>
          <w:t>пунктом 5 части 11 статьи 99</w:t>
        </w:r>
      </w:hyperlink>
      <w:r w:rsidRPr="00B064AC">
        <w:rPr>
          <w:sz w:val="24"/>
          <w:szCs w:val="24"/>
        </w:rPr>
        <w:t xml:space="preserve"> Федерального закона, должен соответствовать требованиям </w:t>
      </w:r>
      <w:hyperlink r:id="rId14" w:history="1">
        <w:r w:rsidRPr="00B064AC">
          <w:rPr>
            <w:rStyle w:val="af0"/>
            <w:sz w:val="24"/>
            <w:szCs w:val="24"/>
          </w:rPr>
          <w:t>Правил</w:t>
        </w:r>
      </w:hyperlink>
      <w:r w:rsidRPr="00B064AC">
        <w:rPr>
          <w:sz w:val="24"/>
          <w:szCs w:val="24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</w:t>
      </w:r>
      <w:proofErr w:type="gramEnd"/>
      <w:r w:rsidRPr="00B064AC">
        <w:rPr>
          <w:sz w:val="24"/>
          <w:szCs w:val="24"/>
        </w:rPr>
        <w:t xml:space="preserve"> года N 1148 (Собрание законодательства Российской Федерации, 2015, N 45, ст. 6246).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w:anchor="P143" w:history="1">
        <w:r w:rsidRPr="00B064AC">
          <w:rPr>
            <w:rStyle w:val="af0"/>
            <w:sz w:val="24"/>
            <w:szCs w:val="24"/>
          </w:rPr>
          <w:t>пунктом 42</w:t>
        </w:r>
      </w:hyperlink>
      <w:r w:rsidRPr="00B064AC">
        <w:rPr>
          <w:sz w:val="24"/>
          <w:szCs w:val="24"/>
        </w:rPr>
        <w:t xml:space="preserve"> Общих требований, предписание, выданное субъекту контроля в соответствии с </w:t>
      </w:r>
      <w:hyperlink w:anchor="P144" w:history="1">
        <w:r w:rsidRPr="00B064AC">
          <w:rPr>
            <w:rStyle w:val="af0"/>
            <w:sz w:val="24"/>
            <w:szCs w:val="24"/>
          </w:rPr>
          <w:t>подпунктом "а" пункта 42</w:t>
        </w:r>
      </w:hyperlink>
      <w:r w:rsidRPr="00B064AC">
        <w:rPr>
          <w:sz w:val="24"/>
          <w:szCs w:val="24"/>
        </w:rPr>
        <w:t xml:space="preserve"> Общих требований.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11. Должностные лица, указанные в </w:t>
      </w:r>
      <w:hyperlink w:anchor="P48" w:history="1">
        <w:r w:rsidRPr="00B064AC">
          <w:rPr>
            <w:rStyle w:val="af0"/>
            <w:sz w:val="24"/>
            <w:szCs w:val="24"/>
          </w:rPr>
          <w:t>пункте 4</w:t>
        </w:r>
      </w:hyperlink>
      <w:r w:rsidRPr="00B064AC">
        <w:rPr>
          <w:sz w:val="24"/>
          <w:szCs w:val="24"/>
        </w:rPr>
        <w:t xml:space="preserve"> Общих требований, несут ответственность за решения и действия (бездействие), принимаемые (осуществляемые) в </w:t>
      </w:r>
      <w:r w:rsidRPr="00B064AC">
        <w:rPr>
          <w:sz w:val="24"/>
          <w:szCs w:val="24"/>
        </w:rPr>
        <w:lastRenderedPageBreak/>
        <w:t>процессе осуществления контрольных мероприятий, в соответствии с законодательством Российской Федерации.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064AC" w:rsidRPr="00B064AC" w:rsidRDefault="00B064AC" w:rsidP="00DF7C2F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064AC">
        <w:rPr>
          <w:b/>
          <w:sz w:val="24"/>
          <w:szCs w:val="24"/>
        </w:rPr>
        <w:t>II. Назначение контрольных мероприятий</w:t>
      </w:r>
    </w:p>
    <w:p w:rsidR="00B064AC" w:rsidRPr="00B064AC" w:rsidRDefault="00B064AC" w:rsidP="00DF7C2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13. Контрольное мероприятие проводится должностным лицом (должностными лицами) </w:t>
      </w:r>
      <w:r w:rsidR="003026FC">
        <w:rPr>
          <w:sz w:val="24"/>
          <w:szCs w:val="24"/>
        </w:rPr>
        <w:t xml:space="preserve">Группы </w:t>
      </w:r>
      <w:r w:rsidRPr="00B064AC">
        <w:rPr>
          <w:sz w:val="24"/>
          <w:szCs w:val="24"/>
        </w:rPr>
        <w:t>на основании распорядительного документа руководит</w:t>
      </w:r>
      <w:r w:rsidR="003026FC">
        <w:rPr>
          <w:sz w:val="24"/>
          <w:szCs w:val="24"/>
        </w:rPr>
        <w:t xml:space="preserve">еля Группы </w:t>
      </w:r>
      <w:r w:rsidRPr="00B064AC">
        <w:rPr>
          <w:sz w:val="24"/>
          <w:szCs w:val="24"/>
        </w:rPr>
        <w:t>о назначении контрольного мероприятия.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14. Распорядительный документ руководителя </w:t>
      </w:r>
      <w:r w:rsidR="003026FC">
        <w:rPr>
          <w:sz w:val="24"/>
          <w:szCs w:val="24"/>
        </w:rPr>
        <w:t>Группы</w:t>
      </w:r>
      <w:r w:rsidRPr="00B064AC">
        <w:rPr>
          <w:sz w:val="24"/>
          <w:szCs w:val="24"/>
        </w:rPr>
        <w:t xml:space="preserve"> о назначении контрольного мероприятия должен содержать следующие сведения: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а) наименование субъекта контроля;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б) место нахождения субъекта контроля;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в) место фактического осуществления деятельности субъекта контроля;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г) проверяемый период;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B064AC">
        <w:rPr>
          <w:sz w:val="24"/>
          <w:szCs w:val="24"/>
        </w:rPr>
        <w:t>д</w:t>
      </w:r>
      <w:proofErr w:type="spellEnd"/>
      <w:r w:rsidRPr="00B064AC">
        <w:rPr>
          <w:sz w:val="24"/>
          <w:szCs w:val="24"/>
        </w:rPr>
        <w:t>) основание проведения контрольного мероприятия;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е) тему контрольного мероприятия;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ж) фамилии, имена, отчества (последнее - при наличии) должностного лица </w:t>
      </w:r>
      <w:r w:rsidR="003026FC">
        <w:rPr>
          <w:sz w:val="24"/>
          <w:szCs w:val="24"/>
        </w:rPr>
        <w:t>Группы</w:t>
      </w:r>
      <w:r w:rsidRPr="00B064AC">
        <w:rPr>
          <w:sz w:val="24"/>
          <w:szCs w:val="24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B064AC">
        <w:rPr>
          <w:sz w:val="24"/>
          <w:szCs w:val="24"/>
        </w:rPr>
        <w:t>з</w:t>
      </w:r>
      <w:proofErr w:type="spellEnd"/>
      <w:r w:rsidRPr="00B064AC">
        <w:rPr>
          <w:sz w:val="24"/>
          <w:szCs w:val="24"/>
        </w:rPr>
        <w:t>) срок проведения контрольного мероприятия;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и) перечень основных вопросов, подлежащих изучению в ходе проведения контрольного мероприятия.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15. Изменение состава должностных лиц проверочной </w:t>
      </w:r>
      <w:r w:rsidR="003026FC">
        <w:rPr>
          <w:sz w:val="24"/>
          <w:szCs w:val="24"/>
        </w:rPr>
        <w:t>Группы</w:t>
      </w:r>
      <w:r w:rsidRPr="00B064AC">
        <w:rPr>
          <w:sz w:val="24"/>
          <w:szCs w:val="24"/>
        </w:rPr>
        <w:t xml:space="preserve">, а также замена должностного лица </w:t>
      </w:r>
      <w:r w:rsidR="003026FC">
        <w:rPr>
          <w:sz w:val="24"/>
          <w:szCs w:val="24"/>
        </w:rPr>
        <w:t>Группы</w:t>
      </w:r>
      <w:r w:rsidRPr="00B064AC">
        <w:rPr>
          <w:sz w:val="24"/>
          <w:szCs w:val="24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руководителя </w:t>
      </w:r>
      <w:r w:rsidR="003026FC">
        <w:rPr>
          <w:sz w:val="24"/>
          <w:szCs w:val="24"/>
        </w:rPr>
        <w:t>Группы</w:t>
      </w:r>
      <w:r w:rsidRPr="00B064AC">
        <w:rPr>
          <w:sz w:val="24"/>
          <w:szCs w:val="24"/>
        </w:rPr>
        <w:t>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16. Плановые проверки осуществляются в соответствии с утвержденным планом контрольных мероприятий </w:t>
      </w:r>
      <w:r w:rsidR="003026FC">
        <w:rPr>
          <w:sz w:val="24"/>
          <w:szCs w:val="24"/>
        </w:rPr>
        <w:t>Группы</w:t>
      </w:r>
      <w:r w:rsidRPr="00B064AC">
        <w:rPr>
          <w:sz w:val="24"/>
          <w:szCs w:val="24"/>
        </w:rPr>
        <w:t>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17. Периодичность проведения плановых проверок в отношении одного субъекта контроля должна составлять не более 1 раза в год.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18. Внеплановые проверки проводятся в соответствии с решением руководителя </w:t>
      </w:r>
      <w:r w:rsidR="003026FC">
        <w:rPr>
          <w:sz w:val="24"/>
          <w:szCs w:val="24"/>
        </w:rPr>
        <w:t>Группы</w:t>
      </w:r>
      <w:r w:rsidRPr="00B064AC">
        <w:rPr>
          <w:sz w:val="24"/>
          <w:szCs w:val="24"/>
        </w:rPr>
        <w:t>, принятого: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б) в случае истечения срока исполнения ранее выданного предписания;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в) в случае, предусмотренном </w:t>
      </w:r>
      <w:hyperlink w:anchor="P146" w:history="1">
        <w:r w:rsidRPr="00B064AC">
          <w:rPr>
            <w:rStyle w:val="af0"/>
            <w:sz w:val="24"/>
            <w:szCs w:val="24"/>
          </w:rPr>
          <w:t>подпунктом "в" пункта 42</w:t>
        </w:r>
      </w:hyperlink>
      <w:r w:rsidRPr="00B064AC">
        <w:rPr>
          <w:sz w:val="24"/>
          <w:szCs w:val="24"/>
        </w:rPr>
        <w:t xml:space="preserve"> Общих требований.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064AC" w:rsidRPr="00B064AC" w:rsidRDefault="00B064AC" w:rsidP="00DF7C2F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064AC">
        <w:rPr>
          <w:b/>
          <w:sz w:val="24"/>
          <w:szCs w:val="24"/>
        </w:rPr>
        <w:t>III. Проведение контрольных мероприятий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96"/>
      <w:bookmarkEnd w:id="2"/>
      <w:r w:rsidRPr="00B064AC">
        <w:rPr>
          <w:sz w:val="24"/>
          <w:szCs w:val="24"/>
        </w:rPr>
        <w:t>19. Камеральная проверка может проводиться одним должностным лицом или проверочной</w:t>
      </w:r>
      <w:r w:rsidR="003026FC">
        <w:rPr>
          <w:sz w:val="24"/>
          <w:szCs w:val="24"/>
        </w:rPr>
        <w:t xml:space="preserve"> Группой</w:t>
      </w:r>
      <w:r w:rsidRPr="00B064AC">
        <w:rPr>
          <w:sz w:val="24"/>
          <w:szCs w:val="24"/>
        </w:rPr>
        <w:t>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20. Выездная проверка проводит</w:t>
      </w:r>
      <w:r w:rsidR="003026FC">
        <w:rPr>
          <w:sz w:val="24"/>
          <w:szCs w:val="24"/>
        </w:rPr>
        <w:t>ся проверочной г</w:t>
      </w:r>
      <w:r w:rsidRPr="00B064AC">
        <w:rPr>
          <w:sz w:val="24"/>
          <w:szCs w:val="24"/>
        </w:rPr>
        <w:t xml:space="preserve">руппой в составе не менее двух должностных лиц </w:t>
      </w:r>
      <w:r w:rsidR="003026FC">
        <w:rPr>
          <w:sz w:val="24"/>
          <w:szCs w:val="24"/>
        </w:rPr>
        <w:t>Группы</w:t>
      </w:r>
      <w:r w:rsidRPr="00B064AC">
        <w:rPr>
          <w:sz w:val="24"/>
          <w:szCs w:val="24"/>
        </w:rPr>
        <w:t>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21. Руководителем проверочной группы назначается должностное лицо </w:t>
      </w:r>
      <w:r w:rsidR="003026FC">
        <w:rPr>
          <w:sz w:val="24"/>
          <w:szCs w:val="24"/>
        </w:rPr>
        <w:t>Группы</w:t>
      </w:r>
      <w:r w:rsidRPr="00B064AC">
        <w:rPr>
          <w:sz w:val="24"/>
          <w:szCs w:val="24"/>
        </w:rPr>
        <w:t>, уполномоченное составлять протоколы об административных правонарушениях.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lastRenderedPageBreak/>
        <w:t xml:space="preserve">В случае если камеральная проверка проводится одним должностным лицом </w:t>
      </w:r>
      <w:r w:rsidR="003026FC">
        <w:rPr>
          <w:sz w:val="24"/>
          <w:szCs w:val="24"/>
        </w:rPr>
        <w:t>Группы</w:t>
      </w:r>
      <w:r w:rsidRPr="00B064AC">
        <w:rPr>
          <w:sz w:val="24"/>
          <w:szCs w:val="24"/>
        </w:rPr>
        <w:t xml:space="preserve">, данное должностное лицо должно быть </w:t>
      </w:r>
      <w:proofErr w:type="gramStart"/>
      <w:r w:rsidRPr="00B064AC">
        <w:rPr>
          <w:sz w:val="24"/>
          <w:szCs w:val="24"/>
        </w:rPr>
        <w:t>уполномочено</w:t>
      </w:r>
      <w:proofErr w:type="gramEnd"/>
      <w:r w:rsidRPr="00B064AC">
        <w:rPr>
          <w:sz w:val="24"/>
          <w:szCs w:val="24"/>
        </w:rPr>
        <w:t xml:space="preserve"> составлять протоколы об административных правонарушениях.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100"/>
      <w:bookmarkEnd w:id="3"/>
      <w:r w:rsidRPr="00B064AC">
        <w:rPr>
          <w:sz w:val="24"/>
          <w:szCs w:val="24"/>
        </w:rPr>
        <w:t xml:space="preserve">22. Камеральная проверка проводится по месту нахождения </w:t>
      </w:r>
      <w:r w:rsidR="003026FC">
        <w:rPr>
          <w:sz w:val="24"/>
          <w:szCs w:val="24"/>
        </w:rPr>
        <w:t>Группы</w:t>
      </w:r>
      <w:r w:rsidRPr="00B064AC">
        <w:rPr>
          <w:sz w:val="24"/>
          <w:szCs w:val="24"/>
        </w:rPr>
        <w:t xml:space="preserve"> на основании документов и информации, представленных субъектом контроля по запросу </w:t>
      </w:r>
      <w:r w:rsidR="003026FC">
        <w:rPr>
          <w:sz w:val="24"/>
          <w:szCs w:val="24"/>
        </w:rPr>
        <w:t>Группы</w:t>
      </w:r>
      <w:r w:rsidRPr="00B064AC">
        <w:rPr>
          <w:sz w:val="24"/>
          <w:szCs w:val="24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23.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3026FC">
        <w:rPr>
          <w:sz w:val="24"/>
          <w:szCs w:val="24"/>
        </w:rPr>
        <w:t>Группы</w:t>
      </w:r>
      <w:r w:rsidRPr="00B064AC">
        <w:rPr>
          <w:sz w:val="24"/>
          <w:szCs w:val="24"/>
        </w:rPr>
        <w:t>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P102"/>
      <w:bookmarkEnd w:id="4"/>
      <w:r w:rsidRPr="00B064AC">
        <w:rPr>
          <w:sz w:val="24"/>
          <w:szCs w:val="24"/>
        </w:rPr>
        <w:t xml:space="preserve">24. При проведении камеральной проверки должностным лицом </w:t>
      </w:r>
      <w:r w:rsidR="003026FC">
        <w:rPr>
          <w:sz w:val="24"/>
          <w:szCs w:val="24"/>
        </w:rPr>
        <w:t>Группы</w:t>
      </w:r>
      <w:r w:rsidRPr="00B064AC">
        <w:rPr>
          <w:sz w:val="24"/>
          <w:szCs w:val="24"/>
        </w:rPr>
        <w:t xml:space="preserve"> (при проведении камеральной проверки одним должностным лицом) либо проверочной группой проводится проверка полноты представленных субъектом контроля документов и информации по запросу </w:t>
      </w:r>
      <w:r w:rsidR="003026FC">
        <w:rPr>
          <w:sz w:val="24"/>
          <w:szCs w:val="24"/>
        </w:rPr>
        <w:t xml:space="preserve">Группы </w:t>
      </w:r>
      <w:r w:rsidRPr="00B064AC">
        <w:rPr>
          <w:sz w:val="24"/>
          <w:szCs w:val="24"/>
        </w:rPr>
        <w:t>в течение 3 рабочих дней со дня получении от субъекта контроля таких документов и информации.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P103"/>
      <w:bookmarkEnd w:id="5"/>
      <w:r w:rsidRPr="00B064AC">
        <w:rPr>
          <w:sz w:val="24"/>
          <w:szCs w:val="24"/>
        </w:rPr>
        <w:t xml:space="preserve">25. </w:t>
      </w:r>
      <w:proofErr w:type="gramStart"/>
      <w:r w:rsidRPr="00B064AC">
        <w:rPr>
          <w:sz w:val="24"/>
          <w:szCs w:val="24"/>
        </w:rPr>
        <w:t xml:space="preserve">В случае если по результатам проверки полноты представленных субъектом контроля документов и информации в соответствии с </w:t>
      </w:r>
      <w:hyperlink w:anchor="P102" w:history="1">
        <w:r w:rsidRPr="00B064AC">
          <w:rPr>
            <w:rStyle w:val="af0"/>
            <w:sz w:val="24"/>
            <w:szCs w:val="24"/>
          </w:rPr>
          <w:t>пунктом 24</w:t>
        </w:r>
      </w:hyperlink>
      <w:r w:rsidRPr="00B064AC">
        <w:rPr>
          <w:sz w:val="24"/>
          <w:szCs w:val="24"/>
        </w:rPr>
        <w:t xml:space="preserve"> Общих требований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123" w:history="1">
        <w:r w:rsidRPr="00B064AC">
          <w:rPr>
            <w:rStyle w:val="af0"/>
            <w:sz w:val="24"/>
            <w:szCs w:val="24"/>
          </w:rPr>
          <w:t>подпунктом "г" пункта 32</w:t>
        </w:r>
      </w:hyperlink>
      <w:r w:rsidRPr="00B064AC">
        <w:rPr>
          <w:sz w:val="24"/>
          <w:szCs w:val="24"/>
        </w:rPr>
        <w:t xml:space="preserve"> Общих требований со дня окончания проверки полноты представленных субъектом контроля документов и информации.</w:t>
      </w:r>
      <w:proofErr w:type="gramEnd"/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129" w:history="1">
        <w:r w:rsidRPr="00B064AC">
          <w:rPr>
            <w:rStyle w:val="af0"/>
            <w:sz w:val="24"/>
            <w:szCs w:val="24"/>
          </w:rPr>
          <w:t>пунктом 34</w:t>
        </w:r>
      </w:hyperlink>
      <w:r w:rsidRPr="00B064AC">
        <w:rPr>
          <w:sz w:val="24"/>
          <w:szCs w:val="24"/>
        </w:rPr>
        <w:t xml:space="preserve"> Общих требований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В случае непредставления субъектом контроля документов и информации по повторному запросу </w:t>
      </w:r>
      <w:r w:rsidR="003026FC">
        <w:rPr>
          <w:sz w:val="24"/>
          <w:szCs w:val="24"/>
        </w:rPr>
        <w:t>Группы</w:t>
      </w:r>
      <w:r w:rsidRPr="00B064AC">
        <w:rPr>
          <w:sz w:val="24"/>
          <w:szCs w:val="24"/>
        </w:rPr>
        <w:t xml:space="preserve"> по истечении срока приостановления проверки в соответствии с </w:t>
      </w:r>
      <w:hyperlink w:anchor="P123" w:history="1">
        <w:r w:rsidRPr="00B064AC">
          <w:rPr>
            <w:rStyle w:val="af0"/>
            <w:sz w:val="24"/>
            <w:szCs w:val="24"/>
          </w:rPr>
          <w:t>пунктом "г" пункта 32</w:t>
        </w:r>
      </w:hyperlink>
      <w:r w:rsidRPr="00B064AC">
        <w:rPr>
          <w:sz w:val="24"/>
          <w:szCs w:val="24"/>
        </w:rPr>
        <w:t xml:space="preserve"> Общих требований проверка возобновляется.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P107"/>
      <w:bookmarkEnd w:id="6"/>
      <w:r w:rsidRPr="00B064AC">
        <w:rPr>
          <w:sz w:val="24"/>
          <w:szCs w:val="24"/>
        </w:rPr>
        <w:t>26. Выездная проверка проводится по месту нахождения и месту фактического осуществления деятельности субъекта контроля.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27. Срок проведения выездной проверки не может превышать 30 рабочих дней.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P109"/>
      <w:bookmarkEnd w:id="7"/>
      <w:r w:rsidRPr="00B064AC">
        <w:rPr>
          <w:sz w:val="24"/>
          <w:szCs w:val="24"/>
        </w:rPr>
        <w:t>28.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29. Срок проведения выездной или камеральной проверки может быть продлен не более чем на 10 рабочих дней по решению руководителя </w:t>
      </w:r>
      <w:r w:rsidR="003026FC">
        <w:rPr>
          <w:sz w:val="24"/>
          <w:szCs w:val="24"/>
        </w:rPr>
        <w:t>Группы</w:t>
      </w:r>
      <w:r w:rsidRPr="00B064AC">
        <w:rPr>
          <w:sz w:val="24"/>
          <w:szCs w:val="24"/>
        </w:rPr>
        <w:t>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3026FC">
        <w:rPr>
          <w:sz w:val="24"/>
          <w:szCs w:val="24"/>
        </w:rPr>
        <w:t>Группы</w:t>
      </w:r>
      <w:r w:rsidRPr="00B064AC">
        <w:rPr>
          <w:sz w:val="24"/>
          <w:szCs w:val="24"/>
        </w:rPr>
        <w:t xml:space="preserve"> (при проведении камеральной проверки одним должностным лицом)</w:t>
      </w:r>
      <w:r w:rsidR="003026FC">
        <w:rPr>
          <w:sz w:val="24"/>
          <w:szCs w:val="24"/>
        </w:rPr>
        <w:t xml:space="preserve"> либо руководителя проверочной Г</w:t>
      </w:r>
      <w:r w:rsidRPr="00B064AC">
        <w:rPr>
          <w:sz w:val="24"/>
          <w:szCs w:val="24"/>
        </w:rPr>
        <w:t>руппы.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B064AC">
        <w:rPr>
          <w:sz w:val="24"/>
          <w:szCs w:val="24"/>
        </w:rPr>
        <w:t>субъекта контроля нарушений законодательства Российской Федерации</w:t>
      </w:r>
      <w:proofErr w:type="gramEnd"/>
      <w:r w:rsidRPr="00B064AC">
        <w:rPr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lastRenderedPageBreak/>
        <w:t xml:space="preserve">30. В рамках выездной или камеральной проверки проводится встречная проверка по решению руководителя </w:t>
      </w:r>
      <w:r w:rsidR="00DE2E20">
        <w:rPr>
          <w:sz w:val="24"/>
          <w:szCs w:val="24"/>
        </w:rPr>
        <w:t>Группы</w:t>
      </w:r>
      <w:r w:rsidRPr="00B064AC">
        <w:rPr>
          <w:sz w:val="24"/>
          <w:szCs w:val="24"/>
        </w:rPr>
        <w:t xml:space="preserve">, принятого на основании мотивированного обращения должностного лица </w:t>
      </w:r>
      <w:r w:rsidR="00DE2E20">
        <w:rPr>
          <w:sz w:val="24"/>
          <w:szCs w:val="24"/>
        </w:rPr>
        <w:t>Группы</w:t>
      </w:r>
      <w:r w:rsidRPr="00B064AC">
        <w:rPr>
          <w:sz w:val="24"/>
          <w:szCs w:val="24"/>
        </w:rPr>
        <w:t xml:space="preserve"> (при проведении камеральной проверки одним должностным лицом)</w:t>
      </w:r>
      <w:r w:rsidR="00DE2E20">
        <w:rPr>
          <w:sz w:val="24"/>
          <w:szCs w:val="24"/>
        </w:rPr>
        <w:t xml:space="preserve"> либо руководителя проверочной Г</w:t>
      </w:r>
      <w:r w:rsidRPr="00B064AC">
        <w:rPr>
          <w:sz w:val="24"/>
          <w:szCs w:val="24"/>
        </w:rPr>
        <w:t>руппы.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31. Встречная проверка проводится в порядке, установленном Общими требованиями для выездных и камеральных проверок в соответствии с </w:t>
      </w:r>
      <w:hyperlink w:anchor="P96" w:history="1">
        <w:r w:rsidRPr="00B064AC">
          <w:rPr>
            <w:rStyle w:val="af0"/>
            <w:sz w:val="24"/>
            <w:szCs w:val="24"/>
          </w:rPr>
          <w:t>пунктами 19</w:t>
        </w:r>
      </w:hyperlink>
      <w:r w:rsidRPr="00B064AC">
        <w:rPr>
          <w:sz w:val="24"/>
          <w:szCs w:val="24"/>
        </w:rPr>
        <w:t xml:space="preserve"> - </w:t>
      </w:r>
      <w:hyperlink w:anchor="P100" w:history="1">
        <w:r w:rsidRPr="00B064AC">
          <w:rPr>
            <w:rStyle w:val="af0"/>
            <w:sz w:val="24"/>
            <w:szCs w:val="24"/>
          </w:rPr>
          <w:t>22</w:t>
        </w:r>
      </w:hyperlink>
      <w:r w:rsidRPr="00B064AC">
        <w:rPr>
          <w:sz w:val="24"/>
          <w:szCs w:val="24"/>
        </w:rPr>
        <w:t xml:space="preserve">, </w:t>
      </w:r>
      <w:hyperlink w:anchor="P107" w:history="1">
        <w:r w:rsidRPr="00B064AC">
          <w:rPr>
            <w:rStyle w:val="af0"/>
            <w:sz w:val="24"/>
            <w:szCs w:val="24"/>
          </w:rPr>
          <w:t>26</w:t>
        </w:r>
      </w:hyperlink>
      <w:r w:rsidRPr="00B064AC">
        <w:rPr>
          <w:sz w:val="24"/>
          <w:szCs w:val="24"/>
        </w:rPr>
        <w:t xml:space="preserve">, </w:t>
      </w:r>
      <w:hyperlink w:anchor="P109" w:history="1">
        <w:r w:rsidRPr="00B064AC">
          <w:rPr>
            <w:rStyle w:val="af0"/>
            <w:sz w:val="24"/>
            <w:szCs w:val="24"/>
          </w:rPr>
          <w:t>28</w:t>
        </w:r>
      </w:hyperlink>
      <w:r w:rsidRPr="00B064AC">
        <w:rPr>
          <w:sz w:val="24"/>
          <w:szCs w:val="24"/>
        </w:rPr>
        <w:t xml:space="preserve"> Общих требований.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Срок проведения встречной проверки не может превышать 20 рабочих дней.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32. </w:t>
      </w:r>
      <w:proofErr w:type="gramStart"/>
      <w:r w:rsidRPr="00B064AC">
        <w:rPr>
          <w:sz w:val="24"/>
          <w:szCs w:val="24"/>
        </w:rPr>
        <w:t xml:space="preserve">Проведение выездной или камеральной проверки по решению руководителя) </w:t>
      </w:r>
      <w:r w:rsidR="00DE2E20">
        <w:rPr>
          <w:sz w:val="24"/>
          <w:szCs w:val="24"/>
        </w:rPr>
        <w:t>Группы</w:t>
      </w:r>
      <w:r w:rsidRPr="00B064AC">
        <w:rPr>
          <w:sz w:val="24"/>
          <w:szCs w:val="24"/>
        </w:rPr>
        <w:t xml:space="preserve">, принятого на основании мотивированного обращения должностного лица </w:t>
      </w:r>
      <w:r w:rsidR="00DE2E20">
        <w:rPr>
          <w:sz w:val="24"/>
          <w:szCs w:val="24"/>
        </w:rPr>
        <w:t>Группы</w:t>
      </w:r>
      <w:r w:rsidRPr="00B064AC">
        <w:rPr>
          <w:sz w:val="24"/>
          <w:szCs w:val="24"/>
        </w:rPr>
        <w:t xml:space="preserve"> (при проведении камеральной проверки одним должностным лицом)</w:t>
      </w:r>
      <w:r w:rsidR="00DF7C2F">
        <w:rPr>
          <w:sz w:val="24"/>
          <w:szCs w:val="24"/>
        </w:rPr>
        <w:t xml:space="preserve"> либо руководителя проверочной Г</w:t>
      </w:r>
      <w:r w:rsidRPr="00B064AC">
        <w:rPr>
          <w:sz w:val="24"/>
          <w:szCs w:val="24"/>
        </w:rPr>
        <w:t>руппы, приостанавливается на общий срок не более 30 рабочих дней в следующих случаях:</w:t>
      </w:r>
      <w:proofErr w:type="gramEnd"/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" w:name="P120"/>
      <w:bookmarkEnd w:id="8"/>
      <w:r w:rsidRPr="00B064AC">
        <w:rPr>
          <w:sz w:val="24"/>
          <w:szCs w:val="24"/>
        </w:rPr>
        <w:t>а) на период проведения встречной проверки, но не более чем на 20 рабочих дней;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9" w:name="P121"/>
      <w:bookmarkEnd w:id="9"/>
      <w:r w:rsidRPr="00B064AC">
        <w:rPr>
          <w:sz w:val="24"/>
          <w:szCs w:val="24"/>
        </w:rPr>
        <w:t>б) на период организации и проведения экспертиз, но не более чем на 20 рабочих дней;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P122"/>
      <w:bookmarkEnd w:id="10"/>
      <w:r w:rsidRPr="00B064AC">
        <w:rPr>
          <w:sz w:val="24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1" w:name="P123"/>
      <w:bookmarkEnd w:id="11"/>
      <w:r w:rsidRPr="00B064AC">
        <w:rPr>
          <w:sz w:val="24"/>
          <w:szCs w:val="24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DE2E20">
        <w:rPr>
          <w:sz w:val="24"/>
          <w:szCs w:val="24"/>
        </w:rPr>
        <w:t>Группы</w:t>
      </w:r>
      <w:r w:rsidRPr="00B064AC">
        <w:rPr>
          <w:sz w:val="24"/>
          <w:szCs w:val="24"/>
        </w:rPr>
        <w:t xml:space="preserve"> в соответствии с </w:t>
      </w:r>
      <w:hyperlink w:anchor="P103" w:history="1">
        <w:r w:rsidRPr="00B064AC">
          <w:rPr>
            <w:rStyle w:val="af0"/>
            <w:sz w:val="24"/>
            <w:szCs w:val="24"/>
          </w:rPr>
          <w:t>пунктом 25</w:t>
        </w:r>
      </w:hyperlink>
      <w:r w:rsidRPr="00B064AC">
        <w:rPr>
          <w:sz w:val="24"/>
          <w:szCs w:val="24"/>
        </w:rPr>
        <w:t xml:space="preserve"> Общих требований, но не более чем на 10 рабочих дней;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2" w:name="P124"/>
      <w:bookmarkEnd w:id="12"/>
      <w:proofErr w:type="spellStart"/>
      <w:r w:rsidRPr="00B064AC">
        <w:rPr>
          <w:sz w:val="24"/>
          <w:szCs w:val="24"/>
        </w:rPr>
        <w:t>д</w:t>
      </w:r>
      <w:proofErr w:type="spellEnd"/>
      <w:r w:rsidRPr="00B064AC">
        <w:rPr>
          <w:sz w:val="24"/>
          <w:szCs w:val="24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DE2E20">
        <w:rPr>
          <w:sz w:val="24"/>
          <w:szCs w:val="24"/>
        </w:rPr>
        <w:t>Группы</w:t>
      </w:r>
      <w:r w:rsidRPr="00B064AC">
        <w:rPr>
          <w:sz w:val="24"/>
          <w:szCs w:val="24"/>
        </w:rPr>
        <w:t xml:space="preserve"> (при проведении камеральной проверки одним должн</w:t>
      </w:r>
      <w:r w:rsidR="005129A1">
        <w:rPr>
          <w:sz w:val="24"/>
          <w:szCs w:val="24"/>
        </w:rPr>
        <w:t>остным лицом) либо проверочной Г</w:t>
      </w:r>
      <w:r w:rsidRPr="00B064AC">
        <w:rPr>
          <w:sz w:val="24"/>
          <w:szCs w:val="24"/>
        </w:rPr>
        <w:t>руппы, включая наступление обстоятельств непреодолимой силы.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33. Решение о возобновлении проведения выездной или камеральной проверки принимается в срок не более 2 рабочих дней: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а) после завершения проведения встречной проверки и (или) экспертизы согласно </w:t>
      </w:r>
      <w:hyperlink w:anchor="P120" w:history="1">
        <w:r w:rsidRPr="00B064AC">
          <w:rPr>
            <w:rStyle w:val="af0"/>
            <w:sz w:val="24"/>
            <w:szCs w:val="24"/>
          </w:rPr>
          <w:t>подпунктам "а"</w:t>
        </w:r>
      </w:hyperlink>
      <w:r w:rsidRPr="00B064AC">
        <w:rPr>
          <w:sz w:val="24"/>
          <w:szCs w:val="24"/>
        </w:rPr>
        <w:t xml:space="preserve">, </w:t>
      </w:r>
      <w:hyperlink w:anchor="P121" w:history="1">
        <w:r w:rsidRPr="00B064AC">
          <w:rPr>
            <w:rStyle w:val="af0"/>
            <w:sz w:val="24"/>
            <w:szCs w:val="24"/>
          </w:rPr>
          <w:t>"б" пункта 32</w:t>
        </w:r>
      </w:hyperlink>
      <w:r w:rsidRPr="00B064AC">
        <w:rPr>
          <w:sz w:val="24"/>
          <w:szCs w:val="24"/>
        </w:rPr>
        <w:t xml:space="preserve"> Общих требований;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б) после устранения причин приостановления проведения проверки, указанных в </w:t>
      </w:r>
      <w:hyperlink w:anchor="P122" w:history="1">
        <w:r w:rsidRPr="00B064AC">
          <w:rPr>
            <w:rStyle w:val="af0"/>
            <w:sz w:val="24"/>
            <w:szCs w:val="24"/>
          </w:rPr>
          <w:t>подпунктах "в"</w:t>
        </w:r>
      </w:hyperlink>
      <w:r w:rsidRPr="00B064AC">
        <w:rPr>
          <w:sz w:val="24"/>
          <w:szCs w:val="24"/>
        </w:rPr>
        <w:t xml:space="preserve"> - </w:t>
      </w:r>
      <w:hyperlink w:anchor="P124" w:history="1">
        <w:r w:rsidRPr="00B064AC">
          <w:rPr>
            <w:rStyle w:val="af0"/>
            <w:sz w:val="24"/>
            <w:szCs w:val="24"/>
          </w:rPr>
          <w:t>"</w:t>
        </w:r>
        <w:proofErr w:type="spellStart"/>
        <w:r w:rsidRPr="00B064AC">
          <w:rPr>
            <w:rStyle w:val="af0"/>
            <w:sz w:val="24"/>
            <w:szCs w:val="24"/>
          </w:rPr>
          <w:t>д</w:t>
        </w:r>
        <w:proofErr w:type="spellEnd"/>
        <w:r w:rsidRPr="00B064AC">
          <w:rPr>
            <w:rStyle w:val="af0"/>
            <w:sz w:val="24"/>
            <w:szCs w:val="24"/>
          </w:rPr>
          <w:t>" пункта 32</w:t>
        </w:r>
      </w:hyperlink>
      <w:r w:rsidRPr="00B064AC">
        <w:rPr>
          <w:sz w:val="24"/>
          <w:szCs w:val="24"/>
        </w:rPr>
        <w:t xml:space="preserve"> Общих требований;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в) после истечения срока приостановления проверки в соответствии с </w:t>
      </w:r>
      <w:hyperlink w:anchor="P122" w:history="1">
        <w:r w:rsidRPr="00B064AC">
          <w:rPr>
            <w:rStyle w:val="af0"/>
            <w:sz w:val="24"/>
            <w:szCs w:val="24"/>
          </w:rPr>
          <w:t>подпунктами "в"</w:t>
        </w:r>
      </w:hyperlink>
      <w:r w:rsidRPr="00B064AC">
        <w:rPr>
          <w:sz w:val="24"/>
          <w:szCs w:val="24"/>
        </w:rPr>
        <w:t xml:space="preserve"> - </w:t>
      </w:r>
      <w:hyperlink w:anchor="P124" w:history="1">
        <w:r w:rsidRPr="00B064AC">
          <w:rPr>
            <w:rStyle w:val="af0"/>
            <w:sz w:val="24"/>
            <w:szCs w:val="24"/>
          </w:rPr>
          <w:t>"</w:t>
        </w:r>
        <w:proofErr w:type="spellStart"/>
        <w:r w:rsidRPr="00B064AC">
          <w:rPr>
            <w:rStyle w:val="af0"/>
            <w:sz w:val="24"/>
            <w:szCs w:val="24"/>
          </w:rPr>
          <w:t>д</w:t>
        </w:r>
        <w:proofErr w:type="spellEnd"/>
        <w:r w:rsidRPr="00B064AC">
          <w:rPr>
            <w:rStyle w:val="af0"/>
            <w:sz w:val="24"/>
            <w:szCs w:val="24"/>
          </w:rPr>
          <w:t>" пункта 32</w:t>
        </w:r>
      </w:hyperlink>
      <w:r w:rsidRPr="00B064AC">
        <w:rPr>
          <w:sz w:val="24"/>
          <w:szCs w:val="24"/>
        </w:rPr>
        <w:t xml:space="preserve"> Общих требований.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3" w:name="P129"/>
      <w:bookmarkEnd w:id="13"/>
      <w:r w:rsidRPr="00B064AC">
        <w:rPr>
          <w:sz w:val="24"/>
          <w:szCs w:val="24"/>
        </w:rPr>
        <w:t xml:space="preserve">34.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распорядительным документом руководителя </w:t>
      </w:r>
      <w:r w:rsidR="00DE2E20">
        <w:rPr>
          <w:sz w:val="24"/>
          <w:szCs w:val="24"/>
        </w:rPr>
        <w:t>Группы</w:t>
      </w:r>
      <w:r w:rsidRPr="00B064AC">
        <w:rPr>
          <w:sz w:val="24"/>
          <w:szCs w:val="24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Копия распорядительного документа руководителя </w:t>
      </w:r>
      <w:r w:rsidR="00DE2E20">
        <w:rPr>
          <w:sz w:val="24"/>
          <w:szCs w:val="24"/>
        </w:rPr>
        <w:t xml:space="preserve">Группы </w:t>
      </w:r>
      <w:r w:rsidRPr="00B064AC">
        <w:rPr>
          <w:sz w:val="24"/>
          <w:szCs w:val="24"/>
        </w:rPr>
        <w:t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35. В случае непредставления или несвоевременного представления документов и информации по запросу </w:t>
      </w:r>
      <w:r w:rsidR="00DE2E20">
        <w:rPr>
          <w:sz w:val="24"/>
          <w:szCs w:val="24"/>
        </w:rPr>
        <w:t xml:space="preserve">Группы </w:t>
      </w:r>
      <w:r w:rsidRPr="00B064AC">
        <w:rPr>
          <w:sz w:val="24"/>
          <w:szCs w:val="24"/>
        </w:rPr>
        <w:t xml:space="preserve"> в соответствии с </w:t>
      </w:r>
      <w:hyperlink w:anchor="P60" w:history="1">
        <w:r w:rsidRPr="00B064AC">
          <w:rPr>
            <w:rStyle w:val="af0"/>
            <w:sz w:val="24"/>
            <w:szCs w:val="24"/>
          </w:rPr>
          <w:t>подпунктом "а" пункта 6</w:t>
        </w:r>
      </w:hyperlink>
      <w:r w:rsidRPr="00B064AC">
        <w:rPr>
          <w:sz w:val="24"/>
          <w:szCs w:val="24"/>
        </w:rPr>
        <w:t xml:space="preserve"> Общих требований либо представления заведомо недостоверных документов и информации </w:t>
      </w:r>
      <w:r w:rsidR="00DE2E20">
        <w:rPr>
          <w:sz w:val="24"/>
          <w:szCs w:val="24"/>
        </w:rPr>
        <w:t>Группы</w:t>
      </w:r>
      <w:r w:rsidRPr="00B064AC">
        <w:rPr>
          <w:sz w:val="24"/>
          <w:szCs w:val="24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064AC" w:rsidRPr="00B064AC" w:rsidRDefault="00B064AC" w:rsidP="005129A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064AC">
        <w:rPr>
          <w:b/>
          <w:sz w:val="24"/>
          <w:szCs w:val="24"/>
        </w:rPr>
        <w:lastRenderedPageBreak/>
        <w:t>IV. Оформление результатов контрольных мероприятий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36. Результаты встречной проверки оформляются актом, который подписывается должностным лицом </w:t>
      </w:r>
      <w:r w:rsidR="00DE2E20">
        <w:rPr>
          <w:sz w:val="24"/>
          <w:szCs w:val="24"/>
        </w:rPr>
        <w:t>Группы</w:t>
      </w:r>
      <w:r w:rsidRPr="00B064AC">
        <w:rPr>
          <w:sz w:val="24"/>
          <w:szCs w:val="24"/>
        </w:rPr>
        <w:t xml:space="preserve"> (при проведении камеральной проверки одним должностным лицом) либо всеми членами проверочной группы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По результатам встречной проверки предписания субъекту контроля не выдаются.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37.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DE2E20">
        <w:rPr>
          <w:sz w:val="24"/>
          <w:szCs w:val="24"/>
        </w:rPr>
        <w:t>Группы</w:t>
      </w:r>
      <w:r w:rsidRPr="00B064AC">
        <w:rPr>
          <w:sz w:val="24"/>
          <w:szCs w:val="24"/>
        </w:rPr>
        <w:t xml:space="preserve"> (при проведении камеральной проверки одним должностным лицом) либо всеми членами проверочной группы (при проведении проверки проверочной группой).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38.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B064AC">
        <w:rPr>
          <w:sz w:val="24"/>
          <w:szCs w:val="24"/>
        </w:rPr>
        <w:t>кт встр</w:t>
      </w:r>
      <w:proofErr w:type="gramEnd"/>
      <w:r w:rsidRPr="00B064AC">
        <w:rPr>
          <w:sz w:val="24"/>
          <w:szCs w:val="24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39.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40.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Письменные возражения субъекта контроля приобщаются к материалам проверки.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41.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руководителем </w:t>
      </w:r>
      <w:r w:rsidR="00DE2E20">
        <w:rPr>
          <w:sz w:val="24"/>
          <w:szCs w:val="24"/>
        </w:rPr>
        <w:t>Группы</w:t>
      </w:r>
      <w:r w:rsidRPr="00B064AC">
        <w:rPr>
          <w:sz w:val="24"/>
          <w:szCs w:val="24"/>
        </w:rPr>
        <w:t>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4" w:name="P143"/>
      <w:bookmarkEnd w:id="14"/>
      <w:r w:rsidRPr="00B064AC">
        <w:rPr>
          <w:sz w:val="24"/>
          <w:szCs w:val="24"/>
        </w:rPr>
        <w:t xml:space="preserve">42.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(заместитель руководителя) </w:t>
      </w:r>
      <w:r w:rsidR="00DE2E20">
        <w:rPr>
          <w:sz w:val="24"/>
          <w:szCs w:val="24"/>
        </w:rPr>
        <w:t>Группы</w:t>
      </w:r>
      <w:r w:rsidRPr="00B064AC">
        <w:rPr>
          <w:sz w:val="24"/>
          <w:szCs w:val="24"/>
        </w:rPr>
        <w:t xml:space="preserve"> принимает решение, которое оформляется распорядительным документом руководителя </w:t>
      </w:r>
      <w:r w:rsidR="00DE2E20">
        <w:rPr>
          <w:sz w:val="24"/>
          <w:szCs w:val="24"/>
        </w:rPr>
        <w:t xml:space="preserve">Группы </w:t>
      </w:r>
      <w:r w:rsidRPr="00B064AC">
        <w:rPr>
          <w:sz w:val="24"/>
          <w:szCs w:val="24"/>
        </w:rPr>
        <w:t>в срок не более 30 рабочих дней со дня подписания акта: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5" w:name="P144"/>
      <w:bookmarkEnd w:id="15"/>
      <w:r w:rsidRPr="00B064AC">
        <w:rPr>
          <w:sz w:val="24"/>
          <w:szCs w:val="24"/>
        </w:rPr>
        <w:t xml:space="preserve">а) о выдаче обязательного для исполнения предписания в случаях, установленных Федеральным </w:t>
      </w:r>
      <w:hyperlink r:id="rId15" w:history="1">
        <w:r w:rsidRPr="00B064AC">
          <w:rPr>
            <w:rStyle w:val="af0"/>
            <w:sz w:val="24"/>
            <w:szCs w:val="24"/>
          </w:rPr>
          <w:t>законом</w:t>
        </w:r>
      </w:hyperlink>
      <w:r w:rsidRPr="00B064AC">
        <w:rPr>
          <w:sz w:val="24"/>
          <w:szCs w:val="24"/>
        </w:rPr>
        <w:t>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б) об отсутствии оснований для выдачи предписания;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6" w:name="P146"/>
      <w:bookmarkEnd w:id="16"/>
      <w:r w:rsidRPr="00B064AC">
        <w:rPr>
          <w:sz w:val="24"/>
          <w:szCs w:val="24"/>
        </w:rPr>
        <w:t>в) о проведении внеплановой выездной проверки.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Одновременно с подписанием вышеуказанного распорядительного документа руководителя </w:t>
      </w:r>
      <w:r w:rsidR="00DE2E20">
        <w:rPr>
          <w:sz w:val="24"/>
          <w:szCs w:val="24"/>
        </w:rPr>
        <w:t>Группы</w:t>
      </w:r>
      <w:r w:rsidR="005129A1">
        <w:rPr>
          <w:sz w:val="24"/>
          <w:szCs w:val="24"/>
        </w:rPr>
        <w:t xml:space="preserve"> руководитель</w:t>
      </w:r>
      <w:r w:rsidRPr="00B064AC">
        <w:rPr>
          <w:sz w:val="24"/>
          <w:szCs w:val="24"/>
        </w:rPr>
        <w:t xml:space="preserve"> </w:t>
      </w:r>
      <w:r w:rsidR="00DE2E20">
        <w:rPr>
          <w:sz w:val="24"/>
          <w:szCs w:val="24"/>
        </w:rPr>
        <w:t>Группы</w:t>
      </w:r>
      <w:r w:rsidRPr="00B064AC">
        <w:rPr>
          <w:sz w:val="24"/>
          <w:szCs w:val="24"/>
        </w:rPr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Отчет о результатах выездной или камеральной проверки подписывается должностным лицом </w:t>
      </w:r>
      <w:r w:rsidR="00DE2E20">
        <w:rPr>
          <w:sz w:val="24"/>
          <w:szCs w:val="24"/>
        </w:rPr>
        <w:t>Группы</w:t>
      </w:r>
      <w:r w:rsidRPr="00B064AC">
        <w:rPr>
          <w:sz w:val="24"/>
          <w:szCs w:val="24"/>
        </w:rPr>
        <w:t xml:space="preserve"> (при проведении камеральной проверки одним должностным лицом) либо руководителем проверочной группы, </w:t>
      </w:r>
      <w:proofErr w:type="gramStart"/>
      <w:r w:rsidRPr="00B064AC">
        <w:rPr>
          <w:sz w:val="24"/>
          <w:szCs w:val="24"/>
        </w:rPr>
        <w:t>проводившими</w:t>
      </w:r>
      <w:proofErr w:type="gramEnd"/>
      <w:r w:rsidRPr="00B064AC">
        <w:rPr>
          <w:sz w:val="24"/>
          <w:szCs w:val="24"/>
        </w:rPr>
        <w:t xml:space="preserve"> проверку.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Отчет о результатах выездной или камеральной проверки приобщается к материалам проверки.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064AC" w:rsidRPr="00B064AC" w:rsidRDefault="00B064AC" w:rsidP="005129A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064AC">
        <w:rPr>
          <w:b/>
          <w:sz w:val="24"/>
          <w:szCs w:val="24"/>
        </w:rPr>
        <w:t>V. Реализация результатов контрольных мероприятий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43.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144" w:history="1">
        <w:r w:rsidRPr="00B064AC">
          <w:rPr>
            <w:rStyle w:val="af0"/>
            <w:sz w:val="24"/>
            <w:szCs w:val="24"/>
          </w:rPr>
          <w:t>подпунктом "а" пункта 42</w:t>
        </w:r>
      </w:hyperlink>
      <w:r w:rsidRPr="00B064AC">
        <w:rPr>
          <w:sz w:val="24"/>
          <w:szCs w:val="24"/>
        </w:rPr>
        <w:t xml:space="preserve"> Общих требований.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>44. Предписание должно содержать сроки его исполнения.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lastRenderedPageBreak/>
        <w:t xml:space="preserve">45. Должностное лицо </w:t>
      </w:r>
      <w:r w:rsidR="00DE2E20">
        <w:rPr>
          <w:sz w:val="24"/>
          <w:szCs w:val="24"/>
        </w:rPr>
        <w:t>Группы</w:t>
      </w:r>
      <w:r w:rsidRPr="00B064AC">
        <w:rPr>
          <w:sz w:val="24"/>
          <w:szCs w:val="24"/>
        </w:rPr>
        <w:t xml:space="preserve"> (при проведении камеральной проверки одним должностным лицом) либо руководитель проверочной группы обязаны осуществлять </w:t>
      </w:r>
      <w:proofErr w:type="gramStart"/>
      <w:r w:rsidRPr="00B064AC">
        <w:rPr>
          <w:sz w:val="24"/>
          <w:szCs w:val="24"/>
        </w:rPr>
        <w:t>контроль за</w:t>
      </w:r>
      <w:proofErr w:type="gramEnd"/>
      <w:r w:rsidRPr="00B064AC">
        <w:rPr>
          <w:sz w:val="24"/>
          <w:szCs w:val="24"/>
        </w:rPr>
        <w:t xml:space="preserve"> выполнением субъектом контроля предписания.</w:t>
      </w:r>
    </w:p>
    <w:p w:rsidR="00B064AC" w:rsidRPr="00B064AC" w:rsidRDefault="00B064AC" w:rsidP="00B06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4AC">
        <w:rPr>
          <w:sz w:val="24"/>
          <w:szCs w:val="24"/>
        </w:rPr>
        <w:t xml:space="preserve">В случае неисполнения в установленный срок предписания </w:t>
      </w:r>
      <w:r w:rsidR="00DE2E20">
        <w:rPr>
          <w:sz w:val="24"/>
          <w:szCs w:val="24"/>
        </w:rPr>
        <w:t>Группы</w:t>
      </w:r>
      <w:r w:rsidRPr="00B064AC">
        <w:rPr>
          <w:sz w:val="24"/>
          <w:szCs w:val="24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E96711" w:rsidRPr="00D91392" w:rsidRDefault="00E96711" w:rsidP="00B064A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E96711" w:rsidRPr="00D91392" w:rsidSect="006F45A5">
      <w:footerReference w:type="even" r:id="rId16"/>
      <w:footerReference w:type="default" r:id="rId17"/>
      <w:pgSz w:w="11907" w:h="16840" w:code="9"/>
      <w:pgMar w:top="851" w:right="850" w:bottom="1304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1AB" w:rsidRDefault="000451AB">
      <w:r>
        <w:separator/>
      </w:r>
    </w:p>
  </w:endnote>
  <w:endnote w:type="continuationSeparator" w:id="0">
    <w:p w:rsidR="000451AB" w:rsidRDefault="0004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25" w:rsidRDefault="00CC7B3B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E732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7325" w:rsidRDefault="007E73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25" w:rsidRDefault="00CC7B3B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E732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1726">
      <w:rPr>
        <w:rStyle w:val="a8"/>
        <w:noProof/>
      </w:rPr>
      <w:t>1</w:t>
    </w:r>
    <w:r>
      <w:rPr>
        <w:rStyle w:val="a8"/>
      </w:rPr>
      <w:fldChar w:fldCharType="end"/>
    </w:r>
  </w:p>
  <w:p w:rsidR="007E7325" w:rsidRPr="00012803" w:rsidRDefault="007E7325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1AB" w:rsidRDefault="000451AB">
      <w:r>
        <w:separator/>
      </w:r>
    </w:p>
  </w:footnote>
  <w:footnote w:type="continuationSeparator" w:id="0">
    <w:p w:rsidR="000451AB" w:rsidRDefault="00045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328149DD"/>
    <w:multiLevelType w:val="multilevel"/>
    <w:tmpl w:val="CF42953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1">
    <w:nsid w:val="3BF44FEF"/>
    <w:multiLevelType w:val="hybridMultilevel"/>
    <w:tmpl w:val="3A4A834E"/>
    <w:lvl w:ilvl="0" w:tplc="6DCC8F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B41506F"/>
    <w:multiLevelType w:val="hybridMultilevel"/>
    <w:tmpl w:val="61845F40"/>
    <w:lvl w:ilvl="0" w:tplc="AA502E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B138B5"/>
    <w:multiLevelType w:val="hybridMultilevel"/>
    <w:tmpl w:val="3644337E"/>
    <w:lvl w:ilvl="0" w:tplc="DF58B03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CB1F45"/>
    <w:multiLevelType w:val="hybridMultilevel"/>
    <w:tmpl w:val="040A470C"/>
    <w:lvl w:ilvl="0" w:tplc="13BEA38E">
      <w:start w:val="1"/>
      <w:numFmt w:val="decimal"/>
      <w:lvlText w:val="%1)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258A645A">
      <w:start w:val="19"/>
      <w:numFmt w:val="decimal"/>
      <w:lvlText w:val="%2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6D7C703A"/>
    <w:multiLevelType w:val="hybridMultilevel"/>
    <w:tmpl w:val="D486BFAC"/>
    <w:lvl w:ilvl="0" w:tplc="CD78319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115D7A"/>
    <w:multiLevelType w:val="hybridMultilevel"/>
    <w:tmpl w:val="B2F87F88"/>
    <w:lvl w:ilvl="0" w:tplc="795C6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39C"/>
    <w:rsid w:val="00012803"/>
    <w:rsid w:val="00014A73"/>
    <w:rsid w:val="00016068"/>
    <w:rsid w:val="00032BCD"/>
    <w:rsid w:val="00043864"/>
    <w:rsid w:val="000451AB"/>
    <w:rsid w:val="00046527"/>
    <w:rsid w:val="000553CB"/>
    <w:rsid w:val="00055D3F"/>
    <w:rsid w:val="00060300"/>
    <w:rsid w:val="000769F9"/>
    <w:rsid w:val="00095FEE"/>
    <w:rsid w:val="000A09E3"/>
    <w:rsid w:val="000A7E94"/>
    <w:rsid w:val="000B4EB6"/>
    <w:rsid w:val="000C4E99"/>
    <w:rsid w:val="000D157C"/>
    <w:rsid w:val="000E00CE"/>
    <w:rsid w:val="000E190E"/>
    <w:rsid w:val="000E6F43"/>
    <w:rsid w:val="00102DD9"/>
    <w:rsid w:val="001034BC"/>
    <w:rsid w:val="00121726"/>
    <w:rsid w:val="00121CB6"/>
    <w:rsid w:val="0013540E"/>
    <w:rsid w:val="00135C4B"/>
    <w:rsid w:val="00137B07"/>
    <w:rsid w:val="00153E1D"/>
    <w:rsid w:val="00166816"/>
    <w:rsid w:val="001825B7"/>
    <w:rsid w:val="0018698E"/>
    <w:rsid w:val="001907B8"/>
    <w:rsid w:val="001A0C17"/>
    <w:rsid w:val="001A49DD"/>
    <w:rsid w:val="001B7649"/>
    <w:rsid w:val="001C3F30"/>
    <w:rsid w:val="001D66E2"/>
    <w:rsid w:val="001E2AC9"/>
    <w:rsid w:val="00203618"/>
    <w:rsid w:val="00206936"/>
    <w:rsid w:val="00212323"/>
    <w:rsid w:val="002377C2"/>
    <w:rsid w:val="00242DF3"/>
    <w:rsid w:val="002444BE"/>
    <w:rsid w:val="002555CF"/>
    <w:rsid w:val="002640B0"/>
    <w:rsid w:val="0026768C"/>
    <w:rsid w:val="00271648"/>
    <w:rsid w:val="002816E0"/>
    <w:rsid w:val="00283697"/>
    <w:rsid w:val="002905C4"/>
    <w:rsid w:val="002957A0"/>
    <w:rsid w:val="00297BF0"/>
    <w:rsid w:val="002A5BEF"/>
    <w:rsid w:val="002B15BD"/>
    <w:rsid w:val="002B5473"/>
    <w:rsid w:val="002D08A1"/>
    <w:rsid w:val="002D319D"/>
    <w:rsid w:val="002D74D2"/>
    <w:rsid w:val="002E2C68"/>
    <w:rsid w:val="003026FC"/>
    <w:rsid w:val="00305371"/>
    <w:rsid w:val="00305EBD"/>
    <w:rsid w:val="00310A25"/>
    <w:rsid w:val="00315DF5"/>
    <w:rsid w:val="003205B2"/>
    <w:rsid w:val="003208B1"/>
    <w:rsid w:val="00331E18"/>
    <w:rsid w:val="00336DCF"/>
    <w:rsid w:val="00362EF9"/>
    <w:rsid w:val="003665E6"/>
    <w:rsid w:val="003A45A4"/>
    <w:rsid w:val="003A612B"/>
    <w:rsid w:val="003A6AA7"/>
    <w:rsid w:val="003B45D8"/>
    <w:rsid w:val="003F0051"/>
    <w:rsid w:val="003F3C21"/>
    <w:rsid w:val="00400CF2"/>
    <w:rsid w:val="00415523"/>
    <w:rsid w:val="0042489B"/>
    <w:rsid w:val="00427B3E"/>
    <w:rsid w:val="004315D3"/>
    <w:rsid w:val="00443F34"/>
    <w:rsid w:val="00451C7D"/>
    <w:rsid w:val="00455879"/>
    <w:rsid w:val="00476024"/>
    <w:rsid w:val="00476F55"/>
    <w:rsid w:val="00494212"/>
    <w:rsid w:val="004A094F"/>
    <w:rsid w:val="004A1469"/>
    <w:rsid w:val="004B2064"/>
    <w:rsid w:val="004C6B9E"/>
    <w:rsid w:val="004D1F5B"/>
    <w:rsid w:val="004D355F"/>
    <w:rsid w:val="004D3807"/>
    <w:rsid w:val="004D4665"/>
    <w:rsid w:val="004D4868"/>
    <w:rsid w:val="004E1807"/>
    <w:rsid w:val="004E4E17"/>
    <w:rsid w:val="004F075E"/>
    <w:rsid w:val="004F4CBB"/>
    <w:rsid w:val="004F61C8"/>
    <w:rsid w:val="00512147"/>
    <w:rsid w:val="005129A1"/>
    <w:rsid w:val="00512DA1"/>
    <w:rsid w:val="00520727"/>
    <w:rsid w:val="00523E32"/>
    <w:rsid w:val="005302CD"/>
    <w:rsid w:val="0053674B"/>
    <w:rsid w:val="00544BB6"/>
    <w:rsid w:val="00565782"/>
    <w:rsid w:val="005658B9"/>
    <w:rsid w:val="00575C58"/>
    <w:rsid w:val="0059063F"/>
    <w:rsid w:val="00595755"/>
    <w:rsid w:val="005A41AC"/>
    <w:rsid w:val="005A5CE4"/>
    <w:rsid w:val="005E07C3"/>
    <w:rsid w:val="005E4D8C"/>
    <w:rsid w:val="005E579D"/>
    <w:rsid w:val="0060738A"/>
    <w:rsid w:val="00621518"/>
    <w:rsid w:val="00624183"/>
    <w:rsid w:val="00625E1B"/>
    <w:rsid w:val="00626DBD"/>
    <w:rsid w:val="006442FC"/>
    <w:rsid w:val="00650EB1"/>
    <w:rsid w:val="006536EC"/>
    <w:rsid w:val="00662DCE"/>
    <w:rsid w:val="00670094"/>
    <w:rsid w:val="00680CE4"/>
    <w:rsid w:val="00684E0A"/>
    <w:rsid w:val="0069759D"/>
    <w:rsid w:val="006B1079"/>
    <w:rsid w:val="006C2EBC"/>
    <w:rsid w:val="006C46BF"/>
    <w:rsid w:val="006C700C"/>
    <w:rsid w:val="006F285A"/>
    <w:rsid w:val="006F45A5"/>
    <w:rsid w:val="006F4CF6"/>
    <w:rsid w:val="00715EB7"/>
    <w:rsid w:val="007200F5"/>
    <w:rsid w:val="0073091A"/>
    <w:rsid w:val="0073136A"/>
    <w:rsid w:val="00734BFA"/>
    <w:rsid w:val="00736173"/>
    <w:rsid w:val="00745ABF"/>
    <w:rsid w:val="0076534B"/>
    <w:rsid w:val="00790579"/>
    <w:rsid w:val="0079303F"/>
    <w:rsid w:val="007C670F"/>
    <w:rsid w:val="007D241A"/>
    <w:rsid w:val="007E0048"/>
    <w:rsid w:val="007E1CF0"/>
    <w:rsid w:val="007E7325"/>
    <w:rsid w:val="007F0B79"/>
    <w:rsid w:val="007F6167"/>
    <w:rsid w:val="008250E0"/>
    <w:rsid w:val="00842221"/>
    <w:rsid w:val="00850ACC"/>
    <w:rsid w:val="008531DF"/>
    <w:rsid w:val="008B2179"/>
    <w:rsid w:val="008B69D5"/>
    <w:rsid w:val="008D5786"/>
    <w:rsid w:val="008D7879"/>
    <w:rsid w:val="008F1859"/>
    <w:rsid w:val="0091308C"/>
    <w:rsid w:val="0093412B"/>
    <w:rsid w:val="00944C99"/>
    <w:rsid w:val="00944EB4"/>
    <w:rsid w:val="009470AF"/>
    <w:rsid w:val="009660D3"/>
    <w:rsid w:val="009809E7"/>
    <w:rsid w:val="00985B1B"/>
    <w:rsid w:val="00991597"/>
    <w:rsid w:val="009958A8"/>
    <w:rsid w:val="009A2761"/>
    <w:rsid w:val="009A320B"/>
    <w:rsid w:val="009B27D1"/>
    <w:rsid w:val="009C6BB5"/>
    <w:rsid w:val="009C758D"/>
    <w:rsid w:val="009D43F1"/>
    <w:rsid w:val="009D6418"/>
    <w:rsid w:val="009D715C"/>
    <w:rsid w:val="009F2346"/>
    <w:rsid w:val="00A01FBE"/>
    <w:rsid w:val="00A21634"/>
    <w:rsid w:val="00A23923"/>
    <w:rsid w:val="00A71288"/>
    <w:rsid w:val="00A8030E"/>
    <w:rsid w:val="00A87BB4"/>
    <w:rsid w:val="00A9194E"/>
    <w:rsid w:val="00AA53B0"/>
    <w:rsid w:val="00AB2DC0"/>
    <w:rsid w:val="00AB5B8E"/>
    <w:rsid w:val="00AE3316"/>
    <w:rsid w:val="00AE48FE"/>
    <w:rsid w:val="00AF1AFD"/>
    <w:rsid w:val="00AF7248"/>
    <w:rsid w:val="00B064AC"/>
    <w:rsid w:val="00B24BE6"/>
    <w:rsid w:val="00B51B57"/>
    <w:rsid w:val="00B5624A"/>
    <w:rsid w:val="00B61A35"/>
    <w:rsid w:val="00B62EC4"/>
    <w:rsid w:val="00B77947"/>
    <w:rsid w:val="00B86934"/>
    <w:rsid w:val="00B92980"/>
    <w:rsid w:val="00B960B2"/>
    <w:rsid w:val="00BA0F1D"/>
    <w:rsid w:val="00BF303E"/>
    <w:rsid w:val="00C20B25"/>
    <w:rsid w:val="00C213F4"/>
    <w:rsid w:val="00C26E08"/>
    <w:rsid w:val="00C327FC"/>
    <w:rsid w:val="00C34200"/>
    <w:rsid w:val="00C43085"/>
    <w:rsid w:val="00C46436"/>
    <w:rsid w:val="00C53F9B"/>
    <w:rsid w:val="00C56ED2"/>
    <w:rsid w:val="00C741C9"/>
    <w:rsid w:val="00CA5070"/>
    <w:rsid w:val="00CB7B3C"/>
    <w:rsid w:val="00CC7B3B"/>
    <w:rsid w:val="00CD3069"/>
    <w:rsid w:val="00CD4D2E"/>
    <w:rsid w:val="00D03578"/>
    <w:rsid w:val="00D05424"/>
    <w:rsid w:val="00D1129A"/>
    <w:rsid w:val="00D35757"/>
    <w:rsid w:val="00D51217"/>
    <w:rsid w:val="00D5639C"/>
    <w:rsid w:val="00D66A43"/>
    <w:rsid w:val="00D67438"/>
    <w:rsid w:val="00D828D5"/>
    <w:rsid w:val="00D83D31"/>
    <w:rsid w:val="00D87AB8"/>
    <w:rsid w:val="00D90EBC"/>
    <w:rsid w:val="00D91392"/>
    <w:rsid w:val="00DA307A"/>
    <w:rsid w:val="00DA480F"/>
    <w:rsid w:val="00DA79D4"/>
    <w:rsid w:val="00DB5BB9"/>
    <w:rsid w:val="00DB5D9E"/>
    <w:rsid w:val="00DD0479"/>
    <w:rsid w:val="00DD5696"/>
    <w:rsid w:val="00DD7226"/>
    <w:rsid w:val="00DD7AC6"/>
    <w:rsid w:val="00DE1E9F"/>
    <w:rsid w:val="00DE2E20"/>
    <w:rsid w:val="00DE405F"/>
    <w:rsid w:val="00DE7D81"/>
    <w:rsid w:val="00DF7C2F"/>
    <w:rsid w:val="00E059E5"/>
    <w:rsid w:val="00E06464"/>
    <w:rsid w:val="00E07D6D"/>
    <w:rsid w:val="00E2374F"/>
    <w:rsid w:val="00E36BC1"/>
    <w:rsid w:val="00E40728"/>
    <w:rsid w:val="00E44F9E"/>
    <w:rsid w:val="00E71E13"/>
    <w:rsid w:val="00E75C8C"/>
    <w:rsid w:val="00E96711"/>
    <w:rsid w:val="00EB272C"/>
    <w:rsid w:val="00EC71D5"/>
    <w:rsid w:val="00EC72B1"/>
    <w:rsid w:val="00ED550D"/>
    <w:rsid w:val="00ED67BC"/>
    <w:rsid w:val="00EE192F"/>
    <w:rsid w:val="00EF4194"/>
    <w:rsid w:val="00EF4F0F"/>
    <w:rsid w:val="00F024AE"/>
    <w:rsid w:val="00F225A9"/>
    <w:rsid w:val="00F2316D"/>
    <w:rsid w:val="00F238C8"/>
    <w:rsid w:val="00F2727F"/>
    <w:rsid w:val="00F54837"/>
    <w:rsid w:val="00F62771"/>
    <w:rsid w:val="00F6754F"/>
    <w:rsid w:val="00F702BC"/>
    <w:rsid w:val="00F95FF8"/>
    <w:rsid w:val="00FA3AA5"/>
    <w:rsid w:val="00FA41AC"/>
    <w:rsid w:val="00FB2416"/>
    <w:rsid w:val="00FB4604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3B"/>
  </w:style>
  <w:style w:type="paragraph" w:styleId="1">
    <w:name w:val="heading 1"/>
    <w:basedOn w:val="a"/>
    <w:next w:val="a"/>
    <w:qFormat/>
    <w:rsid w:val="00CC7B3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C7B3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46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7B3B"/>
    <w:rPr>
      <w:sz w:val="28"/>
    </w:rPr>
  </w:style>
  <w:style w:type="paragraph" w:styleId="a4">
    <w:name w:val="Body Text Indent"/>
    <w:basedOn w:val="a"/>
    <w:rsid w:val="00CC7B3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C7B3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C7B3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C7B3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C7B3B"/>
  </w:style>
  <w:style w:type="paragraph" w:styleId="a9">
    <w:name w:val="Normal (Web)"/>
    <w:basedOn w:val="a"/>
    <w:rsid w:val="00D563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D563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56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967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E96711"/>
  </w:style>
  <w:style w:type="paragraph" w:customStyle="1" w:styleId="aa">
    <w:name w:val="Знак"/>
    <w:basedOn w:val="a"/>
    <w:rsid w:val="007E732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Balloon Text"/>
    <w:basedOn w:val="a"/>
    <w:link w:val="ac"/>
    <w:rsid w:val="00650EB1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650EB1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675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45587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0">
    <w:name w:val="Body Text 2"/>
    <w:basedOn w:val="a"/>
    <w:rsid w:val="00985B1B"/>
    <w:pPr>
      <w:spacing w:after="120" w:line="480" w:lineRule="auto"/>
    </w:pPr>
  </w:style>
  <w:style w:type="paragraph" w:styleId="af">
    <w:name w:val="Document Map"/>
    <w:basedOn w:val="a"/>
    <w:semiHidden/>
    <w:rsid w:val="00A21634"/>
    <w:pPr>
      <w:shd w:val="clear" w:color="auto" w:fill="000080"/>
    </w:pPr>
    <w:rPr>
      <w:rFonts w:ascii="Tahoma" w:hAnsi="Tahoma" w:cs="Tahoma"/>
    </w:rPr>
  </w:style>
  <w:style w:type="character" w:styleId="af0">
    <w:name w:val="Hyperlink"/>
    <w:rsid w:val="00B06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CAA15F13FA0119E7A18D199F68A5CE39C20DD560B401967BA23433CA3B5587AE857D5534563DCmASCG" TargetMode="External"/><Relationship Id="rId13" Type="http://schemas.openxmlformats.org/officeDocument/2006/relationships/hyperlink" Target="consultantplus://offline/ref=D0BCAA15F13FA0119E7A18D199F68A5CE39C20DD560B401967BA23433CA3B5587AE857D553456FDFmAS9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BCAA15F13FA0119E7A18D199F68A5CE39D21D85201401967BA23433CmAS3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BCAA15F13FA0119E7A18D199F68A5CE39C20DD560B401967BA23433CA3B5587AE857D553456FD9mAS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BCAA15F13FA0119E7A18D199F68A5CE39C20DD560B401967BA23433CmAS3G" TargetMode="External"/><Relationship Id="rId10" Type="http://schemas.openxmlformats.org/officeDocument/2006/relationships/hyperlink" Target="consultantplus://offline/ref=D0BCAA15F13FA0119E7A18D199F68A5CE39C20DD560B401967BA23433CmAS3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BCAA15F13FA0119E7A18D199F68A5CE39C20DD560B401967BA23433CmAS3G" TargetMode="External"/><Relationship Id="rId14" Type="http://schemas.openxmlformats.org/officeDocument/2006/relationships/hyperlink" Target="consultantplus://offline/ref=D0BCAA15F13FA0119E7A18D199F68A5CE09D2EDA5202401967BA23433CA3B5587AE857D553446BDCmASF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3A4C-FDDA-47CB-83AB-EB13E6E9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</TotalTime>
  <Pages>1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24.11.2011 № 165</vt:lpstr>
    </vt:vector>
  </TitlesOfParts>
  <Company>MICROSOFT</Company>
  <LinksUpToDate>false</LinksUpToDate>
  <CharactersWithSpaces>24769</CharactersWithSpaces>
  <SharedDoc>false</SharedDoc>
  <HLinks>
    <vt:vector size="186" baseType="variant">
      <vt:variant>
        <vt:i4>327748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786446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consultantplus://offline/ref=D0BCAA15F13FA0119E7A18D199F68A5CE39C20DD560B401967BA23433CmAS3G</vt:lpwstr>
      </vt:variant>
      <vt:variant>
        <vt:lpwstr/>
      </vt:variant>
      <vt:variant>
        <vt:i4>3539056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327746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196674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327746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196674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131136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524352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65600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131138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131138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458820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327748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131140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6946872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consultantplus://offline/ref=D0BCAA15F13FA0119E7A18D199F68A5CE09D2EDA5202401967BA23433CA3B5587AE857D553446BDCmASFG</vt:lpwstr>
      </vt:variant>
      <vt:variant>
        <vt:lpwstr/>
      </vt:variant>
      <vt:variant>
        <vt:i4>6946919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consultantplus://offline/ref=D0BCAA15F13FA0119E7A18D199F68A5CE39C20DD560B401967BA23433CA3B5587AE857D553456FDFmAS9G</vt:lpwstr>
      </vt:variant>
      <vt:variant>
        <vt:lpwstr/>
      </vt:variant>
      <vt:variant>
        <vt:i4>786435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consultantplus://offline/ref=D0BCAA15F13FA0119E7A18D199F68A5CE39D21D85201401967BA23433CmAS3G</vt:lpwstr>
      </vt:variant>
      <vt:variant>
        <vt:lpwstr/>
      </vt:variant>
      <vt:variant>
        <vt:i4>6946870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consultantplus://offline/ref=D0BCAA15F13FA0119E7A18D199F68A5CE39C20DD560B401967BA23433CA3B5587AE857D553456FD9mAS7G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786446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consultantplus://offline/ref=D0BCAA15F13FA0119E7A18D199F68A5CE39C20DD560B401967BA23433CmAS3G</vt:lpwstr>
      </vt:variant>
      <vt:variant>
        <vt:lpwstr/>
      </vt:variant>
      <vt:variant>
        <vt:i4>786446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consultantplus://offline/ref=D0BCAA15F13FA0119E7A18D199F68A5CE39C20DD560B401967BA23433CmAS3G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consultantplus://offline/ref=D0BCAA15F13FA0119E7A18D199F68A5CE39C20DD560B401967BA23433CA3B5587AE857D5534563DCmASCG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24.11.2011 № 165</dc:title>
  <dc:creator>Пресс-служба</dc:creator>
  <cp:lastModifiedBy>Хозяин</cp:lastModifiedBy>
  <cp:revision>4</cp:revision>
  <cp:lastPrinted>2018-12-19T03:48:00Z</cp:lastPrinted>
  <dcterms:created xsi:type="dcterms:W3CDTF">2018-12-19T03:53:00Z</dcterms:created>
  <dcterms:modified xsi:type="dcterms:W3CDTF">2018-12-24T06:49:00Z</dcterms:modified>
</cp:coreProperties>
</file>